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628EC" w14:textId="77777777" w:rsidR="00AE6513" w:rsidRPr="00AE6513" w:rsidRDefault="00AE6513" w:rsidP="00AE6513">
      <w:pPr>
        <w:pStyle w:val="a5"/>
        <w:jc w:val="center"/>
        <w:rPr>
          <w:rFonts w:ascii="Times New Roman" w:hAnsi="Times New Roman" w:cs="Times New Roman"/>
          <w:b/>
          <w:bCs/>
          <w:sz w:val="28"/>
          <w:szCs w:val="28"/>
          <w:lang w:eastAsia="uk-UA"/>
        </w:rPr>
      </w:pPr>
      <w:r w:rsidRPr="00AE6513">
        <w:rPr>
          <w:rFonts w:ascii="Times New Roman" w:hAnsi="Times New Roman" w:cs="Times New Roman"/>
          <w:b/>
          <w:bCs/>
          <w:sz w:val="28"/>
          <w:szCs w:val="28"/>
          <w:lang w:eastAsia="uk-UA"/>
        </w:rPr>
        <w:t>ЗВІТ</w:t>
      </w:r>
    </w:p>
    <w:p w14:paraId="15CC861B" w14:textId="77777777" w:rsidR="00AE6513" w:rsidRPr="00AE6513" w:rsidRDefault="00AE6513" w:rsidP="00AE6513">
      <w:pPr>
        <w:pStyle w:val="a5"/>
        <w:jc w:val="center"/>
        <w:rPr>
          <w:rFonts w:ascii="Times New Roman" w:hAnsi="Times New Roman" w:cs="Times New Roman"/>
          <w:b/>
          <w:bCs/>
          <w:sz w:val="28"/>
          <w:szCs w:val="28"/>
          <w:lang w:eastAsia="uk-UA"/>
        </w:rPr>
      </w:pPr>
      <w:r w:rsidRPr="00AE6513">
        <w:rPr>
          <w:rFonts w:ascii="Times New Roman" w:hAnsi="Times New Roman" w:cs="Times New Roman"/>
          <w:b/>
          <w:bCs/>
          <w:sz w:val="28"/>
          <w:szCs w:val="28"/>
          <w:lang w:eastAsia="uk-UA"/>
        </w:rPr>
        <w:t xml:space="preserve">про базове відстеження результативності регуляторного </w:t>
      </w:r>
      <w:proofErr w:type="spellStart"/>
      <w:r w:rsidRPr="00AE6513">
        <w:rPr>
          <w:rFonts w:ascii="Times New Roman" w:hAnsi="Times New Roman" w:cs="Times New Roman"/>
          <w:b/>
          <w:bCs/>
          <w:sz w:val="28"/>
          <w:szCs w:val="28"/>
          <w:lang w:eastAsia="uk-UA"/>
        </w:rPr>
        <w:t>акта</w:t>
      </w:r>
      <w:proofErr w:type="spellEnd"/>
    </w:p>
    <w:p w14:paraId="62417F44" w14:textId="77777777" w:rsidR="00AE6513" w:rsidRDefault="00AE6513" w:rsidP="00AE6513">
      <w:pPr>
        <w:pStyle w:val="a5"/>
        <w:rPr>
          <w:rFonts w:ascii="Times New Roman" w:hAnsi="Times New Roman" w:cs="Times New Roman"/>
          <w:sz w:val="28"/>
          <w:szCs w:val="28"/>
          <w:lang w:eastAsia="uk-UA"/>
        </w:rPr>
      </w:pPr>
    </w:p>
    <w:p w14:paraId="05BC47A9" w14:textId="77777777" w:rsidR="00AE6513" w:rsidRDefault="00AE6513" w:rsidP="00AE6513">
      <w:pPr>
        <w:pStyle w:val="a5"/>
        <w:spacing w:line="360" w:lineRule="auto"/>
        <w:jc w:val="both"/>
        <w:rPr>
          <w:rFonts w:ascii="Times New Roman" w:hAnsi="Times New Roman" w:cs="Times New Roman"/>
          <w:b/>
          <w:bCs/>
          <w:sz w:val="28"/>
          <w:szCs w:val="28"/>
          <w:lang w:eastAsia="uk-UA"/>
        </w:rPr>
      </w:pPr>
      <w:r w:rsidRPr="00AE6513">
        <w:rPr>
          <w:rFonts w:ascii="Times New Roman" w:hAnsi="Times New Roman" w:cs="Times New Roman"/>
          <w:b/>
          <w:bCs/>
          <w:sz w:val="28"/>
          <w:szCs w:val="28"/>
          <w:lang w:eastAsia="uk-UA"/>
        </w:rPr>
        <w:t xml:space="preserve">Назва регуляторного </w:t>
      </w:r>
      <w:proofErr w:type="spellStart"/>
      <w:r w:rsidRPr="00AE6513">
        <w:rPr>
          <w:rFonts w:ascii="Times New Roman" w:hAnsi="Times New Roman" w:cs="Times New Roman"/>
          <w:b/>
          <w:bCs/>
          <w:sz w:val="28"/>
          <w:szCs w:val="28"/>
          <w:lang w:eastAsia="uk-UA"/>
        </w:rPr>
        <w:t>акта</w:t>
      </w:r>
      <w:proofErr w:type="spellEnd"/>
      <w:r w:rsidRPr="00AE6513">
        <w:rPr>
          <w:rFonts w:ascii="Times New Roman" w:hAnsi="Times New Roman" w:cs="Times New Roman"/>
          <w:b/>
          <w:bCs/>
          <w:sz w:val="28"/>
          <w:szCs w:val="28"/>
          <w:lang w:eastAsia="uk-UA"/>
        </w:rPr>
        <w:t>:</w:t>
      </w:r>
    </w:p>
    <w:p w14:paraId="2315C210" w14:textId="77777777" w:rsidR="00AE6513" w:rsidRPr="00AE6513" w:rsidRDefault="00AE6513" w:rsidP="00AE6513">
      <w:pPr>
        <w:pStyle w:val="a5"/>
        <w:numPr>
          <w:ilvl w:val="0"/>
          <w:numId w:val="3"/>
        </w:numPr>
        <w:spacing w:line="360" w:lineRule="auto"/>
        <w:jc w:val="both"/>
        <w:rPr>
          <w:rFonts w:ascii="Times New Roman" w:hAnsi="Times New Roman" w:cs="Times New Roman"/>
          <w:sz w:val="28"/>
          <w:szCs w:val="28"/>
          <w:lang w:eastAsia="uk-UA"/>
        </w:rPr>
      </w:pPr>
      <w:proofErr w:type="spellStart"/>
      <w:r w:rsidRPr="00AE6513">
        <w:rPr>
          <w:rFonts w:ascii="Times New Roman" w:hAnsi="Times New Roman" w:cs="Times New Roman"/>
          <w:sz w:val="28"/>
          <w:szCs w:val="28"/>
          <w:lang w:eastAsia="uk-UA"/>
        </w:rPr>
        <w:t>проєкт</w:t>
      </w:r>
      <w:proofErr w:type="spellEnd"/>
      <w:r w:rsidRPr="00AE6513">
        <w:rPr>
          <w:rFonts w:ascii="Times New Roman" w:hAnsi="Times New Roman" w:cs="Times New Roman"/>
          <w:sz w:val="28"/>
          <w:szCs w:val="28"/>
          <w:lang w:eastAsia="uk-UA"/>
        </w:rPr>
        <w:t xml:space="preserve"> рішення виконавчого комітету Калуської міської ради </w:t>
      </w:r>
      <w:bookmarkStart w:id="0" w:name="_GoBack"/>
      <w:r w:rsidRPr="00AE6513">
        <w:rPr>
          <w:rFonts w:ascii="Times New Roman" w:hAnsi="Times New Roman" w:cs="Times New Roman"/>
          <w:sz w:val="28"/>
          <w:szCs w:val="28"/>
          <w:lang w:eastAsia="uk-UA"/>
        </w:rPr>
        <w:t>«Про затвердження Положення про порядок надання платних послуг Управлінням архівної справи Калуської міської ради та встановлення розміру плати за їх надання»</w:t>
      </w:r>
      <w:bookmarkEnd w:id="0"/>
      <w:r w:rsidRPr="00AE6513">
        <w:rPr>
          <w:rFonts w:ascii="Times New Roman" w:hAnsi="Times New Roman" w:cs="Times New Roman"/>
          <w:sz w:val="28"/>
          <w:szCs w:val="28"/>
          <w:lang w:eastAsia="uk-UA"/>
        </w:rPr>
        <w:t>.</w:t>
      </w:r>
    </w:p>
    <w:p w14:paraId="14C2A4F9" w14:textId="77777777" w:rsidR="00AE6513" w:rsidRPr="00AE6513" w:rsidRDefault="00AE6513" w:rsidP="00AE6513">
      <w:pPr>
        <w:pStyle w:val="a5"/>
        <w:spacing w:line="360" w:lineRule="auto"/>
        <w:rPr>
          <w:rFonts w:ascii="Times New Roman" w:hAnsi="Times New Roman" w:cs="Times New Roman"/>
          <w:b/>
          <w:bCs/>
          <w:sz w:val="28"/>
          <w:szCs w:val="28"/>
          <w:lang w:eastAsia="uk-UA"/>
        </w:rPr>
      </w:pPr>
      <w:r w:rsidRPr="00AE6513">
        <w:rPr>
          <w:rFonts w:ascii="Times New Roman" w:hAnsi="Times New Roman" w:cs="Times New Roman"/>
          <w:b/>
          <w:bCs/>
          <w:sz w:val="28"/>
          <w:szCs w:val="28"/>
          <w:lang w:eastAsia="uk-UA"/>
        </w:rPr>
        <w:t xml:space="preserve">Вид відстеження: </w:t>
      </w:r>
      <w:r w:rsidRPr="00975C91">
        <w:rPr>
          <w:rFonts w:ascii="Times New Roman" w:hAnsi="Times New Roman" w:cs="Times New Roman"/>
          <w:sz w:val="28"/>
          <w:szCs w:val="28"/>
          <w:lang w:eastAsia="uk-UA"/>
        </w:rPr>
        <w:t>базове</w:t>
      </w:r>
      <w:r w:rsidRPr="00AE6513">
        <w:rPr>
          <w:rFonts w:ascii="Times New Roman" w:hAnsi="Times New Roman" w:cs="Times New Roman"/>
          <w:b/>
          <w:bCs/>
          <w:sz w:val="28"/>
          <w:szCs w:val="28"/>
          <w:lang w:eastAsia="uk-UA"/>
        </w:rPr>
        <w:t>.</w:t>
      </w:r>
    </w:p>
    <w:p w14:paraId="0A3FB10A" w14:textId="77777777" w:rsidR="00AE6513" w:rsidRPr="00AE6513" w:rsidRDefault="00AE6513" w:rsidP="00AE6513">
      <w:pPr>
        <w:pStyle w:val="a5"/>
        <w:spacing w:line="360" w:lineRule="auto"/>
        <w:rPr>
          <w:rFonts w:ascii="Times New Roman" w:hAnsi="Times New Roman" w:cs="Times New Roman"/>
          <w:sz w:val="28"/>
          <w:szCs w:val="28"/>
          <w:lang w:eastAsia="uk-UA"/>
        </w:rPr>
      </w:pPr>
      <w:r w:rsidRPr="00DD42CF">
        <w:rPr>
          <w:rFonts w:ascii="Times New Roman" w:hAnsi="Times New Roman" w:cs="Times New Roman"/>
          <w:b/>
          <w:bCs/>
          <w:sz w:val="28"/>
          <w:szCs w:val="28"/>
          <w:lang w:eastAsia="uk-UA"/>
        </w:rPr>
        <w:t>Назва виконавця заходів з відстеження:</w:t>
      </w:r>
      <w:r w:rsidRPr="00AE6513">
        <w:rPr>
          <w:rFonts w:ascii="Times New Roman" w:hAnsi="Times New Roman" w:cs="Times New Roman"/>
          <w:sz w:val="28"/>
          <w:szCs w:val="28"/>
          <w:lang w:eastAsia="uk-UA"/>
        </w:rPr>
        <w:br/>
        <w:t>Управління архівної справи Калуської міської ради.</w:t>
      </w:r>
    </w:p>
    <w:p w14:paraId="4877722C" w14:textId="77777777" w:rsidR="00AE6513" w:rsidRPr="00DD42CF" w:rsidRDefault="00AE6513" w:rsidP="00AE6513">
      <w:pPr>
        <w:pStyle w:val="a5"/>
        <w:spacing w:line="360" w:lineRule="auto"/>
        <w:rPr>
          <w:rFonts w:ascii="Times New Roman" w:hAnsi="Times New Roman" w:cs="Times New Roman"/>
          <w:b/>
          <w:bCs/>
          <w:sz w:val="28"/>
          <w:szCs w:val="28"/>
          <w:lang w:eastAsia="uk-UA"/>
        </w:rPr>
      </w:pPr>
      <w:r w:rsidRPr="00DD42CF">
        <w:rPr>
          <w:rFonts w:ascii="Times New Roman" w:hAnsi="Times New Roman" w:cs="Times New Roman"/>
          <w:b/>
          <w:bCs/>
          <w:sz w:val="28"/>
          <w:szCs w:val="28"/>
          <w:lang w:eastAsia="uk-UA"/>
        </w:rPr>
        <w:t xml:space="preserve">Цілі прийняття регуляторного </w:t>
      </w:r>
      <w:proofErr w:type="spellStart"/>
      <w:r w:rsidRPr="00DD42CF">
        <w:rPr>
          <w:rFonts w:ascii="Times New Roman" w:hAnsi="Times New Roman" w:cs="Times New Roman"/>
          <w:b/>
          <w:bCs/>
          <w:sz w:val="28"/>
          <w:szCs w:val="28"/>
          <w:lang w:eastAsia="uk-UA"/>
        </w:rPr>
        <w:t>акта</w:t>
      </w:r>
      <w:proofErr w:type="spellEnd"/>
      <w:r w:rsidRPr="00DD42CF">
        <w:rPr>
          <w:rFonts w:ascii="Times New Roman" w:hAnsi="Times New Roman" w:cs="Times New Roman"/>
          <w:b/>
          <w:bCs/>
          <w:sz w:val="28"/>
          <w:szCs w:val="28"/>
          <w:lang w:eastAsia="uk-UA"/>
        </w:rPr>
        <w:t>:</w:t>
      </w:r>
    </w:p>
    <w:p w14:paraId="2963DBE6" w14:textId="77777777" w:rsidR="00AE6513" w:rsidRPr="00AE6513" w:rsidRDefault="00AE6513" w:rsidP="00DD42CF">
      <w:pPr>
        <w:pStyle w:val="a5"/>
        <w:numPr>
          <w:ilvl w:val="0"/>
          <w:numId w:val="3"/>
        </w:numPr>
        <w:spacing w:line="360" w:lineRule="auto"/>
        <w:rPr>
          <w:rFonts w:ascii="Times New Roman" w:hAnsi="Times New Roman" w:cs="Times New Roman"/>
          <w:sz w:val="28"/>
          <w:szCs w:val="28"/>
          <w:lang w:eastAsia="uk-UA"/>
        </w:rPr>
      </w:pPr>
      <w:r w:rsidRPr="00AE6513">
        <w:rPr>
          <w:rFonts w:ascii="Times New Roman" w:hAnsi="Times New Roman" w:cs="Times New Roman"/>
          <w:sz w:val="28"/>
          <w:szCs w:val="28"/>
          <w:lang w:eastAsia="uk-UA"/>
        </w:rPr>
        <w:t xml:space="preserve">упорядкування механізму надання </w:t>
      </w:r>
      <w:r w:rsidR="00DD42CF">
        <w:rPr>
          <w:rFonts w:ascii="Times New Roman" w:hAnsi="Times New Roman" w:cs="Times New Roman"/>
          <w:sz w:val="28"/>
          <w:szCs w:val="28"/>
          <w:lang w:eastAsia="uk-UA"/>
        </w:rPr>
        <w:t>у</w:t>
      </w:r>
      <w:r w:rsidRPr="00AE6513">
        <w:rPr>
          <w:rFonts w:ascii="Times New Roman" w:hAnsi="Times New Roman" w:cs="Times New Roman"/>
          <w:sz w:val="28"/>
          <w:szCs w:val="28"/>
          <w:lang w:eastAsia="uk-UA"/>
        </w:rPr>
        <w:t>правлінням архівної справи Калуської міської ради платних послуг;</w:t>
      </w:r>
    </w:p>
    <w:p w14:paraId="76F7DF31" w14:textId="77777777" w:rsidR="00AE6513" w:rsidRPr="00AE6513" w:rsidRDefault="00AE6513" w:rsidP="00DD42CF">
      <w:pPr>
        <w:pStyle w:val="a5"/>
        <w:numPr>
          <w:ilvl w:val="0"/>
          <w:numId w:val="3"/>
        </w:numPr>
        <w:spacing w:line="360" w:lineRule="auto"/>
        <w:rPr>
          <w:rFonts w:ascii="Times New Roman" w:hAnsi="Times New Roman" w:cs="Times New Roman"/>
          <w:sz w:val="28"/>
          <w:szCs w:val="28"/>
          <w:lang w:eastAsia="uk-UA"/>
        </w:rPr>
      </w:pPr>
      <w:r w:rsidRPr="00AE6513">
        <w:rPr>
          <w:rFonts w:ascii="Times New Roman" w:hAnsi="Times New Roman" w:cs="Times New Roman"/>
          <w:sz w:val="28"/>
          <w:szCs w:val="28"/>
          <w:lang w:eastAsia="uk-UA"/>
        </w:rPr>
        <w:t>визначення переліку та порядку надання платних послуг;</w:t>
      </w:r>
    </w:p>
    <w:p w14:paraId="1E3A566F" w14:textId="77777777" w:rsidR="00AE6513" w:rsidRPr="00AE6513" w:rsidRDefault="00AE6513" w:rsidP="00DD42CF">
      <w:pPr>
        <w:pStyle w:val="a5"/>
        <w:numPr>
          <w:ilvl w:val="0"/>
          <w:numId w:val="3"/>
        </w:numPr>
        <w:spacing w:line="360" w:lineRule="auto"/>
        <w:rPr>
          <w:rFonts w:ascii="Times New Roman" w:hAnsi="Times New Roman" w:cs="Times New Roman"/>
          <w:sz w:val="28"/>
          <w:szCs w:val="28"/>
          <w:lang w:eastAsia="uk-UA"/>
        </w:rPr>
      </w:pPr>
      <w:r w:rsidRPr="00AE6513">
        <w:rPr>
          <w:rFonts w:ascii="Times New Roman" w:hAnsi="Times New Roman" w:cs="Times New Roman"/>
          <w:sz w:val="28"/>
          <w:szCs w:val="28"/>
          <w:lang w:eastAsia="uk-UA"/>
        </w:rPr>
        <w:t>встановлення економічно обґрунтованого розміру плати за послуги;</w:t>
      </w:r>
    </w:p>
    <w:p w14:paraId="3F12AF13" w14:textId="77777777" w:rsidR="00AE6513" w:rsidRPr="00AE6513" w:rsidRDefault="00AE6513" w:rsidP="00DD42CF">
      <w:pPr>
        <w:pStyle w:val="a5"/>
        <w:numPr>
          <w:ilvl w:val="0"/>
          <w:numId w:val="3"/>
        </w:numPr>
        <w:spacing w:line="360" w:lineRule="auto"/>
        <w:rPr>
          <w:rFonts w:ascii="Times New Roman" w:hAnsi="Times New Roman" w:cs="Times New Roman"/>
          <w:sz w:val="28"/>
          <w:szCs w:val="28"/>
          <w:lang w:eastAsia="uk-UA"/>
        </w:rPr>
      </w:pPr>
      <w:r w:rsidRPr="00AE6513">
        <w:rPr>
          <w:rFonts w:ascii="Times New Roman" w:hAnsi="Times New Roman" w:cs="Times New Roman"/>
          <w:sz w:val="28"/>
          <w:szCs w:val="28"/>
          <w:lang w:eastAsia="uk-UA"/>
        </w:rPr>
        <w:t>забезпечення прозорості та доступності інформації про умови та вартість платних послуг;</w:t>
      </w:r>
    </w:p>
    <w:p w14:paraId="4AD34212" w14:textId="77777777" w:rsidR="00AE6513" w:rsidRPr="00AE6513" w:rsidRDefault="00AE6513" w:rsidP="00DD42CF">
      <w:pPr>
        <w:pStyle w:val="a5"/>
        <w:numPr>
          <w:ilvl w:val="0"/>
          <w:numId w:val="3"/>
        </w:numPr>
        <w:spacing w:line="360" w:lineRule="auto"/>
        <w:rPr>
          <w:rFonts w:ascii="Times New Roman" w:hAnsi="Times New Roman" w:cs="Times New Roman"/>
          <w:sz w:val="28"/>
          <w:szCs w:val="28"/>
          <w:lang w:eastAsia="uk-UA"/>
        </w:rPr>
      </w:pPr>
      <w:r w:rsidRPr="00AE6513">
        <w:rPr>
          <w:rFonts w:ascii="Times New Roman" w:hAnsi="Times New Roman" w:cs="Times New Roman"/>
          <w:sz w:val="28"/>
          <w:szCs w:val="28"/>
          <w:lang w:eastAsia="uk-UA"/>
        </w:rPr>
        <w:t>забезпечення відшкодування витрат, пов’язаних із наданням платних послуг;</w:t>
      </w:r>
    </w:p>
    <w:p w14:paraId="259A8209" w14:textId="77777777" w:rsidR="00AE6513" w:rsidRPr="00AE6513" w:rsidRDefault="00AE6513" w:rsidP="00DD42CF">
      <w:pPr>
        <w:pStyle w:val="a5"/>
        <w:numPr>
          <w:ilvl w:val="0"/>
          <w:numId w:val="3"/>
        </w:numPr>
        <w:spacing w:line="360" w:lineRule="auto"/>
        <w:rPr>
          <w:rFonts w:ascii="Times New Roman" w:hAnsi="Times New Roman" w:cs="Times New Roman"/>
          <w:sz w:val="28"/>
          <w:szCs w:val="28"/>
          <w:lang w:eastAsia="uk-UA"/>
        </w:rPr>
      </w:pPr>
      <w:r w:rsidRPr="00AE6513">
        <w:rPr>
          <w:rFonts w:ascii="Times New Roman" w:hAnsi="Times New Roman" w:cs="Times New Roman"/>
          <w:sz w:val="28"/>
          <w:szCs w:val="28"/>
          <w:lang w:eastAsia="uk-UA"/>
        </w:rPr>
        <w:t>приведення організації надання платних послуг у відповідність до вимог чинного законодавства.</w:t>
      </w:r>
    </w:p>
    <w:p w14:paraId="337B506A" w14:textId="77777777" w:rsidR="00AE6513" w:rsidRPr="00DD42CF" w:rsidRDefault="00AE6513" w:rsidP="00AE6513">
      <w:pPr>
        <w:pStyle w:val="a5"/>
        <w:spacing w:line="360" w:lineRule="auto"/>
        <w:rPr>
          <w:rFonts w:ascii="Times New Roman" w:hAnsi="Times New Roman" w:cs="Times New Roman"/>
          <w:b/>
          <w:bCs/>
          <w:sz w:val="28"/>
          <w:szCs w:val="28"/>
          <w:lang w:eastAsia="uk-UA"/>
        </w:rPr>
      </w:pPr>
      <w:r w:rsidRPr="00DD42CF">
        <w:rPr>
          <w:rFonts w:ascii="Times New Roman" w:hAnsi="Times New Roman" w:cs="Times New Roman"/>
          <w:b/>
          <w:bCs/>
          <w:sz w:val="28"/>
          <w:szCs w:val="28"/>
          <w:lang w:eastAsia="uk-UA"/>
        </w:rPr>
        <w:t>Строк проведення базового відстеження</w:t>
      </w:r>
      <w:r w:rsidR="00DD42CF">
        <w:rPr>
          <w:rFonts w:ascii="Times New Roman" w:hAnsi="Times New Roman" w:cs="Times New Roman"/>
          <w:b/>
          <w:bCs/>
          <w:sz w:val="28"/>
          <w:szCs w:val="28"/>
          <w:lang w:eastAsia="uk-UA"/>
        </w:rPr>
        <w:t>:</w:t>
      </w:r>
    </w:p>
    <w:p w14:paraId="1CC8AE61" w14:textId="77777777" w:rsidR="00AE6513" w:rsidRPr="00AE6513" w:rsidRDefault="00AE6513" w:rsidP="00975C91">
      <w:pPr>
        <w:pStyle w:val="a5"/>
        <w:spacing w:line="360" w:lineRule="auto"/>
        <w:ind w:firstLine="708"/>
        <w:rPr>
          <w:rFonts w:ascii="Times New Roman" w:hAnsi="Times New Roman" w:cs="Times New Roman"/>
          <w:sz w:val="28"/>
          <w:szCs w:val="28"/>
          <w:lang w:eastAsia="uk-UA"/>
        </w:rPr>
      </w:pPr>
      <w:r w:rsidRPr="00AE6513">
        <w:rPr>
          <w:rFonts w:ascii="Times New Roman" w:hAnsi="Times New Roman" w:cs="Times New Roman"/>
          <w:sz w:val="28"/>
          <w:szCs w:val="28"/>
          <w:lang w:eastAsia="uk-UA"/>
        </w:rPr>
        <w:t>Базове відстеження проводиться до набрання чинності регуляторним актом.</w:t>
      </w:r>
    </w:p>
    <w:p w14:paraId="59D677BC" w14:textId="77777777" w:rsidR="00AE6513" w:rsidRPr="00DD42CF" w:rsidRDefault="00AE6513" w:rsidP="00AE6513">
      <w:pPr>
        <w:pStyle w:val="a5"/>
        <w:spacing w:line="360" w:lineRule="auto"/>
        <w:rPr>
          <w:rFonts w:ascii="Times New Roman" w:hAnsi="Times New Roman" w:cs="Times New Roman"/>
          <w:b/>
          <w:bCs/>
          <w:sz w:val="28"/>
          <w:szCs w:val="28"/>
          <w:lang w:eastAsia="uk-UA"/>
        </w:rPr>
      </w:pPr>
      <w:r w:rsidRPr="00DD42CF">
        <w:rPr>
          <w:rFonts w:ascii="Times New Roman" w:hAnsi="Times New Roman" w:cs="Times New Roman"/>
          <w:b/>
          <w:bCs/>
          <w:sz w:val="28"/>
          <w:szCs w:val="28"/>
          <w:lang w:eastAsia="uk-UA"/>
        </w:rPr>
        <w:t>Метод проведення відстеження</w:t>
      </w:r>
      <w:r w:rsidR="00DD42CF" w:rsidRPr="00DD42CF">
        <w:rPr>
          <w:rFonts w:ascii="Times New Roman" w:hAnsi="Times New Roman" w:cs="Times New Roman"/>
          <w:b/>
          <w:bCs/>
          <w:sz w:val="28"/>
          <w:szCs w:val="28"/>
          <w:lang w:eastAsia="uk-UA"/>
        </w:rPr>
        <w:t>:</w:t>
      </w:r>
    </w:p>
    <w:p w14:paraId="13BC3F7E" w14:textId="77777777" w:rsidR="00AE6513" w:rsidRPr="00AE6513" w:rsidRDefault="00AE6513" w:rsidP="0006425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 xml:space="preserve">Базове відстеження проводиться шляхом аналізу статистичних та інших даних, що характеризують стан проблеми, яку передбачається врегулювати, а також інформації, що перебуває у розпорядженні </w:t>
      </w:r>
      <w:r w:rsidR="005E2757">
        <w:rPr>
          <w:rFonts w:ascii="Times New Roman" w:hAnsi="Times New Roman" w:cs="Times New Roman"/>
          <w:sz w:val="28"/>
          <w:szCs w:val="28"/>
          <w:lang w:eastAsia="uk-UA"/>
        </w:rPr>
        <w:t>у</w:t>
      </w:r>
      <w:r w:rsidRPr="00AE6513">
        <w:rPr>
          <w:rFonts w:ascii="Times New Roman" w:hAnsi="Times New Roman" w:cs="Times New Roman"/>
          <w:sz w:val="28"/>
          <w:szCs w:val="28"/>
          <w:lang w:eastAsia="uk-UA"/>
        </w:rPr>
        <w:t>правління архівної справи Калуської міської ради.</w:t>
      </w:r>
    </w:p>
    <w:p w14:paraId="37DC703C" w14:textId="77777777" w:rsidR="00AE6513" w:rsidRPr="00AE6513" w:rsidRDefault="00AE6513" w:rsidP="0006425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 xml:space="preserve">Для проведення відстеження використовуються дані щодо звернень фізичних та юридичних осіб, кількості та видів послуг, що надаються </w:t>
      </w:r>
      <w:r w:rsidR="00975C91">
        <w:rPr>
          <w:rFonts w:ascii="Times New Roman" w:hAnsi="Times New Roman" w:cs="Times New Roman"/>
          <w:sz w:val="28"/>
          <w:szCs w:val="28"/>
          <w:lang w:eastAsia="uk-UA"/>
        </w:rPr>
        <w:lastRenderedPageBreak/>
        <w:t>у</w:t>
      </w:r>
      <w:r w:rsidRPr="00AE6513">
        <w:rPr>
          <w:rFonts w:ascii="Times New Roman" w:hAnsi="Times New Roman" w:cs="Times New Roman"/>
          <w:sz w:val="28"/>
          <w:szCs w:val="28"/>
          <w:lang w:eastAsia="uk-UA"/>
        </w:rPr>
        <w:t>правлінням, витрат часу та ресурсів на їх виконання, а також інформація щодо фактичних надходжень від надання платних послуг.</w:t>
      </w:r>
    </w:p>
    <w:p w14:paraId="1ECA6EC3" w14:textId="77777777" w:rsidR="00AE6513" w:rsidRPr="00064255" w:rsidRDefault="00AE6513" w:rsidP="00AE6513">
      <w:pPr>
        <w:pStyle w:val="a5"/>
        <w:spacing w:line="360" w:lineRule="auto"/>
        <w:rPr>
          <w:rFonts w:ascii="Times New Roman" w:hAnsi="Times New Roman" w:cs="Times New Roman"/>
          <w:b/>
          <w:bCs/>
          <w:sz w:val="28"/>
          <w:szCs w:val="28"/>
          <w:lang w:eastAsia="uk-UA"/>
        </w:rPr>
      </w:pPr>
      <w:r w:rsidRPr="00064255">
        <w:rPr>
          <w:rFonts w:ascii="Times New Roman" w:hAnsi="Times New Roman" w:cs="Times New Roman"/>
          <w:b/>
          <w:bCs/>
          <w:sz w:val="28"/>
          <w:szCs w:val="28"/>
          <w:lang w:eastAsia="uk-UA"/>
        </w:rPr>
        <w:t xml:space="preserve">Показники результативності регуляторного </w:t>
      </w:r>
      <w:proofErr w:type="spellStart"/>
      <w:r w:rsidRPr="00064255">
        <w:rPr>
          <w:rFonts w:ascii="Times New Roman" w:hAnsi="Times New Roman" w:cs="Times New Roman"/>
          <w:b/>
          <w:bCs/>
          <w:sz w:val="28"/>
          <w:szCs w:val="28"/>
          <w:lang w:eastAsia="uk-UA"/>
        </w:rPr>
        <w:t>акта</w:t>
      </w:r>
      <w:proofErr w:type="spellEnd"/>
      <w:r w:rsidR="00064255">
        <w:rPr>
          <w:rFonts w:ascii="Times New Roman" w:hAnsi="Times New Roman" w:cs="Times New Roman"/>
          <w:b/>
          <w:bCs/>
          <w:sz w:val="28"/>
          <w:szCs w:val="28"/>
          <w:lang w:eastAsia="uk-UA"/>
        </w:rPr>
        <w:t>:</w:t>
      </w:r>
    </w:p>
    <w:p w14:paraId="5707F4D2" w14:textId="77777777" w:rsidR="00AE6513" w:rsidRPr="00AE6513" w:rsidRDefault="00AE6513" w:rsidP="00AE6513">
      <w:pPr>
        <w:pStyle w:val="a5"/>
        <w:spacing w:line="360" w:lineRule="auto"/>
        <w:rPr>
          <w:rFonts w:ascii="Times New Roman" w:hAnsi="Times New Roman" w:cs="Times New Roman"/>
          <w:sz w:val="28"/>
          <w:szCs w:val="28"/>
          <w:lang w:eastAsia="uk-UA"/>
        </w:rPr>
      </w:pPr>
      <w:r w:rsidRPr="00AE6513">
        <w:rPr>
          <w:rFonts w:ascii="Times New Roman" w:hAnsi="Times New Roman" w:cs="Times New Roman"/>
          <w:sz w:val="28"/>
          <w:szCs w:val="28"/>
          <w:lang w:eastAsia="uk-UA"/>
        </w:rPr>
        <w:t xml:space="preserve">Для оцінки результативності регуляторного </w:t>
      </w:r>
      <w:proofErr w:type="spellStart"/>
      <w:r w:rsidRPr="00AE6513">
        <w:rPr>
          <w:rFonts w:ascii="Times New Roman" w:hAnsi="Times New Roman" w:cs="Times New Roman"/>
          <w:sz w:val="28"/>
          <w:szCs w:val="28"/>
          <w:lang w:eastAsia="uk-UA"/>
        </w:rPr>
        <w:t>акта</w:t>
      </w:r>
      <w:proofErr w:type="spellEnd"/>
      <w:r w:rsidRPr="00AE6513">
        <w:rPr>
          <w:rFonts w:ascii="Times New Roman" w:hAnsi="Times New Roman" w:cs="Times New Roman"/>
          <w:sz w:val="28"/>
          <w:szCs w:val="28"/>
          <w:lang w:eastAsia="uk-UA"/>
        </w:rPr>
        <w:t xml:space="preserve"> визначено такі показники:</w:t>
      </w:r>
    </w:p>
    <w:tbl>
      <w:tblPr>
        <w:tblStyle w:val="a8"/>
        <w:tblW w:w="0" w:type="auto"/>
        <w:tblLook w:val="04A0" w:firstRow="1" w:lastRow="0" w:firstColumn="1" w:lastColumn="0" w:noHBand="0" w:noVBand="1"/>
      </w:tblPr>
      <w:tblGrid>
        <w:gridCol w:w="704"/>
        <w:gridCol w:w="4110"/>
        <w:gridCol w:w="1418"/>
        <w:gridCol w:w="3397"/>
      </w:tblGrid>
      <w:tr w:rsidR="00773945" w14:paraId="789483E1" w14:textId="77777777" w:rsidTr="00CB4010">
        <w:tc>
          <w:tcPr>
            <w:tcW w:w="704" w:type="dxa"/>
          </w:tcPr>
          <w:p w14:paraId="67480F27" w14:textId="77777777" w:rsidR="00773945" w:rsidRPr="00773945" w:rsidRDefault="00773945" w:rsidP="00773945">
            <w:pPr>
              <w:pStyle w:val="a5"/>
              <w:spacing w:line="360" w:lineRule="auto"/>
              <w:jc w:val="center"/>
              <w:rPr>
                <w:rFonts w:ascii="Times New Roman" w:hAnsi="Times New Roman" w:cs="Times New Roman"/>
                <w:b/>
                <w:bCs/>
                <w:sz w:val="28"/>
                <w:szCs w:val="28"/>
                <w:lang w:eastAsia="uk-UA"/>
              </w:rPr>
            </w:pPr>
            <w:r w:rsidRPr="00773945">
              <w:rPr>
                <w:rFonts w:ascii="Times New Roman" w:hAnsi="Times New Roman" w:cs="Times New Roman"/>
                <w:b/>
                <w:bCs/>
                <w:sz w:val="28"/>
                <w:szCs w:val="28"/>
                <w:lang w:eastAsia="uk-UA"/>
              </w:rPr>
              <w:t>№</w:t>
            </w:r>
          </w:p>
        </w:tc>
        <w:tc>
          <w:tcPr>
            <w:tcW w:w="4110" w:type="dxa"/>
          </w:tcPr>
          <w:p w14:paraId="527A3677" w14:textId="77777777" w:rsidR="00773945" w:rsidRPr="00773945" w:rsidRDefault="00773945" w:rsidP="00773945">
            <w:pPr>
              <w:pStyle w:val="a5"/>
              <w:spacing w:line="360" w:lineRule="auto"/>
              <w:jc w:val="center"/>
              <w:rPr>
                <w:rFonts w:ascii="Times New Roman" w:hAnsi="Times New Roman" w:cs="Times New Roman"/>
                <w:b/>
                <w:bCs/>
                <w:sz w:val="28"/>
                <w:szCs w:val="28"/>
                <w:lang w:eastAsia="uk-UA"/>
              </w:rPr>
            </w:pPr>
            <w:r w:rsidRPr="00773945">
              <w:rPr>
                <w:rFonts w:ascii="Times New Roman" w:hAnsi="Times New Roman" w:cs="Times New Roman"/>
                <w:b/>
                <w:bCs/>
                <w:sz w:val="28"/>
                <w:szCs w:val="28"/>
                <w:lang w:eastAsia="uk-UA"/>
              </w:rPr>
              <w:t>Показники результативності</w:t>
            </w:r>
          </w:p>
        </w:tc>
        <w:tc>
          <w:tcPr>
            <w:tcW w:w="1418" w:type="dxa"/>
          </w:tcPr>
          <w:p w14:paraId="35885144" w14:textId="77777777" w:rsidR="00773945" w:rsidRPr="00773945" w:rsidRDefault="00773945" w:rsidP="00773945">
            <w:pPr>
              <w:pStyle w:val="a5"/>
              <w:spacing w:line="360" w:lineRule="auto"/>
              <w:jc w:val="center"/>
              <w:rPr>
                <w:rFonts w:ascii="Times New Roman" w:hAnsi="Times New Roman" w:cs="Times New Roman"/>
                <w:b/>
                <w:bCs/>
                <w:sz w:val="28"/>
                <w:szCs w:val="28"/>
                <w:lang w:eastAsia="uk-UA"/>
              </w:rPr>
            </w:pPr>
            <w:r w:rsidRPr="00773945">
              <w:rPr>
                <w:rFonts w:ascii="Times New Roman" w:hAnsi="Times New Roman" w:cs="Times New Roman"/>
                <w:b/>
                <w:bCs/>
                <w:sz w:val="28"/>
                <w:szCs w:val="28"/>
                <w:lang w:eastAsia="uk-UA"/>
              </w:rPr>
              <w:t>Одиниця виміру</w:t>
            </w:r>
          </w:p>
        </w:tc>
        <w:tc>
          <w:tcPr>
            <w:tcW w:w="3397" w:type="dxa"/>
          </w:tcPr>
          <w:p w14:paraId="49A275F8" w14:textId="77777777" w:rsidR="00773945" w:rsidRPr="00773945" w:rsidRDefault="00773945" w:rsidP="00773945">
            <w:pPr>
              <w:pStyle w:val="a5"/>
              <w:jc w:val="center"/>
              <w:rPr>
                <w:rFonts w:ascii="Times New Roman" w:hAnsi="Times New Roman" w:cs="Times New Roman"/>
                <w:b/>
                <w:bCs/>
                <w:sz w:val="28"/>
                <w:szCs w:val="28"/>
                <w:lang w:eastAsia="uk-UA"/>
              </w:rPr>
            </w:pPr>
            <w:r w:rsidRPr="00773945">
              <w:rPr>
                <w:rFonts w:ascii="Times New Roman" w:hAnsi="Times New Roman" w:cs="Times New Roman"/>
                <w:b/>
                <w:bCs/>
                <w:sz w:val="28"/>
                <w:szCs w:val="28"/>
                <w:lang w:eastAsia="uk-UA"/>
              </w:rPr>
              <w:t>Станом на 01.08.2026</w:t>
            </w:r>
          </w:p>
        </w:tc>
      </w:tr>
      <w:tr w:rsidR="00975C91" w:rsidRPr="00975C91" w14:paraId="129E2B57" w14:textId="77777777" w:rsidTr="00CB4010">
        <w:tc>
          <w:tcPr>
            <w:tcW w:w="704" w:type="dxa"/>
            <w:vAlign w:val="center"/>
          </w:tcPr>
          <w:p w14:paraId="7494584E" w14:textId="77777777" w:rsidR="00773945" w:rsidRPr="00975C91" w:rsidRDefault="00975C91" w:rsidP="00975C91">
            <w:pPr>
              <w:pStyle w:val="a5"/>
              <w:spacing w:line="360" w:lineRule="auto"/>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1</w:t>
            </w:r>
          </w:p>
        </w:tc>
        <w:tc>
          <w:tcPr>
            <w:tcW w:w="4110" w:type="dxa"/>
            <w:vAlign w:val="center"/>
          </w:tcPr>
          <w:p w14:paraId="7A0C950E" w14:textId="77777777" w:rsidR="00773945" w:rsidRPr="00975C91" w:rsidRDefault="00975C91" w:rsidP="00975C91">
            <w:pPr>
              <w:pStyle w:val="a5"/>
              <w:spacing w:line="360" w:lineRule="auto"/>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2</w:t>
            </w:r>
          </w:p>
        </w:tc>
        <w:tc>
          <w:tcPr>
            <w:tcW w:w="1418" w:type="dxa"/>
            <w:vAlign w:val="center"/>
          </w:tcPr>
          <w:p w14:paraId="4FBF2981" w14:textId="77777777" w:rsidR="00773945" w:rsidRPr="00975C91" w:rsidRDefault="00975C91" w:rsidP="00975C91">
            <w:pPr>
              <w:pStyle w:val="a5"/>
              <w:spacing w:line="360" w:lineRule="auto"/>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3</w:t>
            </w:r>
          </w:p>
        </w:tc>
        <w:tc>
          <w:tcPr>
            <w:tcW w:w="3397" w:type="dxa"/>
            <w:vAlign w:val="center"/>
          </w:tcPr>
          <w:p w14:paraId="73A81799" w14:textId="77777777" w:rsidR="00773945" w:rsidRPr="00975C91" w:rsidRDefault="00975C91" w:rsidP="00975C91">
            <w:pPr>
              <w:pStyle w:val="a5"/>
              <w:spacing w:line="360" w:lineRule="auto"/>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4</w:t>
            </w:r>
          </w:p>
        </w:tc>
      </w:tr>
      <w:tr w:rsidR="00975C91" w:rsidRPr="00975C91" w14:paraId="413BEB98" w14:textId="77777777" w:rsidTr="00CB4010">
        <w:tc>
          <w:tcPr>
            <w:tcW w:w="704" w:type="dxa"/>
            <w:vAlign w:val="center"/>
          </w:tcPr>
          <w:p w14:paraId="58F16BAA" w14:textId="77777777" w:rsidR="00773945"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1</w:t>
            </w:r>
          </w:p>
        </w:tc>
        <w:tc>
          <w:tcPr>
            <w:tcW w:w="4110" w:type="dxa"/>
            <w:vAlign w:val="center"/>
          </w:tcPr>
          <w:p w14:paraId="40BC4867" w14:textId="77777777" w:rsidR="00773945" w:rsidRPr="00975C91" w:rsidRDefault="00975C91" w:rsidP="00975C91">
            <w:pPr>
              <w:pStyle w:val="a5"/>
              <w:rPr>
                <w:rFonts w:ascii="Times New Roman" w:hAnsi="Times New Roman" w:cs="Times New Roman"/>
                <w:sz w:val="28"/>
                <w:szCs w:val="28"/>
                <w:lang w:eastAsia="uk-UA"/>
              </w:rPr>
            </w:pPr>
            <w:r>
              <w:rPr>
                <w:rFonts w:ascii="Times New Roman" w:hAnsi="Times New Roman" w:cs="Times New Roman"/>
                <w:sz w:val="28"/>
                <w:szCs w:val="28"/>
                <w:lang w:eastAsia="uk-UA"/>
              </w:rPr>
              <w:t>к</w:t>
            </w:r>
            <w:r w:rsidRPr="00975C91">
              <w:rPr>
                <w:rFonts w:ascii="Times New Roman" w:hAnsi="Times New Roman" w:cs="Times New Roman"/>
                <w:sz w:val="28"/>
                <w:szCs w:val="28"/>
                <w:lang w:eastAsia="uk-UA"/>
              </w:rPr>
              <w:t>ількість юридичних та фізичних осіб, які звернулися за отриманням платних послуг</w:t>
            </w:r>
          </w:p>
        </w:tc>
        <w:tc>
          <w:tcPr>
            <w:tcW w:w="1418" w:type="dxa"/>
            <w:vAlign w:val="center"/>
          </w:tcPr>
          <w:p w14:paraId="123263A0" w14:textId="77777777" w:rsidR="00773945"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з</w:t>
            </w:r>
            <w:r w:rsidRPr="00975C91">
              <w:rPr>
                <w:rFonts w:ascii="Times New Roman" w:hAnsi="Times New Roman" w:cs="Times New Roman"/>
                <w:sz w:val="28"/>
                <w:szCs w:val="28"/>
                <w:lang w:eastAsia="uk-UA"/>
              </w:rPr>
              <w:t>апит</w:t>
            </w:r>
          </w:p>
        </w:tc>
        <w:tc>
          <w:tcPr>
            <w:tcW w:w="3397" w:type="dxa"/>
            <w:vAlign w:val="center"/>
          </w:tcPr>
          <w:p w14:paraId="32249A30" w14:textId="77777777" w:rsidR="00773945"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836</w:t>
            </w:r>
          </w:p>
        </w:tc>
      </w:tr>
      <w:tr w:rsidR="00975C91" w:rsidRPr="00975C91" w14:paraId="3EE1E5D1" w14:textId="77777777" w:rsidTr="00CB4010">
        <w:tc>
          <w:tcPr>
            <w:tcW w:w="704" w:type="dxa"/>
            <w:vAlign w:val="center"/>
          </w:tcPr>
          <w:p w14:paraId="32C9FCFD" w14:textId="77777777" w:rsidR="00773945"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2</w:t>
            </w:r>
          </w:p>
        </w:tc>
        <w:tc>
          <w:tcPr>
            <w:tcW w:w="4110" w:type="dxa"/>
            <w:vAlign w:val="center"/>
          </w:tcPr>
          <w:p w14:paraId="09FB366D" w14:textId="77777777" w:rsidR="00773945" w:rsidRPr="00975C91" w:rsidRDefault="00975C91" w:rsidP="00975C91">
            <w:pPr>
              <w:pStyle w:val="a5"/>
              <w:rPr>
                <w:rFonts w:ascii="Times New Roman" w:hAnsi="Times New Roman" w:cs="Times New Roman"/>
                <w:sz w:val="28"/>
                <w:szCs w:val="28"/>
                <w:lang w:eastAsia="uk-UA"/>
              </w:rPr>
            </w:pPr>
            <w:r w:rsidRPr="00975C91">
              <w:rPr>
                <w:rFonts w:ascii="Times New Roman" w:hAnsi="Times New Roman" w:cs="Times New Roman"/>
                <w:sz w:val="28"/>
                <w:szCs w:val="28"/>
                <w:lang w:eastAsia="uk-UA"/>
              </w:rPr>
              <w:t>кількість звернень щодо отримання платних послуг</w:t>
            </w:r>
          </w:p>
        </w:tc>
        <w:tc>
          <w:tcPr>
            <w:tcW w:w="1418" w:type="dxa"/>
            <w:vAlign w:val="center"/>
          </w:tcPr>
          <w:p w14:paraId="0563B623" w14:textId="77777777" w:rsidR="00773945"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з</w:t>
            </w:r>
            <w:r w:rsidRPr="00975C91">
              <w:rPr>
                <w:rFonts w:ascii="Times New Roman" w:hAnsi="Times New Roman" w:cs="Times New Roman"/>
                <w:sz w:val="28"/>
                <w:szCs w:val="28"/>
                <w:lang w:eastAsia="uk-UA"/>
              </w:rPr>
              <w:t>апит</w:t>
            </w:r>
          </w:p>
        </w:tc>
        <w:tc>
          <w:tcPr>
            <w:tcW w:w="3397" w:type="dxa"/>
            <w:vAlign w:val="center"/>
          </w:tcPr>
          <w:p w14:paraId="5D4F1B94" w14:textId="77777777" w:rsidR="00773945"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240</w:t>
            </w:r>
          </w:p>
        </w:tc>
      </w:tr>
      <w:tr w:rsidR="00975C91" w:rsidRPr="00975C91" w14:paraId="0F7A8483" w14:textId="77777777" w:rsidTr="00CB4010">
        <w:tc>
          <w:tcPr>
            <w:tcW w:w="704" w:type="dxa"/>
            <w:vAlign w:val="center"/>
          </w:tcPr>
          <w:p w14:paraId="7B3A4FB9" w14:textId="77777777" w:rsidR="00773945"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3</w:t>
            </w:r>
          </w:p>
        </w:tc>
        <w:tc>
          <w:tcPr>
            <w:tcW w:w="4110" w:type="dxa"/>
            <w:vAlign w:val="center"/>
          </w:tcPr>
          <w:p w14:paraId="07117362" w14:textId="77777777" w:rsidR="00773945" w:rsidRPr="00975C91" w:rsidRDefault="00975C91" w:rsidP="00975C91">
            <w:pPr>
              <w:pStyle w:val="a5"/>
              <w:rPr>
                <w:rFonts w:ascii="Times New Roman" w:hAnsi="Times New Roman" w:cs="Times New Roman"/>
                <w:sz w:val="28"/>
                <w:szCs w:val="28"/>
                <w:lang w:eastAsia="uk-UA"/>
              </w:rPr>
            </w:pPr>
            <w:r w:rsidRPr="00975C91">
              <w:rPr>
                <w:rFonts w:ascii="Times New Roman" w:hAnsi="Times New Roman" w:cs="Times New Roman"/>
                <w:sz w:val="28"/>
                <w:szCs w:val="28"/>
                <w:lang w:eastAsia="uk-UA"/>
              </w:rPr>
              <w:t>кількість наданих платних послуг</w:t>
            </w:r>
          </w:p>
        </w:tc>
        <w:tc>
          <w:tcPr>
            <w:tcW w:w="1418" w:type="dxa"/>
            <w:vAlign w:val="center"/>
          </w:tcPr>
          <w:p w14:paraId="43841DCA" w14:textId="77777777" w:rsidR="00773945"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з</w:t>
            </w:r>
            <w:r w:rsidRPr="00975C91">
              <w:rPr>
                <w:rFonts w:ascii="Times New Roman" w:hAnsi="Times New Roman" w:cs="Times New Roman"/>
                <w:sz w:val="28"/>
                <w:szCs w:val="28"/>
                <w:lang w:eastAsia="uk-UA"/>
              </w:rPr>
              <w:t>апит</w:t>
            </w:r>
          </w:p>
        </w:tc>
        <w:tc>
          <w:tcPr>
            <w:tcW w:w="3397" w:type="dxa"/>
            <w:vAlign w:val="center"/>
          </w:tcPr>
          <w:p w14:paraId="3E77A826" w14:textId="77777777" w:rsidR="00773945"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215</w:t>
            </w:r>
          </w:p>
        </w:tc>
      </w:tr>
      <w:tr w:rsidR="00975C91" w:rsidRPr="00975C91" w14:paraId="54B905A8" w14:textId="77777777" w:rsidTr="00CB4010">
        <w:tc>
          <w:tcPr>
            <w:tcW w:w="704" w:type="dxa"/>
            <w:vAlign w:val="center"/>
          </w:tcPr>
          <w:p w14:paraId="6A3A4CBC" w14:textId="77777777" w:rsidR="00773945"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4</w:t>
            </w:r>
          </w:p>
        </w:tc>
        <w:tc>
          <w:tcPr>
            <w:tcW w:w="4110" w:type="dxa"/>
            <w:vAlign w:val="center"/>
          </w:tcPr>
          <w:p w14:paraId="599EBC82" w14:textId="77777777" w:rsidR="00773945" w:rsidRPr="00975C91" w:rsidRDefault="00975C91" w:rsidP="00975C91">
            <w:pPr>
              <w:pStyle w:val="a5"/>
              <w:rPr>
                <w:rFonts w:ascii="Times New Roman" w:hAnsi="Times New Roman" w:cs="Times New Roman"/>
                <w:sz w:val="28"/>
                <w:szCs w:val="28"/>
                <w:lang w:eastAsia="uk-UA"/>
              </w:rPr>
            </w:pPr>
            <w:r w:rsidRPr="00975C91">
              <w:rPr>
                <w:rFonts w:ascii="Times New Roman" w:hAnsi="Times New Roman" w:cs="Times New Roman"/>
                <w:sz w:val="28"/>
                <w:szCs w:val="28"/>
                <w:lang w:eastAsia="uk-UA"/>
              </w:rPr>
              <w:t>середній строк виконання замовлених послуг</w:t>
            </w:r>
          </w:p>
        </w:tc>
        <w:tc>
          <w:tcPr>
            <w:tcW w:w="1418" w:type="dxa"/>
            <w:vAlign w:val="center"/>
          </w:tcPr>
          <w:p w14:paraId="39B2BCDD" w14:textId="77777777" w:rsidR="00773945"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дні</w:t>
            </w:r>
          </w:p>
        </w:tc>
        <w:tc>
          <w:tcPr>
            <w:tcW w:w="3397" w:type="dxa"/>
            <w:vAlign w:val="center"/>
          </w:tcPr>
          <w:p w14:paraId="19044ADF" w14:textId="77777777" w:rsidR="00773945"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20</w:t>
            </w:r>
          </w:p>
        </w:tc>
      </w:tr>
      <w:tr w:rsidR="00975C91" w:rsidRPr="00975C91" w14:paraId="3E861D25" w14:textId="77777777" w:rsidTr="00CB4010">
        <w:tc>
          <w:tcPr>
            <w:tcW w:w="704" w:type="dxa"/>
            <w:vAlign w:val="center"/>
          </w:tcPr>
          <w:p w14:paraId="591AE428" w14:textId="77777777" w:rsidR="00975C91"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5</w:t>
            </w:r>
          </w:p>
        </w:tc>
        <w:tc>
          <w:tcPr>
            <w:tcW w:w="4110" w:type="dxa"/>
            <w:vAlign w:val="center"/>
          </w:tcPr>
          <w:p w14:paraId="77AFC279" w14:textId="77777777" w:rsidR="00975C91" w:rsidRPr="00975C91" w:rsidRDefault="00975C91" w:rsidP="00975C91">
            <w:pPr>
              <w:pStyle w:val="rvps12"/>
              <w:jc w:val="left"/>
              <w:rPr>
                <w:rStyle w:val="spanrvts0"/>
                <w:b/>
                <w:sz w:val="28"/>
                <w:szCs w:val="28"/>
                <w:lang w:val="uk-UA" w:eastAsia="uk"/>
              </w:rPr>
            </w:pPr>
            <w:r>
              <w:rPr>
                <w:rStyle w:val="spanrvts9"/>
                <w:b w:val="0"/>
                <w:sz w:val="28"/>
                <w:szCs w:val="28"/>
                <w:lang w:val="uk-UA" w:eastAsia="uk"/>
              </w:rPr>
              <w:t>н</w:t>
            </w:r>
            <w:r w:rsidRPr="00975C91">
              <w:rPr>
                <w:rStyle w:val="spanrvts9"/>
                <w:b w:val="0"/>
                <w:sz w:val="28"/>
                <w:szCs w:val="28"/>
                <w:lang w:val="uk-UA" w:eastAsia="uk"/>
              </w:rPr>
              <w:t>ауково-технічне опрацювання документів і справ юридичних осіб</w:t>
            </w:r>
          </w:p>
        </w:tc>
        <w:tc>
          <w:tcPr>
            <w:tcW w:w="1418" w:type="dxa"/>
            <w:vAlign w:val="center"/>
          </w:tcPr>
          <w:p w14:paraId="2CC48409" w14:textId="77777777" w:rsidR="00975C91" w:rsidRPr="00975C91" w:rsidRDefault="00975C91" w:rsidP="00975C91">
            <w:pPr>
              <w:pStyle w:val="a5"/>
              <w:jc w:val="center"/>
              <w:rPr>
                <w:rFonts w:ascii="Times New Roman" w:hAnsi="Times New Roman" w:cs="Times New Roman"/>
                <w:sz w:val="28"/>
                <w:szCs w:val="28"/>
                <w:lang w:eastAsia="uk-UA"/>
              </w:rPr>
            </w:pPr>
            <w:proofErr w:type="spellStart"/>
            <w:r w:rsidRPr="00975C91">
              <w:rPr>
                <w:rFonts w:ascii="Times New Roman" w:hAnsi="Times New Roman" w:cs="Times New Roman"/>
                <w:sz w:val="28"/>
                <w:szCs w:val="28"/>
                <w:lang w:eastAsia="uk-UA"/>
              </w:rPr>
              <w:t>од.зб</w:t>
            </w:r>
            <w:proofErr w:type="spellEnd"/>
            <w:r w:rsidRPr="00975C91">
              <w:rPr>
                <w:rFonts w:ascii="Times New Roman" w:hAnsi="Times New Roman" w:cs="Times New Roman"/>
                <w:sz w:val="28"/>
                <w:szCs w:val="28"/>
                <w:lang w:eastAsia="uk-UA"/>
              </w:rPr>
              <w:t>.</w:t>
            </w:r>
          </w:p>
        </w:tc>
        <w:tc>
          <w:tcPr>
            <w:tcW w:w="3397" w:type="dxa"/>
            <w:vAlign w:val="center"/>
          </w:tcPr>
          <w:p w14:paraId="0A0A0C4A" w14:textId="77777777" w:rsidR="00975C91"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201</w:t>
            </w:r>
          </w:p>
        </w:tc>
      </w:tr>
      <w:tr w:rsidR="00975C91" w:rsidRPr="00975C91" w14:paraId="60EB343B" w14:textId="77777777" w:rsidTr="00CB4010">
        <w:tc>
          <w:tcPr>
            <w:tcW w:w="704" w:type="dxa"/>
            <w:vAlign w:val="center"/>
          </w:tcPr>
          <w:p w14:paraId="3A18D900" w14:textId="77777777" w:rsidR="00975C91" w:rsidRPr="00975C91" w:rsidRDefault="00975C91" w:rsidP="00975C91">
            <w:pPr>
              <w:pStyle w:val="a5"/>
              <w:jc w:val="center"/>
              <w:rPr>
                <w:rFonts w:ascii="Times New Roman" w:hAnsi="Times New Roman" w:cs="Times New Roman"/>
                <w:sz w:val="28"/>
                <w:szCs w:val="28"/>
                <w:lang w:eastAsia="uk-UA"/>
              </w:rPr>
            </w:pPr>
            <w:r w:rsidRPr="00975C91">
              <w:rPr>
                <w:rFonts w:ascii="Times New Roman" w:hAnsi="Times New Roman" w:cs="Times New Roman"/>
                <w:sz w:val="28"/>
                <w:szCs w:val="28"/>
                <w:lang w:eastAsia="uk-UA"/>
              </w:rPr>
              <w:t>6</w:t>
            </w:r>
          </w:p>
        </w:tc>
        <w:tc>
          <w:tcPr>
            <w:tcW w:w="4110" w:type="dxa"/>
            <w:vAlign w:val="center"/>
          </w:tcPr>
          <w:p w14:paraId="6649B68E" w14:textId="77777777" w:rsidR="00975C91" w:rsidRPr="00975C91" w:rsidRDefault="00975C91" w:rsidP="00975C91">
            <w:pPr>
              <w:pStyle w:val="rvps12"/>
              <w:jc w:val="left"/>
              <w:rPr>
                <w:rStyle w:val="spanrvts9"/>
                <w:b w:val="0"/>
                <w:sz w:val="28"/>
                <w:szCs w:val="28"/>
                <w:lang w:val="uk-UA" w:eastAsia="uk"/>
              </w:rPr>
            </w:pPr>
            <w:r>
              <w:rPr>
                <w:rStyle w:val="spanrvts9"/>
                <w:b w:val="0"/>
                <w:sz w:val="28"/>
                <w:szCs w:val="28"/>
                <w:lang w:val="uk-UA" w:eastAsia="uk"/>
              </w:rPr>
              <w:t>н</w:t>
            </w:r>
            <w:r w:rsidRPr="00975C91">
              <w:rPr>
                <w:rStyle w:val="spanrvts9"/>
                <w:b w:val="0"/>
                <w:sz w:val="28"/>
                <w:szCs w:val="28"/>
                <w:lang w:val="uk-UA" w:eastAsia="uk"/>
              </w:rPr>
              <w:t xml:space="preserve">адання методичної і практичної допомоги юридичним особам з питань архівної справи та діловодства, забезпечення збереженості </w:t>
            </w:r>
          </w:p>
          <w:p w14:paraId="34ED5275" w14:textId="77777777" w:rsidR="00975C91" w:rsidRPr="00975C91" w:rsidRDefault="00975C91" w:rsidP="00975C91">
            <w:pPr>
              <w:pStyle w:val="a5"/>
              <w:rPr>
                <w:rFonts w:ascii="Times New Roman" w:hAnsi="Times New Roman" w:cs="Times New Roman"/>
                <w:b/>
                <w:sz w:val="28"/>
                <w:szCs w:val="28"/>
                <w:lang w:eastAsia="uk-UA"/>
              </w:rPr>
            </w:pPr>
            <w:r w:rsidRPr="00975C91">
              <w:rPr>
                <w:rStyle w:val="spanrvts9"/>
                <w:b w:val="0"/>
                <w:sz w:val="28"/>
                <w:szCs w:val="28"/>
                <w:lang w:eastAsia="uk"/>
              </w:rPr>
              <w:t>архівних документів</w:t>
            </w:r>
          </w:p>
        </w:tc>
        <w:tc>
          <w:tcPr>
            <w:tcW w:w="1418" w:type="dxa"/>
            <w:vAlign w:val="center"/>
          </w:tcPr>
          <w:p w14:paraId="0F81296D" w14:textId="77777777" w:rsidR="00975C91"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фізичні та юридичні особи</w:t>
            </w:r>
          </w:p>
        </w:tc>
        <w:tc>
          <w:tcPr>
            <w:tcW w:w="3397" w:type="dxa"/>
            <w:vAlign w:val="center"/>
          </w:tcPr>
          <w:p w14:paraId="691EE2AF" w14:textId="77777777" w:rsidR="00975C91"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25</w:t>
            </w:r>
          </w:p>
        </w:tc>
      </w:tr>
      <w:tr w:rsidR="00975C91" w:rsidRPr="00975C91" w14:paraId="50D4A09F" w14:textId="77777777" w:rsidTr="00CB4010">
        <w:tc>
          <w:tcPr>
            <w:tcW w:w="704" w:type="dxa"/>
            <w:vAlign w:val="center"/>
          </w:tcPr>
          <w:p w14:paraId="3A3FA169" w14:textId="77777777" w:rsidR="00975C91"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7</w:t>
            </w:r>
          </w:p>
        </w:tc>
        <w:tc>
          <w:tcPr>
            <w:tcW w:w="4110" w:type="dxa"/>
            <w:vAlign w:val="center"/>
          </w:tcPr>
          <w:p w14:paraId="36201B27" w14:textId="77777777" w:rsidR="00975C91" w:rsidRPr="00975C91" w:rsidRDefault="00975C91" w:rsidP="00975C91">
            <w:pPr>
              <w:pStyle w:val="a5"/>
              <w:rPr>
                <w:rFonts w:ascii="Times New Roman" w:hAnsi="Times New Roman" w:cs="Times New Roman"/>
                <w:sz w:val="28"/>
                <w:szCs w:val="28"/>
                <w:lang w:eastAsia="uk-UA"/>
              </w:rPr>
            </w:pPr>
            <w:r w:rsidRPr="00975C91">
              <w:rPr>
                <w:rFonts w:ascii="Times New Roman" w:hAnsi="Times New Roman" w:cs="Times New Roman"/>
                <w:sz w:val="28"/>
                <w:szCs w:val="28"/>
                <w:lang w:eastAsia="uk-UA"/>
              </w:rPr>
              <w:t>обсяг коштів, отриманих від надання платних послуг</w:t>
            </w:r>
          </w:p>
        </w:tc>
        <w:tc>
          <w:tcPr>
            <w:tcW w:w="1418" w:type="dxa"/>
            <w:vAlign w:val="center"/>
          </w:tcPr>
          <w:p w14:paraId="08BE7120" w14:textId="77777777" w:rsidR="00975C91"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грн.</w:t>
            </w:r>
          </w:p>
        </w:tc>
        <w:tc>
          <w:tcPr>
            <w:tcW w:w="3397" w:type="dxa"/>
            <w:vAlign w:val="center"/>
          </w:tcPr>
          <w:p w14:paraId="0D0696D2" w14:textId="77777777" w:rsidR="00975C91"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23 704,00 </w:t>
            </w:r>
          </w:p>
        </w:tc>
      </w:tr>
      <w:tr w:rsidR="00975C91" w:rsidRPr="00975C91" w14:paraId="05652CE0" w14:textId="77777777" w:rsidTr="00CB4010">
        <w:tc>
          <w:tcPr>
            <w:tcW w:w="704" w:type="dxa"/>
            <w:vAlign w:val="center"/>
          </w:tcPr>
          <w:p w14:paraId="0822E5A8" w14:textId="77777777" w:rsidR="00975C91"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8</w:t>
            </w:r>
          </w:p>
        </w:tc>
        <w:tc>
          <w:tcPr>
            <w:tcW w:w="4110" w:type="dxa"/>
            <w:vAlign w:val="center"/>
          </w:tcPr>
          <w:p w14:paraId="3DD1151B" w14:textId="77777777" w:rsidR="00975C91" w:rsidRPr="00975C91" w:rsidRDefault="00975C91" w:rsidP="00975C91">
            <w:pPr>
              <w:pStyle w:val="a5"/>
              <w:rPr>
                <w:rFonts w:ascii="Times New Roman" w:hAnsi="Times New Roman" w:cs="Times New Roman"/>
                <w:sz w:val="28"/>
                <w:szCs w:val="28"/>
                <w:lang w:eastAsia="uk-UA"/>
              </w:rPr>
            </w:pPr>
            <w:r w:rsidRPr="00975C91">
              <w:rPr>
                <w:rFonts w:ascii="Times New Roman" w:hAnsi="Times New Roman" w:cs="Times New Roman"/>
                <w:sz w:val="28"/>
                <w:szCs w:val="28"/>
                <w:lang w:eastAsia="uk-UA"/>
              </w:rPr>
              <w:t>витрати, пов’язані з наданням платних послуг</w:t>
            </w:r>
          </w:p>
        </w:tc>
        <w:tc>
          <w:tcPr>
            <w:tcW w:w="1418" w:type="dxa"/>
            <w:vAlign w:val="center"/>
          </w:tcPr>
          <w:p w14:paraId="192373B2" w14:textId="77777777" w:rsidR="00975C91" w:rsidRPr="00975C91" w:rsidRDefault="00975C91" w:rsidP="00975C91">
            <w:pPr>
              <w:pStyle w:val="a5"/>
              <w:jc w:val="center"/>
              <w:rPr>
                <w:rFonts w:ascii="Times New Roman" w:hAnsi="Times New Roman" w:cs="Times New Roman"/>
                <w:sz w:val="28"/>
                <w:szCs w:val="28"/>
                <w:lang w:eastAsia="uk-UA"/>
              </w:rPr>
            </w:pPr>
            <w:r>
              <w:rPr>
                <w:rFonts w:ascii="Times New Roman" w:hAnsi="Times New Roman" w:cs="Times New Roman"/>
                <w:sz w:val="28"/>
                <w:szCs w:val="28"/>
                <w:lang w:eastAsia="uk-UA"/>
              </w:rPr>
              <w:t>цілі</w:t>
            </w:r>
          </w:p>
        </w:tc>
        <w:tc>
          <w:tcPr>
            <w:tcW w:w="3397" w:type="dxa"/>
          </w:tcPr>
          <w:p w14:paraId="001A20B3" w14:textId="77777777" w:rsidR="00975C91" w:rsidRPr="00975C91" w:rsidRDefault="00C32F0F" w:rsidP="00975C91">
            <w:pPr>
              <w:pStyle w:val="a5"/>
              <w:rPr>
                <w:rFonts w:ascii="Times New Roman" w:hAnsi="Times New Roman" w:cs="Times New Roman"/>
                <w:sz w:val="28"/>
                <w:szCs w:val="28"/>
                <w:lang w:eastAsia="uk-UA"/>
              </w:rPr>
            </w:pPr>
            <w:r>
              <w:rPr>
                <w:rFonts w:ascii="Times New Roman" w:hAnsi="Times New Roman" w:cs="Times New Roman"/>
                <w:sz w:val="28"/>
                <w:szCs w:val="28"/>
                <w:lang w:eastAsia="uk-UA"/>
              </w:rPr>
              <w:t>утримання приміщень архівосховищ, забезпечення охорони приміщень, пожежне спостереження, системи кондиціонування повітря, доступ до мережі Інтернет, оплата за користування телекомунікаційним зв’язком, обслуговування обладнання довгострокового використання, придбання канцелярського та господарського приладдя</w:t>
            </w:r>
          </w:p>
        </w:tc>
      </w:tr>
    </w:tbl>
    <w:p w14:paraId="1577498C" w14:textId="77777777" w:rsidR="00773945" w:rsidRPr="00975C91" w:rsidRDefault="00773945" w:rsidP="00AE6513">
      <w:pPr>
        <w:pStyle w:val="a5"/>
        <w:spacing w:line="360" w:lineRule="auto"/>
        <w:rPr>
          <w:rFonts w:ascii="Times New Roman" w:hAnsi="Times New Roman" w:cs="Times New Roman"/>
          <w:sz w:val="28"/>
          <w:szCs w:val="28"/>
          <w:lang w:eastAsia="uk-UA"/>
        </w:rPr>
      </w:pPr>
    </w:p>
    <w:p w14:paraId="1C4D3C3D" w14:textId="77777777" w:rsidR="00AE6513" w:rsidRPr="00AE6513" w:rsidRDefault="00AE6513" w:rsidP="0006425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Станом на дату проведення базового відстеження регуляторний акт не набрав чинності, тому фактичні значення показників результативності його дії відсутні.</w:t>
      </w:r>
    </w:p>
    <w:p w14:paraId="5A0CC28B" w14:textId="77777777" w:rsidR="00AE6513" w:rsidRPr="00AE6513" w:rsidRDefault="00AE6513" w:rsidP="0006425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 xml:space="preserve">Водночас визначені показники використовуватимуться як базові для подальшого оцінювання результативності регуляторного </w:t>
      </w:r>
      <w:proofErr w:type="spellStart"/>
      <w:r w:rsidRPr="00AE6513">
        <w:rPr>
          <w:rFonts w:ascii="Times New Roman" w:hAnsi="Times New Roman" w:cs="Times New Roman"/>
          <w:sz w:val="28"/>
          <w:szCs w:val="28"/>
          <w:lang w:eastAsia="uk-UA"/>
        </w:rPr>
        <w:t>акта</w:t>
      </w:r>
      <w:proofErr w:type="spellEnd"/>
      <w:r w:rsidRPr="00AE6513">
        <w:rPr>
          <w:rFonts w:ascii="Times New Roman" w:hAnsi="Times New Roman" w:cs="Times New Roman"/>
          <w:sz w:val="28"/>
          <w:szCs w:val="28"/>
          <w:lang w:eastAsia="uk-UA"/>
        </w:rPr>
        <w:t xml:space="preserve"> та порівняння змін після його набрання чинності.</w:t>
      </w:r>
    </w:p>
    <w:p w14:paraId="3690308A" w14:textId="77777777" w:rsidR="00AE6513" w:rsidRPr="00064255" w:rsidRDefault="00AE6513" w:rsidP="00064255">
      <w:pPr>
        <w:pStyle w:val="a5"/>
        <w:spacing w:line="360" w:lineRule="auto"/>
        <w:jc w:val="both"/>
        <w:rPr>
          <w:rFonts w:ascii="Times New Roman" w:hAnsi="Times New Roman" w:cs="Times New Roman"/>
          <w:b/>
          <w:bCs/>
          <w:sz w:val="28"/>
          <w:szCs w:val="28"/>
          <w:lang w:eastAsia="uk-UA"/>
        </w:rPr>
      </w:pPr>
      <w:r w:rsidRPr="00064255">
        <w:rPr>
          <w:rFonts w:ascii="Times New Roman" w:hAnsi="Times New Roman" w:cs="Times New Roman"/>
          <w:b/>
          <w:bCs/>
          <w:sz w:val="28"/>
          <w:szCs w:val="28"/>
          <w:lang w:eastAsia="uk-UA"/>
        </w:rPr>
        <w:t xml:space="preserve">Оцінка результатів реалізації регуляторного </w:t>
      </w:r>
      <w:proofErr w:type="spellStart"/>
      <w:r w:rsidRPr="00064255">
        <w:rPr>
          <w:rFonts w:ascii="Times New Roman" w:hAnsi="Times New Roman" w:cs="Times New Roman"/>
          <w:b/>
          <w:bCs/>
          <w:sz w:val="28"/>
          <w:szCs w:val="28"/>
          <w:lang w:eastAsia="uk-UA"/>
        </w:rPr>
        <w:t>акта</w:t>
      </w:r>
      <w:proofErr w:type="spellEnd"/>
      <w:r w:rsidRPr="00064255">
        <w:rPr>
          <w:rFonts w:ascii="Times New Roman" w:hAnsi="Times New Roman" w:cs="Times New Roman"/>
          <w:b/>
          <w:bCs/>
          <w:sz w:val="28"/>
          <w:szCs w:val="28"/>
          <w:lang w:eastAsia="uk-UA"/>
        </w:rPr>
        <w:t xml:space="preserve"> та ступеня досягнення визначених цілей</w:t>
      </w:r>
      <w:r w:rsidR="00064255">
        <w:rPr>
          <w:rFonts w:ascii="Times New Roman" w:hAnsi="Times New Roman" w:cs="Times New Roman"/>
          <w:b/>
          <w:bCs/>
          <w:sz w:val="28"/>
          <w:szCs w:val="28"/>
          <w:lang w:eastAsia="uk-UA"/>
        </w:rPr>
        <w:t>:</w:t>
      </w:r>
    </w:p>
    <w:p w14:paraId="54A2FECA" w14:textId="77777777" w:rsidR="00AE6513" w:rsidRPr="00AE6513" w:rsidRDefault="00AE6513" w:rsidP="0077394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 xml:space="preserve">Оскільки базове відстеження проводиться до набрання чинності регуляторним актом, оцінити фактичний вплив його положень на </w:t>
      </w:r>
      <w:r w:rsidR="00773945">
        <w:rPr>
          <w:rFonts w:ascii="Times New Roman" w:hAnsi="Times New Roman" w:cs="Times New Roman"/>
          <w:sz w:val="28"/>
          <w:szCs w:val="28"/>
          <w:lang w:eastAsia="uk-UA"/>
        </w:rPr>
        <w:t>результативність</w:t>
      </w:r>
      <w:r w:rsidRPr="00AE6513">
        <w:rPr>
          <w:rFonts w:ascii="Times New Roman" w:hAnsi="Times New Roman" w:cs="Times New Roman"/>
          <w:sz w:val="28"/>
          <w:szCs w:val="28"/>
          <w:lang w:eastAsia="uk-UA"/>
        </w:rPr>
        <w:t xml:space="preserve"> на цьому етапі неможливо.</w:t>
      </w:r>
    </w:p>
    <w:p w14:paraId="0C15715D" w14:textId="77777777" w:rsidR="00AE6513" w:rsidRPr="00AE6513" w:rsidRDefault="00AE6513" w:rsidP="0077394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Після набрання чинності регуляторним актом отримані дані щодо кількості та видів наданих послуг, кількості замовників, надходжень від платних послуг, строків їх виконання та інших визначених показників будуть використані для проведення повторного відстеження результативності.</w:t>
      </w:r>
    </w:p>
    <w:p w14:paraId="2DAAB86E" w14:textId="77777777" w:rsidR="00AE6513" w:rsidRPr="00C32F0F" w:rsidRDefault="00AE6513" w:rsidP="00064255">
      <w:pPr>
        <w:pStyle w:val="a5"/>
        <w:spacing w:line="360" w:lineRule="auto"/>
        <w:jc w:val="both"/>
        <w:rPr>
          <w:rFonts w:ascii="Times New Roman" w:hAnsi="Times New Roman" w:cs="Times New Roman"/>
          <w:b/>
          <w:bCs/>
          <w:sz w:val="28"/>
          <w:szCs w:val="28"/>
          <w:u w:val="single"/>
          <w:lang w:eastAsia="uk-UA"/>
        </w:rPr>
      </w:pPr>
      <w:r w:rsidRPr="00C32F0F">
        <w:rPr>
          <w:rFonts w:ascii="Times New Roman" w:hAnsi="Times New Roman" w:cs="Times New Roman"/>
          <w:b/>
          <w:bCs/>
          <w:sz w:val="28"/>
          <w:szCs w:val="28"/>
          <w:u w:val="single"/>
          <w:lang w:eastAsia="uk-UA"/>
        </w:rPr>
        <w:t>Висновок</w:t>
      </w:r>
    </w:p>
    <w:p w14:paraId="09721DEB" w14:textId="77777777" w:rsidR="00AE6513" w:rsidRPr="00AE6513" w:rsidRDefault="00AE6513" w:rsidP="0006425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 xml:space="preserve">За результатами базового відстеження встановлено стан показників, необхідних для подальшої оцінки результативності регуляторного </w:t>
      </w:r>
      <w:proofErr w:type="spellStart"/>
      <w:r w:rsidRPr="00AE6513">
        <w:rPr>
          <w:rFonts w:ascii="Times New Roman" w:hAnsi="Times New Roman" w:cs="Times New Roman"/>
          <w:sz w:val="28"/>
          <w:szCs w:val="28"/>
          <w:lang w:eastAsia="uk-UA"/>
        </w:rPr>
        <w:t>акта</w:t>
      </w:r>
      <w:proofErr w:type="spellEnd"/>
      <w:r w:rsidRPr="00AE6513">
        <w:rPr>
          <w:rFonts w:ascii="Times New Roman" w:hAnsi="Times New Roman" w:cs="Times New Roman"/>
          <w:sz w:val="28"/>
          <w:szCs w:val="28"/>
          <w:lang w:eastAsia="uk-UA"/>
        </w:rPr>
        <w:t>.</w:t>
      </w:r>
    </w:p>
    <w:p w14:paraId="79F27E8F" w14:textId="77777777" w:rsidR="00AE6513" w:rsidRPr="00AE6513" w:rsidRDefault="00AE6513" w:rsidP="0006425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Запровадження Положення про порядок надання платних послуг Управлінням архівної справи Калуської міської ради та встановлення розміру плати за їх надання спрямоване на впорядкування зазначеної діяльності, забезпечення прозорості умов надання послуг, визначення їх вартості та відшкодування витрат, пов’язаних із їх наданням.</w:t>
      </w:r>
    </w:p>
    <w:p w14:paraId="66EE2B02" w14:textId="77777777" w:rsidR="00AE6513" w:rsidRPr="00AE6513" w:rsidRDefault="00AE6513" w:rsidP="00064255">
      <w:pPr>
        <w:pStyle w:val="a5"/>
        <w:spacing w:line="360" w:lineRule="auto"/>
        <w:ind w:firstLine="708"/>
        <w:jc w:val="both"/>
        <w:rPr>
          <w:rFonts w:ascii="Times New Roman" w:hAnsi="Times New Roman" w:cs="Times New Roman"/>
          <w:sz w:val="28"/>
          <w:szCs w:val="28"/>
          <w:lang w:eastAsia="uk-UA"/>
        </w:rPr>
      </w:pPr>
      <w:r w:rsidRPr="00AE6513">
        <w:rPr>
          <w:rFonts w:ascii="Times New Roman" w:hAnsi="Times New Roman" w:cs="Times New Roman"/>
          <w:sz w:val="28"/>
          <w:szCs w:val="28"/>
          <w:lang w:eastAsia="uk-UA"/>
        </w:rPr>
        <w:t>Визначені показники результативності дозволять у подальшому оцінити ефективність запровадженого регулювання та ступінь досягнення поставлених цілей.</w:t>
      </w:r>
    </w:p>
    <w:p w14:paraId="59F4DDB1" w14:textId="77777777" w:rsidR="00C32F0F" w:rsidRDefault="00C32F0F" w:rsidP="00AE6513">
      <w:pPr>
        <w:pStyle w:val="a5"/>
        <w:spacing w:line="360" w:lineRule="auto"/>
        <w:rPr>
          <w:rFonts w:ascii="Times New Roman" w:hAnsi="Times New Roman" w:cs="Times New Roman"/>
          <w:sz w:val="28"/>
          <w:szCs w:val="28"/>
          <w:lang w:eastAsia="uk-UA"/>
        </w:rPr>
      </w:pPr>
    </w:p>
    <w:p w14:paraId="21E9B3B5" w14:textId="77777777" w:rsidR="00AE6513" w:rsidRPr="00AE6513" w:rsidRDefault="00AE6513" w:rsidP="00AE6513">
      <w:pPr>
        <w:pStyle w:val="a5"/>
        <w:spacing w:line="360" w:lineRule="auto"/>
        <w:rPr>
          <w:rFonts w:ascii="Times New Roman" w:hAnsi="Times New Roman" w:cs="Times New Roman"/>
          <w:sz w:val="28"/>
          <w:szCs w:val="28"/>
          <w:lang w:eastAsia="uk-UA"/>
        </w:rPr>
      </w:pPr>
      <w:r w:rsidRPr="00AE6513">
        <w:rPr>
          <w:rFonts w:ascii="Times New Roman" w:hAnsi="Times New Roman" w:cs="Times New Roman"/>
          <w:sz w:val="28"/>
          <w:szCs w:val="28"/>
          <w:lang w:eastAsia="uk-UA"/>
        </w:rPr>
        <w:t xml:space="preserve">Начальник </w:t>
      </w:r>
      <w:r w:rsidR="00064255">
        <w:rPr>
          <w:rFonts w:ascii="Times New Roman" w:hAnsi="Times New Roman" w:cs="Times New Roman"/>
          <w:sz w:val="28"/>
          <w:szCs w:val="28"/>
          <w:lang w:eastAsia="uk-UA"/>
        </w:rPr>
        <w:t>у</w:t>
      </w:r>
      <w:r w:rsidRPr="00AE6513">
        <w:rPr>
          <w:rFonts w:ascii="Times New Roman" w:hAnsi="Times New Roman" w:cs="Times New Roman"/>
          <w:sz w:val="28"/>
          <w:szCs w:val="28"/>
          <w:lang w:eastAsia="uk-UA"/>
        </w:rPr>
        <w:t>правління</w:t>
      </w:r>
      <w:r w:rsidRPr="00AE6513">
        <w:rPr>
          <w:rFonts w:ascii="Times New Roman" w:hAnsi="Times New Roman" w:cs="Times New Roman"/>
          <w:sz w:val="28"/>
          <w:szCs w:val="28"/>
          <w:lang w:eastAsia="uk-UA"/>
        </w:rPr>
        <w:br/>
        <w:t>архівної справи Калуської міської ради</w:t>
      </w:r>
      <w:r w:rsidRPr="00AE6513">
        <w:rPr>
          <w:rFonts w:ascii="Times New Roman" w:hAnsi="Times New Roman" w:cs="Times New Roman"/>
          <w:sz w:val="28"/>
          <w:szCs w:val="28"/>
          <w:lang w:eastAsia="uk-UA"/>
        </w:rPr>
        <w:br/>
        <w:t>__________________ Володимир КОРНАГА</w:t>
      </w:r>
    </w:p>
    <w:sectPr w:rsidR="00AE6513" w:rsidRPr="00AE65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3320E"/>
    <w:multiLevelType w:val="multilevel"/>
    <w:tmpl w:val="F772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20E30"/>
    <w:multiLevelType w:val="hybridMultilevel"/>
    <w:tmpl w:val="6F88376E"/>
    <w:lvl w:ilvl="0" w:tplc="4142D4C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FCA7098"/>
    <w:multiLevelType w:val="multilevel"/>
    <w:tmpl w:val="B0704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513"/>
    <w:rsid w:val="00064255"/>
    <w:rsid w:val="005E2757"/>
    <w:rsid w:val="00646D58"/>
    <w:rsid w:val="00773945"/>
    <w:rsid w:val="00946DD2"/>
    <w:rsid w:val="00975C91"/>
    <w:rsid w:val="00AB27F0"/>
    <w:rsid w:val="00AE6513"/>
    <w:rsid w:val="00B933EB"/>
    <w:rsid w:val="00C32F0F"/>
    <w:rsid w:val="00CB4010"/>
    <w:rsid w:val="00DD42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E40BA"/>
  <w15:chartTrackingRefBased/>
  <w15:docId w15:val="{58C7853A-F51B-4F09-9C5C-6CE77DAF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E65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AE651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AE651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6">
    <w:name w:val="heading 6"/>
    <w:basedOn w:val="a"/>
    <w:next w:val="a"/>
    <w:link w:val="60"/>
    <w:uiPriority w:val="9"/>
    <w:semiHidden/>
    <w:unhideWhenUsed/>
    <w:qFormat/>
    <w:rsid w:val="00975C9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6513"/>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AE651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AE6513"/>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AE651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E6513"/>
    <w:rPr>
      <w:b/>
      <w:bCs/>
    </w:rPr>
  </w:style>
  <w:style w:type="paragraph" w:styleId="a5">
    <w:name w:val="No Spacing"/>
    <w:uiPriority w:val="1"/>
    <w:qFormat/>
    <w:rsid w:val="00AE6513"/>
    <w:pPr>
      <w:spacing w:after="0" w:line="240" w:lineRule="auto"/>
    </w:pPr>
  </w:style>
  <w:style w:type="paragraph" w:styleId="a6">
    <w:name w:val="Balloon Text"/>
    <w:basedOn w:val="a"/>
    <w:link w:val="a7"/>
    <w:uiPriority w:val="99"/>
    <w:semiHidden/>
    <w:unhideWhenUsed/>
    <w:rsid w:val="0077394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73945"/>
    <w:rPr>
      <w:rFonts w:ascii="Segoe UI" w:hAnsi="Segoe UI" w:cs="Segoe UI"/>
      <w:sz w:val="18"/>
      <w:szCs w:val="18"/>
    </w:rPr>
  </w:style>
  <w:style w:type="table" w:styleId="a8">
    <w:name w:val="Table Grid"/>
    <w:basedOn w:val="a1"/>
    <w:uiPriority w:val="39"/>
    <w:rsid w:val="00773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rvts0">
    <w:name w:val="span_rvts0"/>
    <w:rsid w:val="00975C91"/>
    <w:rPr>
      <w:rFonts w:ascii="Times New Roman" w:hAnsi="Times New Roman"/>
      <w:sz w:val="24"/>
    </w:rPr>
  </w:style>
  <w:style w:type="character" w:customStyle="1" w:styleId="spanrvts9">
    <w:name w:val="span_rvts9"/>
    <w:rsid w:val="00975C91"/>
    <w:rPr>
      <w:rFonts w:ascii="Times New Roman" w:hAnsi="Times New Roman"/>
      <w:b/>
      <w:sz w:val="24"/>
    </w:rPr>
  </w:style>
  <w:style w:type="paragraph" w:customStyle="1" w:styleId="rvps12">
    <w:name w:val="rvps12"/>
    <w:basedOn w:val="a"/>
    <w:rsid w:val="00975C91"/>
    <w:pPr>
      <w:spacing w:after="0" w:line="240" w:lineRule="auto"/>
      <w:jc w:val="center"/>
    </w:pPr>
    <w:rPr>
      <w:rFonts w:ascii="Times New Roman" w:eastAsia="Times New Roman" w:hAnsi="Times New Roman" w:cs="Times New Roman"/>
      <w:sz w:val="24"/>
      <w:szCs w:val="24"/>
      <w:lang w:val="en-US"/>
    </w:rPr>
  </w:style>
  <w:style w:type="character" w:customStyle="1" w:styleId="60">
    <w:name w:val="Заголовок 6 Знак"/>
    <w:basedOn w:val="a0"/>
    <w:link w:val="6"/>
    <w:rsid w:val="00975C91"/>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11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2729</Words>
  <Characters>1557</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Користувач</cp:lastModifiedBy>
  <cp:revision>2</cp:revision>
  <cp:lastPrinted>2026-08-18T10:50:00Z</cp:lastPrinted>
  <dcterms:created xsi:type="dcterms:W3CDTF">2026-08-19T12:00:00Z</dcterms:created>
  <dcterms:modified xsi:type="dcterms:W3CDTF">2026-08-19T12:00:00Z</dcterms:modified>
</cp:coreProperties>
</file>