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CDE" w:rsidRPr="003F1CDE" w:rsidRDefault="003F1CDE" w:rsidP="003F1CDE">
      <w:pPr>
        <w:jc w:val="center"/>
        <w:rPr>
          <w:rFonts w:ascii="Times New Roman" w:hAnsi="Times New Roman" w:cs="Times New Roman"/>
          <w:b/>
          <w:sz w:val="28"/>
        </w:rPr>
      </w:pPr>
      <w:r w:rsidRPr="003F1CDE">
        <w:rPr>
          <w:rFonts w:ascii="Times New Roman" w:hAnsi="Times New Roman" w:cs="Times New Roman"/>
          <w:b/>
          <w:sz w:val="28"/>
        </w:rPr>
        <w:t>Прийомна сім’я: турбота, що змінює життя</w:t>
      </w:r>
    </w:p>
    <w:p w:rsidR="003F1CDE" w:rsidRPr="00567426" w:rsidRDefault="003F1CDE" w:rsidP="00567426">
      <w:pPr>
        <w:pStyle w:val="a6"/>
        <w:spacing w:line="276" w:lineRule="auto"/>
        <w:ind w:firstLine="567"/>
        <w:jc w:val="both"/>
        <w:rPr>
          <w:rFonts w:ascii="Times New Roman" w:hAnsi="Times New Roman" w:cs="Times New Roman"/>
          <w:sz w:val="28"/>
          <w:szCs w:val="28"/>
          <w:shd w:val="clear" w:color="auto" w:fill="FFFFFF"/>
        </w:rPr>
      </w:pPr>
      <w:r w:rsidRPr="00567426">
        <w:rPr>
          <w:rFonts w:ascii="Times New Roman" w:hAnsi="Times New Roman" w:cs="Times New Roman"/>
          <w:b/>
          <w:sz w:val="28"/>
          <w:szCs w:val="28"/>
        </w:rPr>
        <w:t>Прийомна сім’я</w:t>
      </w:r>
      <w:r w:rsidRPr="00567426">
        <w:rPr>
          <w:rFonts w:ascii="Times New Roman" w:hAnsi="Times New Roman" w:cs="Times New Roman"/>
          <w:sz w:val="28"/>
          <w:szCs w:val="28"/>
        </w:rPr>
        <w:t xml:space="preserve"> — </w:t>
      </w:r>
      <w:r w:rsidRPr="00567426">
        <w:rPr>
          <w:rFonts w:ascii="Times New Roman" w:hAnsi="Times New Roman" w:cs="Times New Roman"/>
          <w:sz w:val="28"/>
          <w:szCs w:val="28"/>
          <w:shd w:val="clear" w:color="auto" w:fill="FFFFFF"/>
        </w:rPr>
        <w:t>сім'я або окрема особа, яка не перебуває у шлюбі, що добровільно за плату взяла на виховання та спільне проживання від одного до чотирьох дітей-сиріт та дітей, позбавлених батьківського піклування. Діти, уражені ВІЛ-інфекцією, можуть влаштовуватися для виховання та спільного проживання у прийомній сім'ї за наявності відповідних висновків органів опіки та піклування і закладів охорони здоров'я, а їх загальна кількість не повинна перевищувати чотирьох осіб.</w:t>
      </w:r>
    </w:p>
    <w:p w:rsidR="003F1CDE" w:rsidRPr="00567426" w:rsidRDefault="003F1CDE"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b/>
          <w:sz w:val="28"/>
          <w:szCs w:val="28"/>
          <w:shd w:val="clear" w:color="auto" w:fill="FFFFFF"/>
        </w:rPr>
        <w:t>Прийомні батьки</w:t>
      </w:r>
      <w:r w:rsidRPr="00567426">
        <w:rPr>
          <w:rFonts w:ascii="Times New Roman" w:hAnsi="Times New Roman" w:cs="Times New Roman"/>
          <w:sz w:val="28"/>
          <w:szCs w:val="28"/>
          <w:shd w:val="clear" w:color="auto" w:fill="FFFFFF"/>
        </w:rPr>
        <w:t xml:space="preserve"> - подружжя або окрема особа, яка не перебуває у шлюбі, які взяли на виховання та спільне проживання дітей-сиріт і дітей, позбавлених батьківського піклування.</w:t>
      </w:r>
    </w:p>
    <w:p w:rsidR="003F1CDE" w:rsidRPr="00567426" w:rsidRDefault="003F1CDE"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b/>
          <w:sz w:val="28"/>
          <w:szCs w:val="28"/>
        </w:rPr>
        <w:t>Хто може стати прийомними батьками</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Прийомними батьками можуть бути повнолітні дієздатні громадяни України, які:</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мають належні житлові умови;</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готові взяти на себе відповідальність за виховання дитини;</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пройшли спеціальне навчання;</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не мають судимостей (особливо за злочини проти дітей);</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мають стан здоров’я, що дозволяє виховувати дитину. </w:t>
      </w:r>
    </w:p>
    <w:p w:rsidR="003F1CDE" w:rsidRPr="00567426" w:rsidRDefault="003F1CDE"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b/>
          <w:sz w:val="28"/>
          <w:szCs w:val="28"/>
        </w:rPr>
        <w:t>Які діти влаштовуються в прийомну сім’ю</w:t>
      </w:r>
    </w:p>
    <w:p w:rsidR="003F1CDE" w:rsidRPr="00567426" w:rsidRDefault="003F1CDE" w:rsidP="00567426">
      <w:pPr>
        <w:pStyle w:val="a6"/>
        <w:spacing w:line="276" w:lineRule="auto"/>
        <w:ind w:firstLine="567"/>
        <w:jc w:val="both"/>
        <w:rPr>
          <w:rFonts w:ascii="Times New Roman" w:hAnsi="Times New Roman" w:cs="Times New Roman"/>
          <w:sz w:val="28"/>
          <w:szCs w:val="28"/>
          <w:shd w:val="clear" w:color="auto" w:fill="FFFFFF"/>
        </w:rPr>
      </w:pPr>
      <w:r w:rsidRPr="00567426">
        <w:rPr>
          <w:rFonts w:ascii="Times New Roman" w:hAnsi="Times New Roman" w:cs="Times New Roman"/>
          <w:sz w:val="28"/>
          <w:szCs w:val="28"/>
          <w:shd w:val="clear" w:color="auto" w:fill="FFFFFF"/>
        </w:rPr>
        <w:t>Прийомні діти - діти-сироти і діти, позбавлені батьківського піклування, влаштовані до прийомної сім'ї.</w:t>
      </w:r>
    </w:p>
    <w:p w:rsidR="003F1CDE" w:rsidRPr="00567426" w:rsidRDefault="003F1CDE" w:rsidP="00567426">
      <w:pPr>
        <w:pStyle w:val="a6"/>
        <w:spacing w:line="276" w:lineRule="auto"/>
        <w:ind w:firstLine="567"/>
        <w:jc w:val="both"/>
        <w:rPr>
          <w:rFonts w:ascii="Times New Roman" w:hAnsi="Times New Roman" w:cs="Times New Roman"/>
          <w:sz w:val="28"/>
          <w:szCs w:val="28"/>
          <w:shd w:val="clear" w:color="auto" w:fill="FFFFFF"/>
        </w:rPr>
      </w:pPr>
      <w:r w:rsidRPr="00567426">
        <w:rPr>
          <w:rFonts w:ascii="Times New Roman" w:hAnsi="Times New Roman" w:cs="Times New Roman"/>
          <w:sz w:val="28"/>
          <w:szCs w:val="28"/>
          <w:shd w:val="clear" w:color="auto" w:fill="FFFFFF"/>
        </w:rPr>
        <w:t>Під час дії на території України надзвичайного або воєнного стану у прийомні сім’ї можуть тимчасово влаштовуватися діти, які залишилися без батьківського піклування, на умовах тимчасового влаштування в межах передбаченої граничної чисельності дітей у прийомній сім’ї.</w:t>
      </w:r>
    </w:p>
    <w:p w:rsidR="003F1CDE" w:rsidRPr="00567426" w:rsidRDefault="003F1CDE"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b/>
          <w:sz w:val="28"/>
          <w:szCs w:val="28"/>
        </w:rPr>
        <w:t>Термін перебування дитини</w:t>
      </w:r>
    </w:p>
    <w:p w:rsidR="00F9150D" w:rsidRPr="00567426" w:rsidRDefault="00F9150D" w:rsidP="00567426">
      <w:pPr>
        <w:pStyle w:val="a6"/>
        <w:spacing w:line="276" w:lineRule="auto"/>
        <w:ind w:firstLine="567"/>
        <w:jc w:val="both"/>
        <w:rPr>
          <w:rFonts w:ascii="Times New Roman" w:hAnsi="Times New Roman" w:cs="Times New Roman"/>
          <w:sz w:val="28"/>
          <w:szCs w:val="28"/>
          <w:shd w:val="clear" w:color="auto" w:fill="FFFFFF"/>
        </w:rPr>
      </w:pPr>
      <w:r w:rsidRPr="00567426">
        <w:rPr>
          <w:rFonts w:ascii="Times New Roman" w:hAnsi="Times New Roman" w:cs="Times New Roman"/>
          <w:sz w:val="28"/>
          <w:szCs w:val="28"/>
          <w:shd w:val="clear" w:color="auto" w:fill="FFFFFF"/>
        </w:rPr>
        <w:t xml:space="preserve">Прийомні діти проживають і виховуються у прийомній сім’ї до досягнення 18-річного віку. Після досягнення 18-річного віку такі особи у разі продовження навчання в закладах загальної середньої, професійної (професійно-технічної), фахової </w:t>
      </w:r>
      <w:proofErr w:type="spellStart"/>
      <w:r w:rsidRPr="00567426">
        <w:rPr>
          <w:rFonts w:ascii="Times New Roman" w:hAnsi="Times New Roman" w:cs="Times New Roman"/>
          <w:sz w:val="28"/>
          <w:szCs w:val="28"/>
          <w:shd w:val="clear" w:color="auto" w:fill="FFFFFF"/>
        </w:rPr>
        <w:t>передвищої</w:t>
      </w:r>
      <w:proofErr w:type="spellEnd"/>
      <w:r w:rsidRPr="00567426">
        <w:rPr>
          <w:rFonts w:ascii="Times New Roman" w:hAnsi="Times New Roman" w:cs="Times New Roman"/>
          <w:sz w:val="28"/>
          <w:szCs w:val="28"/>
          <w:shd w:val="clear" w:color="auto" w:fill="FFFFFF"/>
        </w:rPr>
        <w:t xml:space="preserve"> та вищої освіти можуть за їх вибором продовжити проживати і виховуватися у цій прийомній сім’ї до закінчення відповідних закладів освіти.</w:t>
      </w:r>
    </w:p>
    <w:p w:rsidR="00F9150D" w:rsidRPr="00567426" w:rsidRDefault="00F9150D"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shd w:val="clear" w:color="auto" w:fill="FFFFFF"/>
        </w:rPr>
        <w:t xml:space="preserve">Особи з числа дітей-сиріт і дітей, позбавлених батьківського піклування, яким встановлено інвалідність, за їх вибором можуть продовжити проживати і виховуватися у прийомній сім’ї до досягнення ними 23-річного віку незалежно від того, чи навчаються вони у закладах загальної середньої, професійної (професійно-технічної), фахової </w:t>
      </w:r>
      <w:proofErr w:type="spellStart"/>
      <w:r w:rsidRPr="00567426">
        <w:rPr>
          <w:rFonts w:ascii="Times New Roman" w:hAnsi="Times New Roman" w:cs="Times New Roman"/>
          <w:sz w:val="28"/>
          <w:szCs w:val="28"/>
          <w:shd w:val="clear" w:color="auto" w:fill="FFFFFF"/>
        </w:rPr>
        <w:t>передвищої</w:t>
      </w:r>
      <w:proofErr w:type="spellEnd"/>
      <w:r w:rsidRPr="00567426">
        <w:rPr>
          <w:rFonts w:ascii="Times New Roman" w:hAnsi="Times New Roman" w:cs="Times New Roman"/>
          <w:sz w:val="28"/>
          <w:szCs w:val="28"/>
          <w:shd w:val="clear" w:color="auto" w:fill="FFFFFF"/>
        </w:rPr>
        <w:t>, вищої освіти.</w:t>
      </w:r>
    </w:p>
    <w:p w:rsidR="00F9150D" w:rsidRPr="00567426" w:rsidRDefault="00F9150D" w:rsidP="00567426">
      <w:pPr>
        <w:pStyle w:val="a6"/>
        <w:spacing w:line="276" w:lineRule="auto"/>
        <w:ind w:firstLine="567"/>
        <w:jc w:val="both"/>
        <w:rPr>
          <w:rFonts w:ascii="Times New Roman" w:hAnsi="Times New Roman" w:cs="Times New Roman"/>
          <w:b/>
          <w:sz w:val="28"/>
          <w:szCs w:val="28"/>
          <w:shd w:val="clear" w:color="auto" w:fill="FFFFFF"/>
        </w:rPr>
      </w:pPr>
      <w:r w:rsidRPr="00567426">
        <w:rPr>
          <w:rFonts w:ascii="Times New Roman" w:hAnsi="Times New Roman" w:cs="Times New Roman"/>
          <w:b/>
          <w:sz w:val="28"/>
          <w:szCs w:val="28"/>
          <w:shd w:val="clear" w:color="auto" w:fill="FFFFFF"/>
        </w:rPr>
        <w:t>Утворення прийомної сім’ї</w:t>
      </w:r>
    </w:p>
    <w:p w:rsidR="00F9150D" w:rsidRPr="00567426" w:rsidRDefault="00F9150D" w:rsidP="00567426">
      <w:pPr>
        <w:pStyle w:val="a6"/>
        <w:spacing w:line="276" w:lineRule="auto"/>
        <w:ind w:firstLine="567"/>
        <w:jc w:val="both"/>
        <w:rPr>
          <w:rFonts w:ascii="Times New Roman" w:hAnsi="Times New Roman" w:cs="Times New Roman"/>
          <w:sz w:val="28"/>
          <w:szCs w:val="28"/>
          <w:shd w:val="clear" w:color="auto" w:fill="FFFFFF"/>
        </w:rPr>
      </w:pPr>
      <w:r w:rsidRPr="00567426">
        <w:rPr>
          <w:rFonts w:ascii="Times New Roman" w:hAnsi="Times New Roman" w:cs="Times New Roman"/>
          <w:sz w:val="28"/>
          <w:szCs w:val="28"/>
          <w:shd w:val="clear" w:color="auto" w:fill="FFFFFF"/>
        </w:rPr>
        <w:lastRenderedPageBreak/>
        <w:t>Для утворення прийомної сім’ї особи, які бажають її утворити, подають до служби у справах дітей за місцем свого проживання (для осіб, які є внутрішньо переміщеними особами, - за залишеним (покинутим) місцем проживання або за фактичним місцем проживання (перебування) на їх вибір) письмову заяву та документи, передбачені </w:t>
      </w:r>
      <w:hyperlink r:id="rId5" w:anchor="n189" w:tgtFrame="_blank" w:history="1">
        <w:r w:rsidRPr="00567426">
          <w:rPr>
            <w:rStyle w:val="a4"/>
            <w:rFonts w:ascii="Times New Roman" w:hAnsi="Times New Roman" w:cs="Times New Roman"/>
            <w:color w:val="000099"/>
            <w:sz w:val="28"/>
            <w:szCs w:val="28"/>
            <w:shd w:val="clear" w:color="auto" w:fill="FFFFFF"/>
          </w:rPr>
          <w:t>пунктами 40</w:t>
        </w:r>
      </w:hyperlink>
      <w:r w:rsidRPr="00567426">
        <w:rPr>
          <w:rFonts w:ascii="Times New Roman" w:hAnsi="Times New Roman" w:cs="Times New Roman"/>
          <w:sz w:val="28"/>
          <w:szCs w:val="28"/>
          <w:shd w:val="clear" w:color="auto" w:fill="FFFFFF"/>
        </w:rPr>
        <w:t> і </w:t>
      </w:r>
      <w:hyperlink r:id="rId6" w:anchor="n931" w:tgtFrame="_blank" w:history="1">
        <w:r w:rsidRPr="00567426">
          <w:rPr>
            <w:rStyle w:val="a4"/>
            <w:rFonts w:ascii="Times New Roman" w:hAnsi="Times New Roman" w:cs="Times New Roman"/>
            <w:color w:val="000099"/>
            <w:sz w:val="28"/>
            <w:szCs w:val="28"/>
            <w:shd w:val="clear" w:color="auto" w:fill="FFFFFF"/>
          </w:rPr>
          <w:t>40</w:t>
        </w:r>
      </w:hyperlink>
      <w:hyperlink r:id="rId7" w:anchor="n931" w:tgtFrame="_blank" w:history="1">
        <w:r w:rsidRPr="00567426">
          <w:rPr>
            <w:rStyle w:val="a4"/>
            <w:rFonts w:ascii="Times New Roman" w:hAnsi="Times New Roman" w:cs="Times New Roman"/>
            <w:b/>
            <w:bCs/>
            <w:color w:val="000099"/>
            <w:sz w:val="28"/>
            <w:szCs w:val="28"/>
            <w:shd w:val="clear" w:color="auto" w:fill="FFFFFF"/>
            <w:vertAlign w:val="superscript"/>
          </w:rPr>
          <w:t>-1</w:t>
        </w:r>
      </w:hyperlink>
      <w:r w:rsidRPr="00567426">
        <w:rPr>
          <w:rFonts w:ascii="Times New Roman" w:hAnsi="Times New Roman" w:cs="Times New Roman"/>
          <w:sz w:val="28"/>
          <w:szCs w:val="28"/>
          <w:shd w:val="clear" w:color="auto" w:fill="FFFFFF"/>
        </w:rPr>
        <w:t>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а саме:</w:t>
      </w:r>
    </w:p>
    <w:p w:rsidR="00F9150D" w:rsidRPr="00567426" w:rsidRDefault="00F9150D"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1) копію документа, що посвідчує особу;</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0" w:name="n913"/>
      <w:bookmarkEnd w:id="0"/>
      <w:r w:rsidRPr="00567426">
        <w:rPr>
          <w:rFonts w:ascii="Times New Roman" w:hAnsi="Times New Roman" w:cs="Times New Roman"/>
          <w:sz w:val="28"/>
          <w:szCs w:val="28"/>
        </w:rPr>
        <w:t>2) копію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(за наявності);</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1" w:name="n914"/>
      <w:bookmarkEnd w:id="1"/>
      <w:r w:rsidRPr="00567426">
        <w:rPr>
          <w:rFonts w:ascii="Times New Roman" w:hAnsi="Times New Roman" w:cs="Times New Roman"/>
          <w:sz w:val="28"/>
          <w:szCs w:val="28"/>
        </w:rPr>
        <w:t>3) копію документа, де зазначено унікальний номер запису в Єдиному державному демографічному реєстрі (за наявності);</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2" w:name="n915"/>
      <w:bookmarkEnd w:id="2"/>
      <w:r w:rsidRPr="00567426">
        <w:rPr>
          <w:rFonts w:ascii="Times New Roman" w:hAnsi="Times New Roman" w:cs="Times New Roman"/>
          <w:sz w:val="28"/>
          <w:szCs w:val="28"/>
        </w:rPr>
        <w:t>4) довідку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3" w:name="n916"/>
      <w:bookmarkEnd w:id="3"/>
      <w:r w:rsidRPr="00567426">
        <w:rPr>
          <w:rFonts w:ascii="Times New Roman" w:hAnsi="Times New Roman" w:cs="Times New Roman"/>
          <w:sz w:val="28"/>
          <w:szCs w:val="28"/>
        </w:rPr>
        <w:t>Якщо особа, яка бажає взяти дитину-сироту або дитину, позбавлену батьківського піклування, під опіку, піклування, перебуває в шлюбі, довідку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довідку про подану декларацію про майновий стан і доходи може подавати тільки така особа.</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4" w:name="n917"/>
      <w:bookmarkEnd w:id="4"/>
      <w:r w:rsidRPr="00567426">
        <w:rPr>
          <w:rFonts w:ascii="Times New Roman" w:hAnsi="Times New Roman" w:cs="Times New Roman"/>
          <w:sz w:val="28"/>
          <w:szCs w:val="28"/>
        </w:rPr>
        <w:t>Особи, які бажають утворити прийомну сім’ю або дитячий будинок сімейного типу, додатково подають довідку про наявність або відсутність виконавчого провадження стосовно боргових зобов’язань;</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5" w:name="n918"/>
      <w:bookmarkEnd w:id="5"/>
      <w:r w:rsidRPr="00567426">
        <w:rPr>
          <w:rFonts w:ascii="Times New Roman" w:hAnsi="Times New Roman" w:cs="Times New Roman"/>
          <w:sz w:val="28"/>
          <w:szCs w:val="28"/>
        </w:rPr>
        <w:t>5) копію свідоцтва про шлюб або витяг з Державного реєстру актів цивільного стану громадян про шлюб (для осіб, які перебувають у шлюбі);</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6" w:name="n919"/>
      <w:bookmarkEnd w:id="6"/>
      <w:r w:rsidRPr="00567426">
        <w:rPr>
          <w:rFonts w:ascii="Times New Roman" w:hAnsi="Times New Roman" w:cs="Times New Roman"/>
          <w:sz w:val="28"/>
          <w:szCs w:val="28"/>
        </w:rPr>
        <w:t>6) медичний висновок за формою згідно з </w:t>
      </w:r>
      <w:hyperlink r:id="rId8" w:anchor="n77" w:tgtFrame="_blank" w:history="1">
        <w:r w:rsidRPr="00567426">
          <w:rPr>
            <w:rStyle w:val="a4"/>
            <w:rFonts w:ascii="Times New Roman" w:hAnsi="Times New Roman" w:cs="Times New Roman"/>
            <w:color w:val="000099"/>
            <w:sz w:val="28"/>
            <w:szCs w:val="28"/>
          </w:rPr>
          <w:t>додатком</w:t>
        </w:r>
      </w:hyperlink>
      <w:r w:rsidRPr="00567426">
        <w:rPr>
          <w:rFonts w:ascii="Times New Roman" w:hAnsi="Times New Roman" w:cs="Times New Roman"/>
          <w:sz w:val="28"/>
          <w:szCs w:val="28"/>
        </w:rPr>
        <w:t>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1 жовтня 2025 р. № 1261 (далі - медичний висновок);</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7" w:name="n1299"/>
      <w:bookmarkStart w:id="8" w:name="n920"/>
      <w:bookmarkEnd w:id="7"/>
      <w:bookmarkEnd w:id="8"/>
      <w:r w:rsidRPr="00567426">
        <w:rPr>
          <w:rFonts w:ascii="Times New Roman" w:hAnsi="Times New Roman" w:cs="Times New Roman"/>
          <w:sz w:val="28"/>
          <w:szCs w:val="28"/>
        </w:rPr>
        <w:lastRenderedPageBreak/>
        <w:t>7) довідку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9" w:name="n921"/>
      <w:bookmarkEnd w:id="9"/>
      <w:r w:rsidRPr="00567426">
        <w:rPr>
          <w:rFonts w:ascii="Times New Roman" w:hAnsi="Times New Roman" w:cs="Times New Roman"/>
          <w:sz w:val="28"/>
          <w:szCs w:val="28"/>
        </w:rPr>
        <w:t>8) документ, що підтверджує право власності або користування житловим приміщенням (для осіб, які бажають утворити прийомну сім’ю або на власній житловій площі дитячий будинок сімейного типу, - документ, що підтверджує право власності);</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10" w:name="n922"/>
      <w:bookmarkEnd w:id="10"/>
      <w:r w:rsidRPr="00567426">
        <w:rPr>
          <w:rFonts w:ascii="Times New Roman" w:hAnsi="Times New Roman" w:cs="Times New Roman"/>
          <w:sz w:val="28"/>
          <w:szCs w:val="28"/>
        </w:rPr>
        <w:t>9) документ, що підтверджує відомості про місце проживання (перебування) заявника та членів його сім’ї, які проживають з ним на спільній житловій площі (для осіб, які бажають утворити прийомну сім’ю або дитячий будинок сімейного типу);</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11" w:name="n923"/>
      <w:bookmarkStart w:id="12" w:name="n924"/>
      <w:bookmarkEnd w:id="11"/>
      <w:bookmarkEnd w:id="12"/>
      <w:r w:rsidRPr="00567426">
        <w:rPr>
          <w:rFonts w:ascii="Times New Roman" w:hAnsi="Times New Roman" w:cs="Times New Roman"/>
          <w:sz w:val="28"/>
          <w:szCs w:val="28"/>
        </w:rPr>
        <w:t>11) письмову згоду всіх повнолітніх членів сім’ї, що проживають разом з особою, яка бажає взяти дитину-сироту або дитину, позбавлену батьківського піклування, під опіку, піклування, утворити прийомну сім’ю або на власній житловій площі дитячий будинок сімейного типу, справжність підпису на якій засвідчено нотаріально, або написана власноручно в присутності посадової особи, яка здійснює прийом документів, про що робиться позначка на заяві із зазначенням прізвища, власного імені, по батькові (за наявності), підпису посадової особи та дати;</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13" w:name="n925"/>
      <w:bookmarkEnd w:id="13"/>
      <w:r w:rsidRPr="00567426">
        <w:rPr>
          <w:rFonts w:ascii="Times New Roman" w:hAnsi="Times New Roman" w:cs="Times New Roman"/>
          <w:sz w:val="28"/>
          <w:szCs w:val="28"/>
        </w:rPr>
        <w:t>12) згоду другого з подружжя, справжність підпису на якій засвідчено нотаріально (якщо особа, яка бажає взяти дитину-сироту або дитину, позбавлену батьківського піклування, під опіку, піклування, перебуває в шлюбі);</w:t>
      </w:r>
    </w:p>
    <w:p w:rsidR="00F9150D" w:rsidRPr="00567426" w:rsidRDefault="00F9150D" w:rsidP="00567426">
      <w:pPr>
        <w:pStyle w:val="a6"/>
        <w:spacing w:line="276" w:lineRule="auto"/>
        <w:ind w:firstLine="567"/>
        <w:jc w:val="both"/>
        <w:rPr>
          <w:rFonts w:ascii="Times New Roman" w:hAnsi="Times New Roman" w:cs="Times New Roman"/>
          <w:sz w:val="28"/>
          <w:szCs w:val="28"/>
        </w:rPr>
      </w:pPr>
      <w:bookmarkStart w:id="14" w:name="n1294"/>
      <w:bookmarkEnd w:id="14"/>
      <w:r w:rsidRPr="00567426">
        <w:rPr>
          <w:rFonts w:ascii="Times New Roman" w:hAnsi="Times New Roman" w:cs="Times New Roman"/>
          <w:sz w:val="28"/>
          <w:szCs w:val="28"/>
        </w:rPr>
        <w:t>13) 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9" w:tgtFrame="_blank" w:history="1">
        <w:r w:rsidRPr="00567426">
          <w:rPr>
            <w:rStyle w:val="a4"/>
            <w:rFonts w:ascii="Times New Roman" w:hAnsi="Times New Roman" w:cs="Times New Roman"/>
            <w:color w:val="000099"/>
            <w:sz w:val="28"/>
            <w:szCs w:val="28"/>
          </w:rPr>
          <w:t>Кодексу України про адміністративні правопорушення</w:t>
        </w:r>
      </w:hyperlink>
      <w:r w:rsidRPr="00567426">
        <w:rPr>
          <w:rFonts w:ascii="Times New Roman" w:hAnsi="Times New Roman" w:cs="Times New Roman"/>
          <w:sz w:val="28"/>
          <w:szCs w:val="28"/>
        </w:rPr>
        <w:t>.</w:t>
      </w:r>
    </w:p>
    <w:p w:rsidR="00F9150D" w:rsidRPr="00567426" w:rsidRDefault="00F9150D"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sz w:val="28"/>
          <w:szCs w:val="28"/>
          <w:shd w:val="clear" w:color="auto" w:fill="FFFFFF"/>
        </w:rPr>
        <w:t xml:space="preserve">Заяву може бути подано в паперовій формі безпосередньо під час особистого прийому у службі у справах дітей або в разі наявності відповідної технічної можливості - в електронній формі через Єдиний державний </w:t>
      </w:r>
      <w:proofErr w:type="spellStart"/>
      <w:r w:rsidRPr="00567426">
        <w:rPr>
          <w:rFonts w:ascii="Times New Roman" w:hAnsi="Times New Roman" w:cs="Times New Roman"/>
          <w:sz w:val="28"/>
          <w:szCs w:val="28"/>
          <w:shd w:val="clear" w:color="auto" w:fill="FFFFFF"/>
        </w:rPr>
        <w:t>вебпортал</w:t>
      </w:r>
      <w:proofErr w:type="spellEnd"/>
      <w:r w:rsidRPr="00567426">
        <w:rPr>
          <w:rFonts w:ascii="Times New Roman" w:hAnsi="Times New Roman" w:cs="Times New Roman"/>
          <w:sz w:val="28"/>
          <w:szCs w:val="28"/>
          <w:shd w:val="clear" w:color="auto" w:fill="FFFFFF"/>
        </w:rPr>
        <w:t xml:space="preserve"> електронних послуг та інтегровані з ним інформаційні системи </w:t>
      </w:r>
      <w:proofErr w:type="spellStart"/>
      <w:r w:rsidRPr="00567426">
        <w:rPr>
          <w:rFonts w:ascii="Times New Roman" w:hAnsi="Times New Roman" w:cs="Times New Roman"/>
          <w:sz w:val="28"/>
          <w:szCs w:val="28"/>
          <w:shd w:val="clear" w:color="auto" w:fill="FFFFFF"/>
        </w:rPr>
        <w:t>Мінсоцполітики</w:t>
      </w:r>
      <w:proofErr w:type="spellEnd"/>
      <w:r w:rsidRPr="00567426">
        <w:rPr>
          <w:rFonts w:ascii="Times New Roman" w:hAnsi="Times New Roman" w:cs="Times New Roman"/>
          <w:sz w:val="28"/>
          <w:szCs w:val="28"/>
          <w:shd w:val="clear" w:color="auto" w:fill="FFFFFF"/>
        </w:rPr>
        <w:t>, органів виконавчої влади та органів місцевого самоврядування.</w:t>
      </w:r>
    </w:p>
    <w:p w:rsidR="00F9150D" w:rsidRPr="00567426" w:rsidRDefault="00F9150D"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b/>
          <w:sz w:val="28"/>
          <w:szCs w:val="28"/>
          <w:shd w:val="clear" w:color="auto" w:fill="FFFFFF"/>
        </w:rPr>
        <w:t>Рішення про утворення прийомної сім'ї</w:t>
      </w:r>
      <w:r w:rsidRPr="00567426">
        <w:rPr>
          <w:rFonts w:ascii="Times New Roman" w:hAnsi="Times New Roman" w:cs="Times New Roman"/>
          <w:sz w:val="28"/>
          <w:szCs w:val="28"/>
          <w:shd w:val="clear" w:color="auto" w:fill="FFFFFF"/>
        </w:rPr>
        <w:t xml:space="preserve"> приймається виконавчим органом міської ради на підставі заяви сім'ї або окремої особи, які виявили бажання утворити прийомну сім'ю, за поданням відповідного висновку служби у справах дітей про можливість утворення прийомної сім'ї з урахуванням рекомендації центру соціальних служб за результатами проходження курсу навчання з виховання дітей-сиріт та дітей, позбавлених батьківського піклування.</w:t>
      </w:r>
    </w:p>
    <w:p w:rsidR="003F1CDE" w:rsidRPr="00567426" w:rsidRDefault="003F1CDE"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b/>
          <w:sz w:val="28"/>
          <w:szCs w:val="28"/>
        </w:rPr>
        <w:t>Державна підтримка та оплата</w:t>
      </w:r>
    </w:p>
    <w:p w:rsidR="000839DA" w:rsidRPr="00567426" w:rsidRDefault="000839DA"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shd w:val="clear" w:color="auto" w:fill="FFFFFF"/>
        </w:rPr>
        <w:t xml:space="preserve">Виплата державної соціальної допомоги на дітей-сиріт та дітей, позбавлених батьківського піклування, які перебувають у прийомних сім’ях, </w:t>
      </w:r>
      <w:r w:rsidRPr="00567426">
        <w:rPr>
          <w:rFonts w:ascii="Times New Roman" w:hAnsi="Times New Roman" w:cs="Times New Roman"/>
          <w:sz w:val="28"/>
          <w:szCs w:val="28"/>
          <w:shd w:val="clear" w:color="auto" w:fill="FFFFFF"/>
        </w:rPr>
        <w:lastRenderedPageBreak/>
        <w:t xml:space="preserve">грошового забезпечення прийомним батькам, а також сплата єдиного внеску на загальнообов’язкове державне соціальне страхування за прийомних батьків здійснюється за рахунок коштів, передбачених у загальному фонді державного бюджету </w:t>
      </w:r>
      <w:proofErr w:type="spellStart"/>
      <w:r w:rsidRPr="00567426">
        <w:rPr>
          <w:rFonts w:ascii="Times New Roman" w:hAnsi="Times New Roman" w:cs="Times New Roman"/>
          <w:sz w:val="28"/>
          <w:szCs w:val="28"/>
          <w:shd w:val="clear" w:color="auto" w:fill="FFFFFF"/>
        </w:rPr>
        <w:t>Мінсоцполітики</w:t>
      </w:r>
      <w:proofErr w:type="spellEnd"/>
      <w:r w:rsidRPr="00567426">
        <w:rPr>
          <w:rFonts w:ascii="Times New Roman" w:hAnsi="Times New Roman" w:cs="Times New Roman"/>
          <w:sz w:val="28"/>
          <w:szCs w:val="28"/>
          <w:shd w:val="clear" w:color="auto" w:fill="FFFFFF"/>
        </w:rPr>
        <w:t xml:space="preserve"> за відповідною програмою, згідно з </w:t>
      </w:r>
      <w:hyperlink r:id="rId10" w:anchor="n44" w:tgtFrame="_blank" w:history="1">
        <w:r w:rsidRPr="00567426">
          <w:rPr>
            <w:rStyle w:val="a4"/>
            <w:rFonts w:ascii="Times New Roman" w:hAnsi="Times New Roman" w:cs="Times New Roman"/>
            <w:color w:val="000099"/>
            <w:sz w:val="28"/>
            <w:szCs w:val="28"/>
            <w:shd w:val="clear" w:color="auto" w:fill="FFFFFF"/>
          </w:rPr>
          <w:t>Порядком призначення і виплати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hyperlink>
      <w:r w:rsidRPr="00567426">
        <w:rPr>
          <w:rFonts w:ascii="Times New Roman" w:hAnsi="Times New Roman" w:cs="Times New Roman"/>
          <w:sz w:val="28"/>
          <w:szCs w:val="28"/>
          <w:shd w:val="clear" w:color="auto" w:fill="FFFFFF"/>
        </w:rPr>
        <w:t>, затвердженим постановою Кабінету Міністрів України від 26 червня 2019 р. № 552 (Офіційний вісник України, 2019 р., № 53, ст. 1840).</w:t>
      </w:r>
    </w:p>
    <w:p w:rsidR="000839DA" w:rsidRPr="00567426" w:rsidRDefault="00567426"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shd w:val="clear" w:color="auto" w:fill="FFFFFF"/>
        </w:rPr>
        <w:t xml:space="preserve">Розмір державної соціальної допомоги становить 2,5 прожиткового мінімуму для дітей відповідного віку, для дітей з інвалідністю - 3,5 прожиткового мінімуму для дітей відповідного віку. Для осіб з числа дітей-сиріт та дітей, позбавлених батьківського піклування, віком від 18 до 23 років, які навчаються у закладах загальної середньої освіти, за денною формою навчання у закладах професійної (професійно-технічної), фахової </w:t>
      </w:r>
      <w:proofErr w:type="spellStart"/>
      <w:r w:rsidRPr="00567426">
        <w:rPr>
          <w:rFonts w:ascii="Times New Roman" w:hAnsi="Times New Roman" w:cs="Times New Roman"/>
          <w:sz w:val="28"/>
          <w:szCs w:val="28"/>
          <w:shd w:val="clear" w:color="auto" w:fill="FFFFFF"/>
        </w:rPr>
        <w:t>передвищої</w:t>
      </w:r>
      <w:proofErr w:type="spellEnd"/>
      <w:r w:rsidRPr="00567426">
        <w:rPr>
          <w:rFonts w:ascii="Times New Roman" w:hAnsi="Times New Roman" w:cs="Times New Roman"/>
          <w:sz w:val="28"/>
          <w:szCs w:val="28"/>
          <w:shd w:val="clear" w:color="auto" w:fill="FFFFFF"/>
        </w:rPr>
        <w:t xml:space="preserve"> та вищої освіти, до закінчення відповідних закладів освіти розмір державної соціальної допомоги становить 2,5 прожиткового мінімуму для працездатної особи, для осіб з інвалідністю - 3,5 прожиткового мінімуму для працездатної особи.</w:t>
      </w:r>
    </w:p>
    <w:p w:rsidR="00567426" w:rsidRPr="00567426" w:rsidRDefault="00567426" w:rsidP="00567426">
      <w:pPr>
        <w:pStyle w:val="a6"/>
        <w:spacing w:line="276" w:lineRule="auto"/>
        <w:ind w:firstLine="567"/>
        <w:jc w:val="both"/>
        <w:rPr>
          <w:rFonts w:ascii="Times New Roman" w:hAnsi="Times New Roman" w:cs="Times New Roman"/>
          <w:sz w:val="28"/>
          <w:szCs w:val="28"/>
          <w:shd w:val="clear" w:color="auto" w:fill="FFFFFF"/>
        </w:rPr>
      </w:pPr>
      <w:r w:rsidRPr="00567426">
        <w:rPr>
          <w:rFonts w:ascii="Times New Roman" w:hAnsi="Times New Roman" w:cs="Times New Roman"/>
          <w:sz w:val="28"/>
          <w:szCs w:val="28"/>
          <w:shd w:val="clear" w:color="auto" w:fill="FFFFFF"/>
        </w:rPr>
        <w:t>У разі коли дитині виплачуються призначені в установленому порядку пенсія, аліменти, стипендія чи державна допомога, розмір державної соціальної допомоги визначається як різниця між встановленим для дитини розміром державної соціальної допомоги та розміром зазначених виплат за попередній повний місяць на дату влаштування дитини у дитячий будинок сімейного типу або прийомну сім’ю (крім державної соціальної допомоги особам з інвалідністю з дитинства та дітям з інвалідністю).</w:t>
      </w:r>
    </w:p>
    <w:p w:rsidR="00567426" w:rsidRPr="00567426" w:rsidRDefault="00567426"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Розмір грошового забезпечення батькам-вихователям встановлюється на рівні одного прожиткового мінімуму для працездатної особи на кожну дитину-вихованця і не залежить від пенсії, аліментів, стипендії чи державної допомоги на кожну дитину-вихованця.</w:t>
      </w:r>
    </w:p>
    <w:p w:rsidR="003F1CDE" w:rsidRPr="00567426" w:rsidRDefault="003F1CDE" w:rsidP="00567426">
      <w:pPr>
        <w:pStyle w:val="a6"/>
        <w:spacing w:line="276" w:lineRule="auto"/>
        <w:ind w:firstLine="567"/>
        <w:jc w:val="both"/>
        <w:rPr>
          <w:rFonts w:ascii="Times New Roman" w:hAnsi="Times New Roman" w:cs="Times New Roman"/>
          <w:b/>
          <w:sz w:val="28"/>
          <w:szCs w:val="28"/>
        </w:rPr>
      </w:pPr>
      <w:r w:rsidRPr="00567426">
        <w:rPr>
          <w:rFonts w:ascii="Times New Roman" w:hAnsi="Times New Roman" w:cs="Times New Roman"/>
          <w:b/>
          <w:sz w:val="28"/>
          <w:szCs w:val="28"/>
        </w:rPr>
        <w:t>Чому це важливо</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Прийомна сім’я — це можливість для дитини:</w:t>
      </w:r>
    </w:p>
    <w:p w:rsidR="003F1CDE"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зростати у сімейному середовищі;</w:t>
      </w:r>
      <w:r w:rsidR="003B5568" w:rsidRPr="00567426">
        <w:rPr>
          <w:rFonts w:ascii="Times New Roman" w:hAnsi="Times New Roman" w:cs="Times New Roman"/>
          <w:sz w:val="28"/>
          <w:szCs w:val="28"/>
        </w:rPr>
        <w:t xml:space="preserve"> </w:t>
      </w:r>
      <w:r w:rsidRPr="00567426">
        <w:rPr>
          <w:rFonts w:ascii="Times New Roman" w:hAnsi="Times New Roman" w:cs="Times New Roman"/>
          <w:sz w:val="28"/>
          <w:szCs w:val="28"/>
        </w:rPr>
        <w:t>отримати турботу, підтримку і любов; розвиватися та будувати майбутнє.</w:t>
      </w:r>
    </w:p>
    <w:p w:rsidR="00A90313" w:rsidRPr="00567426" w:rsidRDefault="003F1CDE" w:rsidP="00567426">
      <w:pPr>
        <w:pStyle w:val="a6"/>
        <w:spacing w:line="276" w:lineRule="auto"/>
        <w:ind w:firstLine="567"/>
        <w:jc w:val="both"/>
        <w:rPr>
          <w:rFonts w:ascii="Times New Roman" w:hAnsi="Times New Roman" w:cs="Times New Roman"/>
          <w:sz w:val="28"/>
          <w:szCs w:val="28"/>
        </w:rPr>
      </w:pPr>
      <w:r w:rsidRPr="00567426">
        <w:rPr>
          <w:rFonts w:ascii="Times New Roman" w:hAnsi="Times New Roman" w:cs="Times New Roman"/>
          <w:sz w:val="28"/>
          <w:szCs w:val="28"/>
        </w:rPr>
        <w:t>А для дорослих — це шанс змінити чиєсь життя на краще.</w:t>
      </w:r>
    </w:p>
    <w:p w:rsidR="003B5568" w:rsidRPr="00567426" w:rsidRDefault="003B5568" w:rsidP="00567426">
      <w:pPr>
        <w:pStyle w:val="a6"/>
        <w:spacing w:line="276" w:lineRule="auto"/>
        <w:jc w:val="both"/>
        <w:rPr>
          <w:rFonts w:ascii="Times New Roman" w:hAnsi="Times New Roman" w:cs="Times New Roman"/>
          <w:sz w:val="28"/>
          <w:szCs w:val="28"/>
          <w:u w:val="single"/>
          <w:shd w:val="clear" w:color="auto" w:fill="FFFFFF"/>
        </w:rPr>
      </w:pPr>
    </w:p>
    <w:p w:rsidR="003B5568" w:rsidRDefault="003B5568" w:rsidP="00567426">
      <w:pPr>
        <w:pStyle w:val="a6"/>
        <w:spacing w:line="276" w:lineRule="auto"/>
        <w:jc w:val="both"/>
        <w:rPr>
          <w:rFonts w:ascii="Times New Roman" w:hAnsi="Times New Roman" w:cs="Times New Roman"/>
          <w:bCs/>
          <w:color w:val="333333"/>
          <w:sz w:val="28"/>
          <w:szCs w:val="28"/>
          <w:u w:val="single"/>
          <w:shd w:val="clear" w:color="auto" w:fill="FFFFFF"/>
        </w:rPr>
      </w:pPr>
      <w:r w:rsidRPr="00567426">
        <w:rPr>
          <w:rFonts w:ascii="Times New Roman" w:hAnsi="Times New Roman" w:cs="Times New Roman"/>
          <w:sz w:val="28"/>
          <w:szCs w:val="28"/>
          <w:u w:val="single"/>
          <w:shd w:val="clear" w:color="auto" w:fill="FFFFFF"/>
        </w:rPr>
        <w:t xml:space="preserve">Постанова Кабінету Міністрів України від </w:t>
      </w:r>
      <w:r w:rsidRPr="00567426">
        <w:rPr>
          <w:rFonts w:ascii="Times New Roman" w:hAnsi="Times New Roman" w:cs="Times New Roman"/>
          <w:bCs/>
          <w:color w:val="333333"/>
          <w:sz w:val="28"/>
          <w:szCs w:val="28"/>
          <w:u w:val="single"/>
          <w:shd w:val="clear" w:color="auto" w:fill="FFFFFF"/>
        </w:rPr>
        <w:t>26 квітня 2002 р. № 565 «Про затвердження Положення про прийомну сім'ю»</w:t>
      </w:r>
    </w:p>
    <w:bookmarkStart w:id="15" w:name="_GoBack"/>
    <w:bookmarkEnd w:id="15"/>
    <w:p w:rsidR="003B5568" w:rsidRPr="00567426" w:rsidRDefault="0089324C" w:rsidP="00567426">
      <w:pPr>
        <w:pStyle w:val="a6"/>
        <w:spacing w:line="276" w:lineRule="auto"/>
        <w:jc w:val="both"/>
        <w:rPr>
          <w:rFonts w:ascii="Times New Roman" w:hAnsi="Times New Roman" w:cs="Times New Roman"/>
          <w:sz w:val="28"/>
          <w:szCs w:val="28"/>
        </w:rPr>
      </w:pPr>
      <w:r>
        <w:fldChar w:fldCharType="begin"/>
      </w:r>
      <w:r>
        <w:instrText xml:space="preserve"> HYPERLINK "https://zakon.rada.gov.ua/laws/show/565-2002-%D0%BF" \l "Text" </w:instrText>
      </w:r>
      <w:r>
        <w:fldChar w:fldCharType="separate"/>
      </w:r>
      <w:r w:rsidR="003B5568" w:rsidRPr="00567426">
        <w:rPr>
          <w:rStyle w:val="a4"/>
          <w:rFonts w:ascii="Times New Roman" w:hAnsi="Times New Roman" w:cs="Times New Roman"/>
          <w:sz w:val="28"/>
          <w:szCs w:val="28"/>
        </w:rPr>
        <w:t>https://zakon.rada.gov.ua/laws/show/565-2002-%D0%BF#Text</w:t>
      </w:r>
      <w:r>
        <w:rPr>
          <w:rStyle w:val="a4"/>
          <w:rFonts w:ascii="Times New Roman" w:hAnsi="Times New Roman" w:cs="Times New Roman"/>
          <w:sz w:val="28"/>
          <w:szCs w:val="28"/>
        </w:rPr>
        <w:fldChar w:fldCharType="end"/>
      </w:r>
    </w:p>
    <w:sectPr w:rsidR="003B5568" w:rsidRPr="005674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C3E"/>
    <w:multiLevelType w:val="hybridMultilevel"/>
    <w:tmpl w:val="8CF867A6"/>
    <w:lvl w:ilvl="0" w:tplc="E0220F3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B43"/>
    <w:rsid w:val="0005456B"/>
    <w:rsid w:val="000839DA"/>
    <w:rsid w:val="003B5568"/>
    <w:rsid w:val="003F1CDE"/>
    <w:rsid w:val="00567426"/>
    <w:rsid w:val="005C193A"/>
    <w:rsid w:val="0089324C"/>
    <w:rsid w:val="008F0B43"/>
    <w:rsid w:val="00A10079"/>
    <w:rsid w:val="00A90313"/>
    <w:rsid w:val="00C72CF2"/>
    <w:rsid w:val="00DC0754"/>
    <w:rsid w:val="00F915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3166"/>
  <w15:chartTrackingRefBased/>
  <w15:docId w15:val="{3D082FBF-30A6-4A6C-81C6-9A3097D0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CDE"/>
    <w:pPr>
      <w:ind w:left="720"/>
      <w:contextualSpacing/>
    </w:pPr>
  </w:style>
  <w:style w:type="character" w:styleId="a4">
    <w:name w:val="Hyperlink"/>
    <w:basedOn w:val="a0"/>
    <w:uiPriority w:val="99"/>
    <w:unhideWhenUsed/>
    <w:rsid w:val="00F9150D"/>
    <w:rPr>
      <w:color w:val="0000FF"/>
      <w:u w:val="single"/>
    </w:rPr>
  </w:style>
  <w:style w:type="paragraph" w:customStyle="1" w:styleId="rvps2">
    <w:name w:val="rvps2"/>
    <w:basedOn w:val="a"/>
    <w:rsid w:val="00F915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F9150D"/>
  </w:style>
  <w:style w:type="character" w:customStyle="1" w:styleId="rvts11">
    <w:name w:val="rvts11"/>
    <w:basedOn w:val="a0"/>
    <w:rsid w:val="00F9150D"/>
  </w:style>
  <w:style w:type="character" w:styleId="a5">
    <w:name w:val="FollowedHyperlink"/>
    <w:basedOn w:val="a0"/>
    <w:uiPriority w:val="99"/>
    <w:semiHidden/>
    <w:unhideWhenUsed/>
    <w:rsid w:val="005C193A"/>
    <w:rPr>
      <w:color w:val="954F72" w:themeColor="followedHyperlink"/>
      <w:u w:val="single"/>
    </w:rPr>
  </w:style>
  <w:style w:type="paragraph" w:styleId="a6">
    <w:name w:val="No Spacing"/>
    <w:uiPriority w:val="1"/>
    <w:qFormat/>
    <w:rsid w:val="00567426"/>
    <w:pPr>
      <w:spacing w:after="0" w:line="240" w:lineRule="auto"/>
    </w:pPr>
  </w:style>
  <w:style w:type="paragraph" w:styleId="a7">
    <w:name w:val="Balloon Text"/>
    <w:basedOn w:val="a"/>
    <w:link w:val="a8"/>
    <w:uiPriority w:val="99"/>
    <w:semiHidden/>
    <w:unhideWhenUsed/>
    <w:rsid w:val="0089324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32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41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261-2025-%D0%BF" TargetMode="External"/><Relationship Id="rId3" Type="http://schemas.openxmlformats.org/officeDocument/2006/relationships/settings" Target="settings.xml"/><Relationship Id="rId7" Type="http://schemas.openxmlformats.org/officeDocument/2006/relationships/hyperlink" Target="https://zakon.rada.gov.ua/laws/show/866-2008-%D0%B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66-2008-%D0%BF" TargetMode="External"/><Relationship Id="rId11" Type="http://schemas.openxmlformats.org/officeDocument/2006/relationships/fontTable" Target="fontTable.xml"/><Relationship Id="rId5" Type="http://schemas.openxmlformats.org/officeDocument/2006/relationships/hyperlink" Target="https://zakon.rada.gov.ua/laws/show/866-2008-%D0%BF" TargetMode="External"/><Relationship Id="rId10" Type="http://schemas.openxmlformats.org/officeDocument/2006/relationships/hyperlink" Target="https://zakon.rada.gov.ua/laws/show/552-2019-%D0%BF" TargetMode="External"/><Relationship Id="rId4" Type="http://schemas.openxmlformats.org/officeDocument/2006/relationships/webSettings" Target="webSettings.xml"/><Relationship Id="rId9" Type="http://schemas.openxmlformats.org/officeDocument/2006/relationships/hyperlink" Target="https://zakon.rada.gov.ua/laws/show/807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6796</Words>
  <Characters>3874</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2026-07-17T11:44:00Z</cp:lastPrinted>
  <dcterms:created xsi:type="dcterms:W3CDTF">2026-04-25T08:51:00Z</dcterms:created>
  <dcterms:modified xsi:type="dcterms:W3CDTF">2026-07-17T11:45:00Z</dcterms:modified>
</cp:coreProperties>
</file>