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79D94" w14:textId="77777777" w:rsidR="00441825" w:rsidRPr="00683F3C" w:rsidRDefault="00441825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14:paraId="2A187A69" w14:textId="1E8E2303" w:rsidR="00E672C1" w:rsidRPr="00683F3C" w:rsidRDefault="0082524B" w:rsidP="00E527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_GoBack"/>
      <w:bookmarkEnd w:id="0"/>
      <w:r w:rsidRPr="00683F3C">
        <w:rPr>
          <w:rFonts w:ascii="Times New Roman" w:eastAsia="Times New Roman" w:hAnsi="Times New Roman" w:cs="Times New Roman"/>
          <w:lang w:eastAsia="uk-UA"/>
        </w:rPr>
        <w:t xml:space="preserve"> </w:t>
      </w:r>
      <w:r w:rsidR="00B9638D" w:rsidRPr="00683F3C">
        <w:rPr>
          <w:rFonts w:ascii="Times New Roman" w:eastAsia="Times New Roman" w:hAnsi="Times New Roman" w:cs="Times New Roman"/>
          <w:lang w:eastAsia="uk-UA"/>
        </w:rPr>
        <w:t>«</w:t>
      </w:r>
      <w:r w:rsidR="00987D17" w:rsidRPr="00683F3C">
        <w:rPr>
          <w:rFonts w:ascii="Times New Roman" w:eastAsia="Times New Roman" w:hAnsi="Times New Roman" w:cs="Times New Roman"/>
          <w:lang w:eastAsia="uk-UA"/>
        </w:rPr>
        <w:t>1</w:t>
      </w:r>
      <w:r w:rsidR="00683F3C" w:rsidRPr="00683F3C">
        <w:rPr>
          <w:rFonts w:ascii="Times New Roman" w:eastAsia="Times New Roman" w:hAnsi="Times New Roman" w:cs="Times New Roman"/>
          <w:lang w:eastAsia="uk-UA"/>
        </w:rPr>
        <w:t>6</w:t>
      </w:r>
      <w:r w:rsidR="00E672C1" w:rsidRPr="00683F3C">
        <w:rPr>
          <w:rFonts w:ascii="Times New Roman" w:eastAsia="Times New Roman" w:hAnsi="Times New Roman" w:cs="Times New Roman"/>
          <w:lang w:eastAsia="uk-UA"/>
        </w:rPr>
        <w:t>.0</w:t>
      </w:r>
      <w:r w:rsidR="002A6E14" w:rsidRPr="00683F3C">
        <w:rPr>
          <w:rFonts w:ascii="Times New Roman" w:eastAsia="Times New Roman" w:hAnsi="Times New Roman" w:cs="Times New Roman"/>
          <w:lang w:eastAsia="uk-UA"/>
        </w:rPr>
        <w:t>6</w:t>
      </w:r>
      <w:r w:rsidR="00E672C1" w:rsidRPr="00683F3C">
        <w:rPr>
          <w:rFonts w:ascii="Times New Roman" w:eastAsia="Times New Roman" w:hAnsi="Times New Roman" w:cs="Times New Roman"/>
          <w:lang w:eastAsia="uk-UA"/>
        </w:rPr>
        <w:t xml:space="preserve">.2026 р. відділом </w:t>
      </w:r>
      <w:proofErr w:type="spellStart"/>
      <w:r w:rsidR="00E672C1" w:rsidRPr="00683F3C">
        <w:rPr>
          <w:rFonts w:ascii="Times New Roman" w:eastAsia="Times New Roman" w:hAnsi="Times New Roman" w:cs="Times New Roman"/>
          <w:lang w:eastAsia="uk-UA"/>
        </w:rPr>
        <w:t>закупівель</w:t>
      </w:r>
      <w:proofErr w:type="spellEnd"/>
      <w:r w:rsidR="00E672C1" w:rsidRPr="00683F3C">
        <w:rPr>
          <w:rFonts w:ascii="Times New Roman" w:eastAsia="Times New Roman" w:hAnsi="Times New Roman" w:cs="Times New Roman"/>
          <w:lang w:eastAsia="uk-UA"/>
        </w:rPr>
        <w:t xml:space="preserve"> УЖКГ Калуської міської ради в </w:t>
      </w:r>
      <w:r w:rsidR="00E672C1" w:rsidRPr="00683F3C">
        <w:rPr>
          <w:rFonts w:ascii="Times New Roman" w:eastAsia="Times New Roman" w:hAnsi="Times New Roman" w:cs="Times New Roman"/>
          <w:bCs/>
          <w:lang w:eastAsia="uk-UA"/>
        </w:rPr>
        <w:t xml:space="preserve">системі публічних </w:t>
      </w:r>
      <w:proofErr w:type="spellStart"/>
      <w:r w:rsidR="00E672C1" w:rsidRPr="00683F3C">
        <w:rPr>
          <w:rFonts w:ascii="Times New Roman" w:eastAsia="Times New Roman" w:hAnsi="Times New Roman" w:cs="Times New Roman"/>
          <w:bCs/>
          <w:lang w:eastAsia="uk-UA"/>
        </w:rPr>
        <w:t>закупівель</w:t>
      </w:r>
      <w:proofErr w:type="spellEnd"/>
      <w:r w:rsidR="00E672C1" w:rsidRPr="00683F3C">
        <w:rPr>
          <w:rFonts w:ascii="Times New Roman" w:eastAsia="Times New Roman" w:hAnsi="Times New Roman" w:cs="Times New Roman"/>
          <w:bCs/>
          <w:lang w:eastAsia="uk-UA"/>
        </w:rPr>
        <w:t xml:space="preserve"> «</w:t>
      </w:r>
      <w:proofErr w:type="spellStart"/>
      <w:r w:rsidR="00E672C1" w:rsidRPr="00683F3C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="00E672C1" w:rsidRPr="00683F3C">
        <w:rPr>
          <w:rFonts w:ascii="Times New Roman" w:eastAsia="Times New Roman" w:hAnsi="Times New Roman" w:cs="Times New Roman"/>
          <w:bCs/>
          <w:lang w:eastAsia="uk-UA"/>
        </w:rPr>
        <w:t>»</w:t>
      </w:r>
      <w:r w:rsidR="00E672C1" w:rsidRPr="00683F3C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5" w:tgtFrame="_blank" w:history="1">
        <w:r w:rsidR="00E672C1" w:rsidRPr="00683F3C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="00E672C1" w:rsidRPr="00683F3C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 </w:t>
      </w:r>
      <w:r w:rsidR="00F87111" w:rsidRPr="00683F3C">
        <w:rPr>
          <w:rFonts w:ascii="Times New Roman" w:eastAsia="Times New Roman" w:hAnsi="Times New Roman" w:cs="Times New Roman"/>
          <w:lang w:eastAsia="uk-UA"/>
        </w:rPr>
        <w:t xml:space="preserve">послуги </w:t>
      </w:r>
      <w:r w:rsidR="00E672C1" w:rsidRPr="00683F3C">
        <w:rPr>
          <w:rFonts w:ascii="Times New Roman" w:eastAsia="Times New Roman" w:hAnsi="Times New Roman" w:cs="Times New Roman"/>
          <w:lang w:eastAsia="uk-UA"/>
        </w:rPr>
        <w:t>«</w:t>
      </w:r>
      <w:r w:rsidR="00987D17" w:rsidRPr="00683F3C">
        <w:rPr>
          <w:rFonts w:ascii="Times New Roman" w:eastAsia="Calibri" w:hAnsi="Times New Roman" w:cs="Times New Roman"/>
        </w:rPr>
        <w:t xml:space="preserve">Виготовлення </w:t>
      </w:r>
      <w:proofErr w:type="spellStart"/>
      <w:r w:rsidR="00987D17" w:rsidRPr="00683F3C">
        <w:rPr>
          <w:rFonts w:ascii="Times New Roman" w:eastAsia="Calibri" w:hAnsi="Times New Roman" w:cs="Times New Roman"/>
        </w:rPr>
        <w:t>проєктно</w:t>
      </w:r>
      <w:proofErr w:type="spellEnd"/>
      <w:r w:rsidR="00987D17" w:rsidRPr="00683F3C">
        <w:rPr>
          <w:rFonts w:ascii="Times New Roman" w:eastAsia="Calibri" w:hAnsi="Times New Roman" w:cs="Times New Roman"/>
        </w:rPr>
        <w:t xml:space="preserve">-кошторисної документації на об’єкт «Відновлення і підтримання сприятливого гідрологічного режиму та санітарного стану річки Сівка на ділянці від моста на проспекті Лесі Українки до моста на вул. </w:t>
      </w:r>
      <w:proofErr w:type="spellStart"/>
      <w:r w:rsidR="00987D17" w:rsidRPr="00683F3C">
        <w:rPr>
          <w:rFonts w:ascii="Times New Roman" w:eastAsia="Calibri" w:hAnsi="Times New Roman" w:cs="Times New Roman"/>
        </w:rPr>
        <w:t>Чорновола</w:t>
      </w:r>
      <w:proofErr w:type="spellEnd"/>
      <w:r w:rsidR="00987D17" w:rsidRPr="00683F3C">
        <w:rPr>
          <w:rFonts w:ascii="Times New Roman" w:eastAsia="Calibri" w:hAnsi="Times New Roman" w:cs="Times New Roman"/>
        </w:rPr>
        <w:t xml:space="preserve"> м. Калуш Івано-Франківської області</w:t>
      </w:r>
      <w:r w:rsidR="00E672C1" w:rsidRPr="00683F3C">
        <w:rPr>
          <w:rFonts w:ascii="Times New Roman" w:eastAsia="Times New Roman" w:hAnsi="Times New Roman" w:cs="Times New Roman"/>
          <w:lang w:eastAsia="uk-UA"/>
        </w:rPr>
        <w:t>» - ID:</w:t>
      </w:r>
      <w:r w:rsidR="00B9638D" w:rsidRPr="00683F3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bookmarkStart w:id="1" w:name="_Hlk232511964"/>
      <w:r w:rsidR="00683F3C" w:rsidRPr="00683F3C">
        <w:rPr>
          <w:rFonts w:ascii="Times New Roman" w:hAnsi="Times New Roman" w:cs="Times New Roman"/>
          <w:color w:val="333333"/>
          <w:shd w:val="clear" w:color="auto" w:fill="FFFFFF"/>
        </w:rPr>
        <w:t>UA-2026-06-16-008124-a</w:t>
      </w:r>
      <w:r w:rsidR="00683F3C" w:rsidRPr="00683F3C">
        <w:rPr>
          <w:rFonts w:ascii="Times New Roman" w:eastAsia="Times New Roman" w:hAnsi="Times New Roman" w:cs="Times New Roman"/>
          <w:lang w:eastAsia="uk-UA"/>
        </w:rPr>
        <w:t xml:space="preserve"> </w:t>
      </w:r>
      <w:bookmarkEnd w:id="1"/>
      <w:r w:rsidR="00F87111" w:rsidRPr="00683F3C">
        <w:rPr>
          <w:rFonts w:ascii="Times New Roman" w:eastAsia="Times New Roman" w:hAnsi="Times New Roman" w:cs="Times New Roman"/>
          <w:lang w:eastAsia="uk-UA"/>
        </w:rPr>
        <w:t>очікуваною вартістю</w:t>
      </w:r>
      <w:r w:rsidR="00BF7CE9" w:rsidRPr="00683F3C">
        <w:rPr>
          <w:rFonts w:ascii="Times New Roman" w:eastAsia="Times New Roman" w:hAnsi="Times New Roman" w:cs="Times New Roman"/>
          <w:lang w:eastAsia="uk-UA"/>
        </w:rPr>
        <w:t xml:space="preserve"> </w:t>
      </w:r>
      <w:r w:rsidR="00987D17" w:rsidRPr="00683F3C">
        <w:rPr>
          <w:rFonts w:ascii="Times New Roman" w:eastAsia="Times New Roman" w:hAnsi="Times New Roman" w:cs="Times New Roman"/>
          <w:lang w:eastAsia="uk-UA"/>
        </w:rPr>
        <w:t>150 000</w:t>
      </w:r>
      <w:r w:rsidR="00F87111" w:rsidRPr="00683F3C">
        <w:rPr>
          <w:rFonts w:ascii="Times New Roman" w:eastAsia="Times New Roman" w:hAnsi="Times New Roman" w:cs="Times New Roman"/>
          <w:lang w:eastAsia="uk-UA"/>
        </w:rPr>
        <w:t>,</w:t>
      </w:r>
      <w:r w:rsidR="002A6E14" w:rsidRPr="00683F3C">
        <w:rPr>
          <w:rFonts w:ascii="Times New Roman" w:eastAsia="Times New Roman" w:hAnsi="Times New Roman" w:cs="Times New Roman"/>
          <w:lang w:eastAsia="uk-UA"/>
        </w:rPr>
        <w:t xml:space="preserve"> </w:t>
      </w:r>
      <w:r w:rsidR="00F87111" w:rsidRPr="00683F3C">
        <w:rPr>
          <w:rFonts w:ascii="Times New Roman" w:eastAsia="Times New Roman" w:hAnsi="Times New Roman" w:cs="Times New Roman"/>
          <w:lang w:eastAsia="uk-UA"/>
        </w:rPr>
        <w:t>00 грн. за процедурою відкриті торги (з особливостями)</w:t>
      </w:r>
      <w:r w:rsidR="00F87111" w:rsidRPr="00683F3C">
        <w:rPr>
          <w:rFonts w:ascii="Times New Roman" w:hAnsi="Times New Roman" w:cs="Times New Roman"/>
        </w:rPr>
        <w:t>, (надалі – «</w:t>
      </w:r>
      <w:r w:rsidR="00F87111" w:rsidRPr="00683F3C">
        <w:rPr>
          <w:rFonts w:ascii="Times New Roman" w:hAnsi="Times New Roman" w:cs="Times New Roman"/>
          <w:b/>
        </w:rPr>
        <w:t>Закупівля</w:t>
      </w:r>
      <w:r w:rsidR="00F87111" w:rsidRPr="00683F3C">
        <w:rPr>
          <w:rFonts w:ascii="Times New Roman" w:hAnsi="Times New Roman" w:cs="Times New Roman"/>
        </w:rPr>
        <w:t>»)</w:t>
      </w:r>
      <w:r w:rsidR="00F87111" w:rsidRPr="00683F3C">
        <w:rPr>
          <w:rFonts w:ascii="Times New Roman" w:eastAsia="Times New Roman" w:hAnsi="Times New Roman" w:cs="Times New Roman"/>
          <w:lang w:eastAsia="uk-UA"/>
        </w:rPr>
        <w:t>.</w:t>
      </w:r>
    </w:p>
    <w:p w14:paraId="081CD8DA" w14:textId="6944A133" w:rsidR="00E672C1" w:rsidRPr="00683F3C" w:rsidRDefault="00F87111" w:rsidP="00F871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83F3C">
        <w:rPr>
          <w:rFonts w:ascii="Times New Roman" w:hAnsi="Times New Roman" w:cs="Times New Roman"/>
        </w:rPr>
        <w:t>З метою забезпечення виконання Постанови Кабінету Міністрів України від 11 жовтня 2016р.   № 710</w:t>
      </w:r>
      <w:r w:rsidRPr="00683F3C">
        <w:rPr>
          <w:rFonts w:ascii="Times New Roman" w:hAnsi="Times New Roman" w:cs="Times New Roman"/>
          <w:b/>
        </w:rPr>
        <w:t xml:space="preserve"> «</w:t>
      </w:r>
      <w:r w:rsidRPr="00683F3C">
        <w:rPr>
          <w:rStyle w:val="a6"/>
          <w:rFonts w:ascii="Times New Roman" w:hAnsi="Times New Roman" w:cs="Times New Roman"/>
          <w:b w:val="0"/>
        </w:rPr>
        <w:t>Про ефективне використання державних коштів» та</w:t>
      </w:r>
      <w:r w:rsidRPr="00683F3C">
        <w:rPr>
          <w:rFonts w:ascii="Times New Roman" w:hAnsi="Times New Roman" w:cs="Times New Roman"/>
        </w:rPr>
        <w:t xml:space="preserve"> Постанови Кабінету Міністрів України </w:t>
      </w:r>
      <w:r w:rsidRPr="00683F3C">
        <w:rPr>
          <w:rFonts w:ascii="Times New Roman" w:hAnsi="Times New Roman" w:cs="Times New Roman"/>
          <w:bCs/>
        </w:rPr>
        <w:t>від 16 грудня 2020р. № 1266</w:t>
      </w:r>
      <w:r w:rsidRPr="00683F3C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683F3C">
        <w:rPr>
          <w:rStyle w:val="h-select-all"/>
          <w:rFonts w:ascii="Times New Roman" w:hAnsi="Times New Roman" w:cs="Times New Roman"/>
        </w:rPr>
        <w:t xml:space="preserve">, </w:t>
      </w:r>
      <w:r w:rsidRPr="00683F3C">
        <w:rPr>
          <w:rFonts w:ascii="Times New Roman" w:hAnsi="Times New Roman" w:cs="Times New Roman"/>
        </w:rPr>
        <w:t>повідомляємо:</w:t>
      </w:r>
    </w:p>
    <w:p w14:paraId="08E91D76" w14:textId="77777777" w:rsidR="005A06BE" w:rsidRPr="00683F3C" w:rsidRDefault="005A06BE" w:rsidP="00F8711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55B7DA57" w14:textId="4D00EBC9" w:rsidR="00E672C1" w:rsidRPr="00683F3C" w:rsidRDefault="00E672C1" w:rsidP="00E5276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683F3C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683F3C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66D16FB0" w14:textId="150B1A85" w:rsidR="00683F3C" w:rsidRPr="00683F3C" w:rsidRDefault="00683F3C" w:rsidP="00441825">
      <w:pPr>
        <w:pStyle w:val="a5"/>
        <w:ind w:left="0" w:firstLine="567"/>
        <w:jc w:val="both"/>
        <w:rPr>
          <w:rFonts w:eastAsia="Calibri" w:cs="Times New Roman"/>
        </w:rPr>
      </w:pPr>
      <w:r w:rsidRPr="00683F3C">
        <w:rPr>
          <w:rFonts w:cs="Times New Roman"/>
        </w:rPr>
        <w:t>Рішенням сесії Калуської міської ради від 12.05.2026р. № 5183 «Про внесення змін до Програми охорони навколишнього природного середовища Калуської міської територіальної громади  на 2026-2028</w:t>
      </w:r>
      <w:r w:rsidR="00CD482D">
        <w:rPr>
          <w:rFonts w:cs="Times New Roman"/>
        </w:rPr>
        <w:t xml:space="preserve"> </w:t>
      </w:r>
      <w:r w:rsidRPr="00683F3C">
        <w:rPr>
          <w:rFonts w:cs="Times New Roman"/>
        </w:rPr>
        <w:t xml:space="preserve">роки» на виготовлення </w:t>
      </w:r>
      <w:proofErr w:type="spellStart"/>
      <w:r w:rsidRPr="00683F3C">
        <w:rPr>
          <w:rFonts w:cs="Times New Roman"/>
        </w:rPr>
        <w:t>проєктно</w:t>
      </w:r>
      <w:proofErr w:type="spellEnd"/>
      <w:r w:rsidRPr="00683F3C">
        <w:rPr>
          <w:rFonts w:cs="Times New Roman"/>
        </w:rPr>
        <w:t xml:space="preserve">-кошторисної документації на об’єкт «Відновлення і підтримання сприятливого гідрологічного режиму та санітарного стану річки Сівка на ділянці від моста на проспекті Лесі Українки до моста на вул. </w:t>
      </w:r>
      <w:proofErr w:type="spellStart"/>
      <w:r w:rsidRPr="00683F3C">
        <w:rPr>
          <w:rFonts w:cs="Times New Roman"/>
        </w:rPr>
        <w:t>Чорновола</w:t>
      </w:r>
      <w:proofErr w:type="spellEnd"/>
      <w:r w:rsidRPr="00683F3C">
        <w:rPr>
          <w:rFonts w:cs="Times New Roman"/>
        </w:rPr>
        <w:t xml:space="preserve"> м. Калуш Івано-Франківської області» передбачено кошти з бюджету Калуської міської територіальної громади в сумі 150 000,00 грн. </w:t>
      </w:r>
    </w:p>
    <w:p w14:paraId="7E775A8F" w14:textId="093836DB" w:rsidR="00E672C1" w:rsidRPr="00683F3C" w:rsidRDefault="00E672C1" w:rsidP="00E5276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683F3C">
        <w:rPr>
          <w:rFonts w:ascii="Times New Roman" w:eastAsia="Times New Roman" w:hAnsi="Times New Roman" w:cs="Times New Roman"/>
          <w:b/>
          <w:lang w:val="ru-RU" w:eastAsia="ru-RU"/>
        </w:rPr>
        <w:t>Обґрунтування</w:t>
      </w:r>
      <w:proofErr w:type="spellEnd"/>
      <w:r w:rsidRPr="00683F3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b/>
          <w:lang w:val="ru-RU" w:eastAsia="ru-RU"/>
        </w:rPr>
        <w:t>очікуваної</w:t>
      </w:r>
      <w:proofErr w:type="spellEnd"/>
      <w:r w:rsidRPr="00683F3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b/>
          <w:lang w:val="ru-RU" w:eastAsia="ru-RU"/>
        </w:rPr>
        <w:t>вартість</w:t>
      </w:r>
      <w:proofErr w:type="spellEnd"/>
      <w:r w:rsidRPr="00683F3C">
        <w:rPr>
          <w:rFonts w:ascii="Times New Roman" w:eastAsia="Times New Roman" w:hAnsi="Times New Roman" w:cs="Times New Roman"/>
          <w:b/>
          <w:lang w:val="ru-RU" w:eastAsia="ru-RU"/>
        </w:rPr>
        <w:t xml:space="preserve"> предмета </w:t>
      </w:r>
      <w:proofErr w:type="spellStart"/>
      <w:r w:rsidRPr="00683F3C">
        <w:rPr>
          <w:rFonts w:ascii="Times New Roman" w:eastAsia="Times New Roman" w:hAnsi="Times New Roman" w:cs="Times New Roman"/>
          <w:b/>
          <w:lang w:val="ru-RU" w:eastAsia="ru-RU"/>
        </w:rPr>
        <w:t>закупівлі</w:t>
      </w:r>
      <w:proofErr w:type="spellEnd"/>
      <w:r w:rsidRPr="00683F3C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4B2F36FC" w14:textId="77777777" w:rsidR="00441825" w:rsidRPr="00570B6A" w:rsidRDefault="00441825" w:rsidP="00441825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0B6A">
        <w:rPr>
          <w:rFonts w:ascii="Times New Roman" w:hAnsi="Times New Roman" w:cs="Times New Roman"/>
          <w:sz w:val="24"/>
          <w:szCs w:val="24"/>
        </w:rPr>
        <w:t xml:space="preserve">Очікувана вартість щодо закупівлі </w:t>
      </w:r>
      <w:r>
        <w:rPr>
          <w:rFonts w:ascii="Times New Roman" w:hAnsi="Times New Roman" w:cs="Times New Roman"/>
          <w:sz w:val="24"/>
          <w:szCs w:val="24"/>
        </w:rPr>
        <w:t xml:space="preserve">послуги </w:t>
      </w:r>
      <w:r w:rsidRPr="002B784C">
        <w:rPr>
          <w:rFonts w:ascii="Times New Roman" w:hAnsi="Times New Roman" w:cs="Times New Roman"/>
          <w:sz w:val="24"/>
          <w:szCs w:val="24"/>
        </w:rPr>
        <w:t xml:space="preserve">«Виготовлення </w:t>
      </w:r>
      <w:proofErr w:type="spellStart"/>
      <w:r w:rsidRPr="002B784C">
        <w:rPr>
          <w:rFonts w:ascii="Times New Roman" w:hAnsi="Times New Roman" w:cs="Times New Roman"/>
          <w:sz w:val="24"/>
          <w:szCs w:val="24"/>
        </w:rPr>
        <w:t>проєктно</w:t>
      </w:r>
      <w:proofErr w:type="spellEnd"/>
      <w:r w:rsidRPr="002B784C">
        <w:rPr>
          <w:rFonts w:ascii="Times New Roman" w:hAnsi="Times New Roman" w:cs="Times New Roman"/>
          <w:sz w:val="24"/>
          <w:szCs w:val="24"/>
        </w:rPr>
        <w:t>-кошторисної документації на об’єкт «Відновлення і підтримання сприятливого гідрологічного режиму та санітарного стану річки Сівка на ділянці від моста на проспекті Лесі Українки</w:t>
      </w:r>
      <w:r>
        <w:rPr>
          <w:rFonts w:ascii="Times New Roman" w:hAnsi="Times New Roman" w:cs="Times New Roman"/>
          <w:sz w:val="24"/>
          <w:szCs w:val="24"/>
        </w:rPr>
        <w:t xml:space="preserve"> до моста на вул.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Чорновола</w:t>
      </w:r>
      <w:proofErr w:type="spellEnd"/>
      <w:r w:rsidRPr="002B784C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84C">
        <w:rPr>
          <w:rFonts w:ascii="Times New Roman" w:hAnsi="Times New Roman" w:cs="Times New Roman"/>
          <w:sz w:val="24"/>
          <w:szCs w:val="24"/>
        </w:rPr>
        <w:t>Калуш Івано-Франківської області»</w:t>
      </w:r>
      <w:r w:rsidRPr="00570B6A">
        <w:rPr>
          <w:rFonts w:ascii="Times New Roman" w:hAnsi="Times New Roman" w:cs="Times New Roman"/>
          <w:sz w:val="24"/>
          <w:szCs w:val="24"/>
        </w:rPr>
        <w:t xml:space="preserve"> </w:t>
      </w:r>
      <w:r w:rsidRPr="00570B6A">
        <w:rPr>
          <w:rFonts w:ascii="Times New Roman" w:hAnsi="Times New Roman" w:cs="Times New Roman"/>
          <w:iCs/>
          <w:sz w:val="24"/>
          <w:szCs w:val="24"/>
        </w:rPr>
        <w:t xml:space="preserve">визначена на підставі проведеного аналізу ринку цін із врахуванням  передбачених бюджетних призначень </w:t>
      </w:r>
      <w:r w:rsidRPr="00570B6A">
        <w:rPr>
          <w:rFonts w:ascii="Times New Roman" w:hAnsi="Times New Roman" w:cs="Times New Roman"/>
          <w:sz w:val="24"/>
          <w:szCs w:val="24"/>
        </w:rPr>
        <w:t>у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70B6A">
        <w:rPr>
          <w:rFonts w:ascii="Times New Roman" w:hAnsi="Times New Roman" w:cs="Times New Roman"/>
          <w:sz w:val="24"/>
          <w:szCs w:val="24"/>
        </w:rPr>
        <w:t xml:space="preserve"> році.</w:t>
      </w:r>
    </w:p>
    <w:p w14:paraId="70136C30" w14:textId="77777777" w:rsidR="00E52767" w:rsidRPr="00683F3C" w:rsidRDefault="00E52767" w:rsidP="00E672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2312FE47" w14:textId="41B24BD1" w:rsidR="00E672C1" w:rsidRPr="00683F3C" w:rsidRDefault="00E672C1" w:rsidP="00E672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  <w:r w:rsidRPr="00683F3C">
        <w:rPr>
          <w:rFonts w:ascii="Times New Roman" w:eastAsia="Times New Roman" w:hAnsi="Times New Roman" w:cs="Times New Roman"/>
          <w:b/>
          <w:lang w:eastAsia="uk-UA"/>
        </w:rPr>
        <w:t>3. Технічні та якісні характеристики  предмета закупівлі:</w:t>
      </w:r>
    </w:p>
    <w:p w14:paraId="6E39FC15" w14:textId="59EC2154" w:rsidR="006251E7" w:rsidRPr="00683F3C" w:rsidRDefault="00E672C1" w:rsidP="00401722">
      <w:pPr>
        <w:spacing w:after="0" w:line="276" w:lineRule="auto"/>
        <w:ind w:firstLine="426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Pr="00683F3C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  <w:r w:rsidR="00401722" w:rsidRPr="00683F3C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780975BC" w14:textId="77777777" w:rsidR="00946211" w:rsidRPr="00683F3C" w:rsidRDefault="00946211" w:rsidP="00946211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lang w:eastAsia="ar-SA"/>
        </w:rPr>
      </w:pPr>
      <w:r w:rsidRPr="00683F3C">
        <w:rPr>
          <w:rFonts w:ascii="Times New Roman" w:eastAsia="Calibri" w:hAnsi="Times New Roman" w:cs="Times New Roman"/>
          <w:b/>
          <w:bCs/>
          <w:caps/>
          <w:kern w:val="1"/>
          <w:lang w:eastAsia="ar-SA"/>
        </w:rPr>
        <w:t xml:space="preserve">ТехнічнА СПЕЦИФІКАЦІЯ </w:t>
      </w:r>
    </w:p>
    <w:p w14:paraId="01B4B81B" w14:textId="4E02AE24" w:rsidR="00E52767" w:rsidRPr="00683F3C" w:rsidRDefault="00946211" w:rsidP="00E5276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Cs/>
          <w:color w:val="000000"/>
          <w:spacing w:val="-3"/>
          <w:kern w:val="2"/>
          <w:lang w:eastAsia="zh-CN"/>
        </w:rPr>
      </w:pPr>
      <w:r w:rsidRPr="00683F3C">
        <w:rPr>
          <w:rFonts w:ascii="Times New Roman" w:eastAsia="Arial Unicode MS" w:hAnsi="Times New Roman" w:cs="Times New Roman"/>
          <w:b/>
          <w:color w:val="000000"/>
          <w:kern w:val="2"/>
          <w:lang w:eastAsia="uk-UA"/>
        </w:rPr>
        <w:t xml:space="preserve"> «</w:t>
      </w:r>
      <w:r w:rsidR="00987D17" w:rsidRPr="00683F3C">
        <w:rPr>
          <w:rFonts w:ascii="Times New Roman" w:eastAsia="Calibri" w:hAnsi="Times New Roman" w:cs="Times New Roman"/>
          <w:b/>
        </w:rPr>
        <w:t>Виготовлення</w:t>
      </w:r>
      <w:r w:rsidR="00987D17" w:rsidRPr="00683F3C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987D17" w:rsidRPr="00683F3C">
        <w:rPr>
          <w:rFonts w:ascii="Times New Roman" w:eastAsia="Calibri" w:hAnsi="Times New Roman" w:cs="Times New Roman"/>
          <w:b/>
          <w:bCs/>
        </w:rPr>
        <w:t>проєктно</w:t>
      </w:r>
      <w:proofErr w:type="spellEnd"/>
      <w:r w:rsidR="00987D17" w:rsidRPr="00683F3C">
        <w:rPr>
          <w:rFonts w:ascii="Times New Roman" w:eastAsia="Calibri" w:hAnsi="Times New Roman" w:cs="Times New Roman"/>
          <w:b/>
          <w:bCs/>
        </w:rPr>
        <w:t xml:space="preserve">-кошторисної документації на об’єкт «Відновлення і підтримання сприятливого гідрологічного режиму та санітарного стану річки Сівка на ділянці від моста на проспекті Лесі Українки до моста на вул. </w:t>
      </w:r>
      <w:proofErr w:type="spellStart"/>
      <w:r w:rsidR="00987D17" w:rsidRPr="00683F3C">
        <w:rPr>
          <w:rFonts w:ascii="Times New Roman" w:eastAsia="Calibri" w:hAnsi="Times New Roman" w:cs="Times New Roman"/>
          <w:b/>
          <w:bCs/>
        </w:rPr>
        <w:t>Чорновола</w:t>
      </w:r>
      <w:proofErr w:type="spellEnd"/>
      <w:r w:rsidR="00987D17" w:rsidRPr="00683F3C">
        <w:rPr>
          <w:rFonts w:ascii="Times New Roman" w:eastAsia="Calibri" w:hAnsi="Times New Roman" w:cs="Times New Roman"/>
          <w:b/>
          <w:bCs/>
        </w:rPr>
        <w:t xml:space="preserve"> м. Калуш Івано-Франківської області</w:t>
      </w:r>
      <w:r w:rsidRPr="00683F3C">
        <w:rPr>
          <w:rFonts w:ascii="Times New Roman" w:eastAsia="Arial" w:hAnsi="Times New Roman" w:cs="Times New Roman"/>
          <w:b/>
          <w:bCs/>
          <w:iCs/>
          <w:color w:val="000000"/>
          <w:spacing w:val="-3"/>
          <w:kern w:val="2"/>
          <w:lang w:eastAsia="zh-CN"/>
        </w:rPr>
        <w:t>»</w:t>
      </w:r>
      <w:r w:rsidR="00E52767" w:rsidRPr="00683F3C">
        <w:rPr>
          <w:rFonts w:ascii="Times New Roman" w:eastAsia="Arial" w:hAnsi="Times New Roman" w:cs="Times New Roman"/>
          <w:b/>
          <w:bCs/>
          <w:iCs/>
          <w:color w:val="000000"/>
          <w:spacing w:val="-3"/>
          <w:kern w:val="2"/>
          <w:lang w:eastAsia="zh-CN"/>
        </w:rPr>
        <w:t xml:space="preserve"> </w:t>
      </w:r>
    </w:p>
    <w:p w14:paraId="7542F976" w14:textId="3BB91E54" w:rsidR="00E52767" w:rsidRPr="00683F3C" w:rsidRDefault="00401722" w:rsidP="00E5276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Cs/>
          <w:color w:val="000000"/>
          <w:spacing w:val="-3"/>
          <w:kern w:val="2"/>
          <w:lang w:eastAsia="zh-CN"/>
        </w:rPr>
      </w:pPr>
      <w:r w:rsidRPr="00683F3C">
        <w:rPr>
          <w:rFonts w:ascii="Times New Roman" w:eastAsia="Times New Roman" w:hAnsi="Times New Roman" w:cs="Times New Roman"/>
          <w:b/>
        </w:rPr>
        <w:t>за Кодом ДК 021:2015 – (</w:t>
      </w:r>
      <w:r w:rsidR="00683F3C" w:rsidRPr="00683F3C">
        <w:rPr>
          <w:rFonts w:ascii="Times New Roman" w:eastAsia="Calibri" w:hAnsi="Times New Roman" w:cs="Times New Roman"/>
          <w:b/>
          <w:lang w:eastAsia="uk-UA"/>
        </w:rPr>
        <w:t>71240000-2) - Архітектурні, інженерні та планувальні послуги</w:t>
      </w:r>
    </w:p>
    <w:p w14:paraId="0944D493" w14:textId="3555AA7C" w:rsidR="00683F3C" w:rsidRPr="00683F3C" w:rsidRDefault="00683F3C" w:rsidP="00683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" w:name="_Hlk68535826"/>
      <w:r w:rsidRPr="00683F3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052"/>
        <w:gridCol w:w="6408"/>
      </w:tblGrid>
      <w:tr w:rsidR="00683F3C" w:rsidRPr="00683F3C" w14:paraId="080EE19C" w14:textId="77777777" w:rsidTr="00CD482D">
        <w:tc>
          <w:tcPr>
            <w:tcW w:w="458" w:type="dxa"/>
          </w:tcPr>
          <w:p w14:paraId="309BB464" w14:textId="77777777" w:rsidR="00683F3C" w:rsidRPr="00683F3C" w:rsidRDefault="00683F3C" w:rsidP="0068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052" w:type="dxa"/>
          </w:tcPr>
          <w:p w14:paraId="60642184" w14:textId="77777777" w:rsidR="00683F3C" w:rsidRPr="00683F3C" w:rsidRDefault="00683F3C" w:rsidP="0068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b/>
                <w:lang w:eastAsia="ru-RU"/>
              </w:rPr>
              <w:t>Найменування  та перелік основних даних</w:t>
            </w:r>
          </w:p>
        </w:tc>
        <w:tc>
          <w:tcPr>
            <w:tcW w:w="6408" w:type="dxa"/>
          </w:tcPr>
          <w:p w14:paraId="7C669FD6" w14:textId="77777777" w:rsidR="00683F3C" w:rsidRPr="00683F3C" w:rsidRDefault="00683F3C" w:rsidP="0068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Основні дані та вимоги</w:t>
            </w:r>
          </w:p>
        </w:tc>
      </w:tr>
      <w:tr w:rsidR="00683F3C" w:rsidRPr="00683F3C" w14:paraId="538BB3A1" w14:textId="77777777" w:rsidTr="00CD482D">
        <w:tc>
          <w:tcPr>
            <w:tcW w:w="458" w:type="dxa"/>
            <w:vAlign w:val="center"/>
          </w:tcPr>
          <w:p w14:paraId="3DF1E3BB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52" w:type="dxa"/>
            <w:vAlign w:val="center"/>
          </w:tcPr>
          <w:p w14:paraId="03BA5068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Назва об’єкта</w:t>
            </w:r>
          </w:p>
        </w:tc>
        <w:tc>
          <w:tcPr>
            <w:tcW w:w="6408" w:type="dxa"/>
            <w:vAlign w:val="center"/>
          </w:tcPr>
          <w:p w14:paraId="1DAB6699" w14:textId="77777777" w:rsidR="00683F3C" w:rsidRPr="00683F3C" w:rsidRDefault="00683F3C" w:rsidP="00683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«Відновлення і підтримання сприятливого гідрологічного режиму та санітарного стану річки Сівка на ділянці від моста на проспекті Лесі Українки до моста на вул. </w:t>
            </w:r>
            <w:proofErr w:type="spellStart"/>
            <w:r w:rsidRPr="00683F3C">
              <w:rPr>
                <w:rFonts w:ascii="Times New Roman" w:eastAsia="Times New Roman" w:hAnsi="Times New Roman" w:cs="Times New Roman"/>
                <w:bCs/>
                <w:lang w:eastAsia="ru-RU"/>
              </w:rPr>
              <w:t>Чорновола</w:t>
            </w:r>
            <w:proofErr w:type="spellEnd"/>
            <w:r w:rsidRPr="00683F3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м. Калуш Івано-Франківської області»</w:t>
            </w:r>
          </w:p>
        </w:tc>
      </w:tr>
      <w:tr w:rsidR="00683F3C" w:rsidRPr="00683F3C" w14:paraId="6E809473" w14:textId="77777777" w:rsidTr="00CD482D">
        <w:trPr>
          <w:trHeight w:val="286"/>
        </w:trPr>
        <w:tc>
          <w:tcPr>
            <w:tcW w:w="458" w:type="dxa"/>
            <w:vAlign w:val="center"/>
          </w:tcPr>
          <w:p w14:paraId="3176FC3C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2" w:type="dxa"/>
            <w:vAlign w:val="center"/>
          </w:tcPr>
          <w:p w14:paraId="3CB74DFB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Підстава для проектування</w:t>
            </w:r>
          </w:p>
        </w:tc>
        <w:tc>
          <w:tcPr>
            <w:tcW w:w="6408" w:type="dxa"/>
            <w:vAlign w:val="center"/>
          </w:tcPr>
          <w:p w14:paraId="5F377B43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 xml:space="preserve"> Рішення сесії Калуської міської ради від 12.05.2026р. № 5183 «Про внесення змін до Програми охорони навколишнього природного середовища Калуської міської територіальної громади  на 2026-2028 роки» </w:t>
            </w:r>
          </w:p>
        </w:tc>
      </w:tr>
      <w:tr w:rsidR="00683F3C" w:rsidRPr="00683F3C" w14:paraId="3E38B06B" w14:textId="77777777" w:rsidTr="00CD482D">
        <w:tc>
          <w:tcPr>
            <w:tcW w:w="458" w:type="dxa"/>
            <w:vAlign w:val="center"/>
          </w:tcPr>
          <w:p w14:paraId="55CBFB2F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52" w:type="dxa"/>
            <w:vAlign w:val="center"/>
          </w:tcPr>
          <w:p w14:paraId="0D701A36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Вид будівництва</w:t>
            </w:r>
          </w:p>
        </w:tc>
        <w:tc>
          <w:tcPr>
            <w:tcW w:w="6408" w:type="dxa"/>
            <w:vAlign w:val="center"/>
          </w:tcPr>
          <w:p w14:paraId="20AA3ED2" w14:textId="77777777" w:rsidR="00683F3C" w:rsidRPr="00683F3C" w:rsidRDefault="00683F3C" w:rsidP="00683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Поточний ремонт</w:t>
            </w:r>
          </w:p>
        </w:tc>
      </w:tr>
      <w:tr w:rsidR="00683F3C" w:rsidRPr="00683F3C" w14:paraId="3F542712" w14:textId="77777777" w:rsidTr="00CD482D">
        <w:tc>
          <w:tcPr>
            <w:tcW w:w="458" w:type="dxa"/>
            <w:vAlign w:val="center"/>
          </w:tcPr>
          <w:p w14:paraId="1FD4C035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2" w:type="dxa"/>
            <w:vAlign w:val="center"/>
          </w:tcPr>
          <w:p w14:paraId="3FDE61BC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Дані про Замовника</w:t>
            </w:r>
          </w:p>
        </w:tc>
        <w:tc>
          <w:tcPr>
            <w:tcW w:w="6408" w:type="dxa"/>
            <w:vAlign w:val="center"/>
          </w:tcPr>
          <w:p w14:paraId="515830C7" w14:textId="77777777" w:rsidR="00683F3C" w:rsidRPr="00683F3C" w:rsidRDefault="00683F3C" w:rsidP="00683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Управління житлово-комунального господарства Калуської міської ради, код ЄДРПОУ 03345998</w:t>
            </w:r>
          </w:p>
        </w:tc>
      </w:tr>
      <w:tr w:rsidR="00683F3C" w:rsidRPr="00683F3C" w14:paraId="384BC854" w14:textId="77777777" w:rsidTr="00CD482D">
        <w:tc>
          <w:tcPr>
            <w:tcW w:w="458" w:type="dxa"/>
            <w:vAlign w:val="center"/>
          </w:tcPr>
          <w:p w14:paraId="1A6BC325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2" w:type="dxa"/>
            <w:vAlign w:val="center"/>
          </w:tcPr>
          <w:p w14:paraId="332A219B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Джерело фінансування</w:t>
            </w:r>
          </w:p>
        </w:tc>
        <w:tc>
          <w:tcPr>
            <w:tcW w:w="6408" w:type="dxa"/>
            <w:vAlign w:val="center"/>
          </w:tcPr>
          <w:p w14:paraId="725815DE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Бюджет МТГ</w:t>
            </w:r>
          </w:p>
        </w:tc>
      </w:tr>
      <w:tr w:rsidR="00683F3C" w:rsidRPr="00683F3C" w14:paraId="07C6847F" w14:textId="77777777" w:rsidTr="00CD482D">
        <w:trPr>
          <w:trHeight w:val="610"/>
        </w:trPr>
        <w:tc>
          <w:tcPr>
            <w:tcW w:w="458" w:type="dxa"/>
          </w:tcPr>
          <w:p w14:paraId="4E5120E5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52" w:type="dxa"/>
          </w:tcPr>
          <w:p w14:paraId="1967DDFD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 xml:space="preserve">Дані про генерального проектувальника </w:t>
            </w:r>
          </w:p>
        </w:tc>
        <w:tc>
          <w:tcPr>
            <w:tcW w:w="6408" w:type="dxa"/>
          </w:tcPr>
          <w:p w14:paraId="40BC02DC" w14:textId="77777777" w:rsidR="00683F3C" w:rsidRPr="00683F3C" w:rsidRDefault="00683F3C" w:rsidP="00683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Визначається як переможець за результатами відкритих торгів, з особливостями</w:t>
            </w:r>
          </w:p>
        </w:tc>
      </w:tr>
      <w:tr w:rsidR="00683F3C" w:rsidRPr="00683F3C" w14:paraId="7A96431A" w14:textId="77777777" w:rsidTr="00CD482D">
        <w:tc>
          <w:tcPr>
            <w:tcW w:w="458" w:type="dxa"/>
            <w:vAlign w:val="center"/>
          </w:tcPr>
          <w:p w14:paraId="65D5B60E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52" w:type="dxa"/>
            <w:vAlign w:val="center"/>
          </w:tcPr>
          <w:p w14:paraId="52B62096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 xml:space="preserve">Стадійність  проектування з визначенням </w:t>
            </w:r>
            <w:proofErr w:type="spellStart"/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затверджувальної</w:t>
            </w:r>
            <w:proofErr w:type="spellEnd"/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 xml:space="preserve"> стадії</w:t>
            </w:r>
          </w:p>
        </w:tc>
        <w:tc>
          <w:tcPr>
            <w:tcW w:w="6408" w:type="dxa"/>
            <w:vAlign w:val="center"/>
          </w:tcPr>
          <w:p w14:paraId="300CEABE" w14:textId="77777777" w:rsidR="00683F3C" w:rsidRPr="00683F3C" w:rsidRDefault="00683F3C" w:rsidP="00683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Одностадійне</w:t>
            </w:r>
            <w:proofErr w:type="spellEnd"/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. Робочий проект</w:t>
            </w:r>
          </w:p>
        </w:tc>
      </w:tr>
      <w:tr w:rsidR="00683F3C" w:rsidRPr="00683F3C" w14:paraId="3EB6696F" w14:textId="77777777" w:rsidTr="00CD482D">
        <w:trPr>
          <w:trHeight w:val="448"/>
        </w:trPr>
        <w:tc>
          <w:tcPr>
            <w:tcW w:w="458" w:type="dxa"/>
            <w:vAlign w:val="center"/>
          </w:tcPr>
          <w:p w14:paraId="7199329B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3052" w:type="dxa"/>
            <w:vAlign w:val="center"/>
          </w:tcPr>
          <w:p w14:paraId="1D374F62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Термін  проектування</w:t>
            </w:r>
          </w:p>
        </w:tc>
        <w:tc>
          <w:tcPr>
            <w:tcW w:w="6408" w:type="dxa"/>
            <w:vAlign w:val="center"/>
          </w:tcPr>
          <w:p w14:paraId="6DED2BCE" w14:textId="77777777" w:rsidR="00683F3C" w:rsidRPr="00683F3C" w:rsidRDefault="00683F3C" w:rsidP="00683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bCs/>
                <w:lang w:eastAsia="ru-RU"/>
              </w:rPr>
              <w:t>до 01.09.2026р.</w:t>
            </w:r>
          </w:p>
        </w:tc>
      </w:tr>
      <w:tr w:rsidR="00683F3C" w:rsidRPr="00683F3C" w14:paraId="5785A021" w14:textId="77777777" w:rsidTr="00CD482D">
        <w:tc>
          <w:tcPr>
            <w:tcW w:w="458" w:type="dxa"/>
            <w:vAlign w:val="center"/>
          </w:tcPr>
          <w:p w14:paraId="76F79ADE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52" w:type="dxa"/>
            <w:vAlign w:val="center"/>
          </w:tcPr>
          <w:p w14:paraId="13FD24CC" w14:textId="77777777" w:rsidR="00683F3C" w:rsidRPr="00683F3C" w:rsidRDefault="00683F3C" w:rsidP="00683F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uk-UA"/>
              </w:rPr>
            </w:pPr>
            <w:r w:rsidRPr="00683F3C">
              <w:rPr>
                <w:rFonts w:ascii="Times New Roman" w:eastAsia="Times New Roman" w:hAnsi="Times New Roman" w:cs="Times New Roman"/>
                <w:lang w:eastAsia="uk-UA"/>
              </w:rPr>
              <w:t>Інженерно-геодезичні та інженерно-геологічні вишукування</w:t>
            </w:r>
          </w:p>
        </w:tc>
        <w:tc>
          <w:tcPr>
            <w:tcW w:w="6408" w:type="dxa"/>
            <w:vAlign w:val="center"/>
          </w:tcPr>
          <w:p w14:paraId="71795A2F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 xml:space="preserve">Обстеження об’єкту, інженерно-геодезичні вишукування </w:t>
            </w:r>
          </w:p>
        </w:tc>
      </w:tr>
      <w:tr w:rsidR="00683F3C" w:rsidRPr="00683F3C" w14:paraId="4C3CC487" w14:textId="77777777" w:rsidTr="00CD482D">
        <w:tc>
          <w:tcPr>
            <w:tcW w:w="458" w:type="dxa"/>
            <w:vAlign w:val="center"/>
          </w:tcPr>
          <w:p w14:paraId="3C5CF0EC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052" w:type="dxa"/>
            <w:vAlign w:val="center"/>
          </w:tcPr>
          <w:p w14:paraId="54936CE4" w14:textId="77777777" w:rsidR="00683F3C" w:rsidRPr="00683F3C" w:rsidRDefault="00683F3C" w:rsidP="00683F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uk-UA"/>
              </w:rPr>
            </w:pPr>
            <w:r w:rsidRPr="00683F3C">
              <w:rPr>
                <w:rFonts w:ascii="Times New Roman" w:eastAsia="Times New Roman" w:hAnsi="Times New Roman" w:cs="Times New Roman"/>
                <w:lang w:eastAsia="uk-UA"/>
              </w:rPr>
              <w:t xml:space="preserve">Дані про особливі умови будівництва </w:t>
            </w:r>
          </w:p>
        </w:tc>
        <w:tc>
          <w:tcPr>
            <w:tcW w:w="6408" w:type="dxa"/>
            <w:vAlign w:val="center"/>
          </w:tcPr>
          <w:p w14:paraId="36C55AE5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Сейсмічність 6 балів. Звичайні умови</w:t>
            </w:r>
          </w:p>
        </w:tc>
      </w:tr>
      <w:tr w:rsidR="00683F3C" w:rsidRPr="00683F3C" w14:paraId="6CD6FF01" w14:textId="77777777" w:rsidTr="00CD482D">
        <w:tc>
          <w:tcPr>
            <w:tcW w:w="458" w:type="dxa"/>
            <w:vAlign w:val="center"/>
          </w:tcPr>
          <w:p w14:paraId="524C57DE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052" w:type="dxa"/>
            <w:vAlign w:val="center"/>
          </w:tcPr>
          <w:p w14:paraId="55D3BDE8" w14:textId="77777777" w:rsidR="00683F3C" w:rsidRPr="00683F3C" w:rsidRDefault="00683F3C" w:rsidP="00683F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uk-UA"/>
              </w:rPr>
            </w:pPr>
            <w:r w:rsidRPr="00683F3C">
              <w:rPr>
                <w:rFonts w:ascii="Times New Roman" w:eastAsia="Times New Roman" w:hAnsi="Times New Roman" w:cs="Times New Roman"/>
                <w:lang w:eastAsia="uk-UA"/>
              </w:rPr>
              <w:t xml:space="preserve">Основні архітектурно-планувальні вимоги і характеристики об’єкта будівництва </w:t>
            </w:r>
          </w:p>
        </w:tc>
        <w:tc>
          <w:tcPr>
            <w:tcW w:w="6408" w:type="dxa"/>
            <w:vAlign w:val="center"/>
          </w:tcPr>
          <w:p w14:paraId="37295A74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 xml:space="preserve">Відновлення профілю русла річки (регулювання) на довжині 1060 </w:t>
            </w:r>
            <w:proofErr w:type="spellStart"/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87FE091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3F3C" w:rsidRPr="00683F3C" w14:paraId="2735A5E8" w14:textId="77777777" w:rsidTr="00CD482D">
        <w:trPr>
          <w:trHeight w:val="369"/>
        </w:trPr>
        <w:tc>
          <w:tcPr>
            <w:tcW w:w="458" w:type="dxa"/>
            <w:vAlign w:val="center"/>
          </w:tcPr>
          <w:p w14:paraId="0F01AB86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052" w:type="dxa"/>
            <w:vAlign w:val="center"/>
          </w:tcPr>
          <w:p w14:paraId="4E1DE55B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Потужність або характеристика об’єкта, виробнича програма</w:t>
            </w:r>
          </w:p>
        </w:tc>
        <w:tc>
          <w:tcPr>
            <w:tcW w:w="6408" w:type="dxa"/>
            <w:vAlign w:val="center"/>
          </w:tcPr>
          <w:p w14:paraId="6BF4BE4E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bCs/>
                <w:lang w:eastAsia="ru-RU"/>
              </w:rPr>
              <w:t>Регулювання русла на довжині – 1060м.</w:t>
            </w:r>
          </w:p>
        </w:tc>
      </w:tr>
      <w:tr w:rsidR="00683F3C" w:rsidRPr="00683F3C" w14:paraId="09B167A7" w14:textId="77777777" w:rsidTr="00CD482D">
        <w:trPr>
          <w:trHeight w:val="27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02A7A97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14:paraId="08ADCD5F" w14:textId="77777777" w:rsidR="00683F3C" w:rsidRPr="00683F3C" w:rsidRDefault="00683F3C" w:rsidP="0068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Вказівки про необхідність погоджень проектних рішень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vAlign w:val="center"/>
          </w:tcPr>
          <w:p w14:paraId="0EAC792D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Планувальні рішення погодити з замовником</w:t>
            </w:r>
          </w:p>
        </w:tc>
      </w:tr>
      <w:tr w:rsidR="00683F3C" w:rsidRPr="00683F3C" w14:paraId="3F516718" w14:textId="77777777" w:rsidTr="00CD482D">
        <w:trPr>
          <w:trHeight w:val="528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21CE6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9C56" w14:textId="77777777" w:rsidR="00683F3C" w:rsidRPr="00683F3C" w:rsidRDefault="00683F3C" w:rsidP="0068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Вимоги до інженерного захисту території і споруд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987F3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Не передбачається</w:t>
            </w:r>
          </w:p>
        </w:tc>
      </w:tr>
      <w:tr w:rsidR="00683F3C" w:rsidRPr="00683F3C" w14:paraId="14582E46" w14:textId="77777777" w:rsidTr="00CD482D">
        <w:trPr>
          <w:trHeight w:val="246"/>
        </w:trPr>
        <w:tc>
          <w:tcPr>
            <w:tcW w:w="458" w:type="dxa"/>
            <w:tcBorders>
              <w:top w:val="single" w:sz="4" w:space="0" w:color="auto"/>
              <w:bottom w:val="nil"/>
            </w:tcBorders>
            <w:vAlign w:val="center"/>
          </w:tcPr>
          <w:p w14:paraId="30ECDA30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B2E72" w14:textId="77777777" w:rsidR="00683F3C" w:rsidRPr="00683F3C" w:rsidRDefault="00683F3C" w:rsidP="0068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5B17812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3F3C" w:rsidRPr="00683F3C" w14:paraId="727C1598" w14:textId="77777777" w:rsidTr="00CD482D">
        <w:trPr>
          <w:trHeight w:val="59"/>
        </w:trPr>
        <w:tc>
          <w:tcPr>
            <w:tcW w:w="458" w:type="dxa"/>
            <w:tcBorders>
              <w:top w:val="nil"/>
              <w:bottom w:val="single" w:sz="4" w:space="0" w:color="auto"/>
            </w:tcBorders>
            <w:vAlign w:val="center"/>
          </w:tcPr>
          <w:p w14:paraId="15F3DDD8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0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539A" w14:textId="77777777" w:rsidR="00683F3C" w:rsidRPr="00683F3C" w:rsidRDefault="00683F3C" w:rsidP="0068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Вимоги щодо розроблення розділу «Оцінка  впливів на навколишнє середовище»</w:t>
            </w:r>
          </w:p>
        </w:tc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39E1442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Виконати згідно  діючого  законодавства</w:t>
            </w:r>
          </w:p>
        </w:tc>
      </w:tr>
      <w:tr w:rsidR="00683F3C" w:rsidRPr="00683F3C" w14:paraId="6957CEAC" w14:textId="77777777" w:rsidTr="00CD482D">
        <w:trPr>
          <w:trHeight w:val="828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55E75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7A41" w14:textId="77777777" w:rsidR="00683F3C" w:rsidRPr="00683F3C" w:rsidRDefault="00683F3C" w:rsidP="0068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Вимоги щодо розроблення розділу інженерно-технічних заходів цивільного захисту (цивільної  оборони)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001F5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Згідно  діючого  законодавства</w:t>
            </w:r>
          </w:p>
        </w:tc>
      </w:tr>
      <w:tr w:rsidR="00683F3C" w:rsidRPr="00683F3C" w14:paraId="23716A8B" w14:textId="77777777" w:rsidTr="00CD482D">
        <w:trPr>
          <w:trHeight w:val="628"/>
        </w:trPr>
        <w:tc>
          <w:tcPr>
            <w:tcW w:w="458" w:type="dxa"/>
            <w:tcBorders>
              <w:top w:val="single" w:sz="4" w:space="0" w:color="auto"/>
              <w:bottom w:val="nil"/>
            </w:tcBorders>
            <w:vAlign w:val="center"/>
          </w:tcPr>
          <w:p w14:paraId="68A07EF0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2B0F3" w14:textId="77777777" w:rsidR="00683F3C" w:rsidRPr="00683F3C" w:rsidRDefault="00683F3C" w:rsidP="0068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3BB4C77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3F3C" w:rsidRPr="00683F3C" w14:paraId="20282D60" w14:textId="77777777" w:rsidTr="00CD482D">
        <w:trPr>
          <w:trHeight w:val="51"/>
        </w:trPr>
        <w:tc>
          <w:tcPr>
            <w:tcW w:w="458" w:type="dxa"/>
            <w:tcBorders>
              <w:top w:val="nil"/>
              <w:bottom w:val="single" w:sz="4" w:space="0" w:color="auto"/>
            </w:tcBorders>
            <w:vAlign w:val="center"/>
          </w:tcPr>
          <w:p w14:paraId="51110CE5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0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288217" w14:textId="77777777" w:rsidR="00683F3C" w:rsidRPr="00683F3C" w:rsidRDefault="00683F3C" w:rsidP="0068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Вимоги до режиму безпеки та охорони праці</w:t>
            </w:r>
          </w:p>
        </w:tc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13581D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Відповідно до вимог законодавства у галузі охорони праці та пожежної безпеки</w:t>
            </w:r>
          </w:p>
        </w:tc>
      </w:tr>
      <w:tr w:rsidR="00CD482D" w:rsidRPr="00683F3C" w14:paraId="0F4D2DD6" w14:textId="77777777" w:rsidTr="00C520A4">
        <w:trPr>
          <w:trHeight w:val="121"/>
        </w:trPr>
        <w:tc>
          <w:tcPr>
            <w:tcW w:w="458" w:type="dxa"/>
            <w:vMerge w:val="restart"/>
            <w:tcBorders>
              <w:top w:val="single" w:sz="4" w:space="0" w:color="auto"/>
            </w:tcBorders>
            <w:vAlign w:val="center"/>
          </w:tcPr>
          <w:p w14:paraId="40617160" w14:textId="6652918D" w:rsidR="00CD482D" w:rsidRPr="00683F3C" w:rsidRDefault="00CD482D" w:rsidP="00CD4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30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473DDF" w14:textId="77777777" w:rsidR="00CD482D" w:rsidRPr="00683F3C" w:rsidRDefault="00CD482D" w:rsidP="0068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1D9796" w14:textId="77777777" w:rsidR="00CD482D" w:rsidRPr="00683F3C" w:rsidRDefault="00CD482D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482D" w:rsidRPr="00683F3C" w14:paraId="34F252B7" w14:textId="77777777" w:rsidTr="00C520A4">
        <w:trPr>
          <w:trHeight w:val="58"/>
        </w:trPr>
        <w:tc>
          <w:tcPr>
            <w:tcW w:w="458" w:type="dxa"/>
            <w:vMerge/>
            <w:vAlign w:val="center"/>
          </w:tcPr>
          <w:p w14:paraId="1EE42424" w14:textId="034417D2" w:rsidR="00CD482D" w:rsidRPr="00CD482D" w:rsidRDefault="00CD482D" w:rsidP="00CD482D"/>
        </w:tc>
        <w:tc>
          <w:tcPr>
            <w:tcW w:w="3052" w:type="dxa"/>
            <w:tcBorders>
              <w:top w:val="nil"/>
              <w:right w:val="single" w:sz="4" w:space="0" w:color="auto"/>
            </w:tcBorders>
          </w:tcPr>
          <w:p w14:paraId="314B31CD" w14:textId="77777777" w:rsidR="00CD482D" w:rsidRPr="00683F3C" w:rsidRDefault="00CD482D" w:rsidP="0068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Вимоги щодо розроблення спеціальних заходів</w:t>
            </w:r>
          </w:p>
        </w:tc>
        <w:tc>
          <w:tcPr>
            <w:tcW w:w="6408" w:type="dxa"/>
            <w:tcBorders>
              <w:top w:val="nil"/>
              <w:left w:val="single" w:sz="4" w:space="0" w:color="auto"/>
            </w:tcBorders>
          </w:tcPr>
          <w:p w14:paraId="2CC24C35" w14:textId="77777777" w:rsidR="00CD482D" w:rsidRPr="00683F3C" w:rsidRDefault="00CD482D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Робочий проект повинен забезпечувати санітарну, екологічну та пожежну безпеку.</w:t>
            </w:r>
          </w:p>
        </w:tc>
      </w:tr>
      <w:tr w:rsidR="00683F3C" w:rsidRPr="00683F3C" w14:paraId="3B8CE3F3" w14:textId="77777777" w:rsidTr="00CD482D">
        <w:trPr>
          <w:trHeight w:val="550"/>
        </w:trPr>
        <w:tc>
          <w:tcPr>
            <w:tcW w:w="458" w:type="dxa"/>
          </w:tcPr>
          <w:p w14:paraId="4F5BF891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BB476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26C7EA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052" w:type="dxa"/>
            <w:vAlign w:val="center"/>
          </w:tcPr>
          <w:p w14:paraId="05D04CEE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Об’єм проектної документації</w:t>
            </w:r>
          </w:p>
          <w:p w14:paraId="2323EFAC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8" w:type="dxa"/>
            <w:vAlign w:val="center"/>
          </w:tcPr>
          <w:p w14:paraId="34AE6F94" w14:textId="77777777" w:rsidR="00683F3C" w:rsidRPr="00683F3C" w:rsidRDefault="00683F3C" w:rsidP="00683F3C">
            <w:pPr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 xml:space="preserve">  Проект повинен включати розділи:</w:t>
            </w:r>
          </w:p>
          <w:p w14:paraId="22FB4F4B" w14:textId="77777777" w:rsidR="00683F3C" w:rsidRPr="00683F3C" w:rsidRDefault="00683F3C" w:rsidP="00683F3C">
            <w:pPr>
              <w:tabs>
                <w:tab w:val="left" w:pos="472"/>
              </w:tabs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ab/>
              <w:t>загальна пояснювальна записка;</w:t>
            </w:r>
          </w:p>
          <w:p w14:paraId="1E1DB183" w14:textId="77777777" w:rsidR="00683F3C" w:rsidRPr="00683F3C" w:rsidRDefault="00683F3C" w:rsidP="00683F3C">
            <w:pPr>
              <w:tabs>
                <w:tab w:val="left" w:pos="472"/>
              </w:tabs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ab/>
              <w:t>робоча документація;</w:t>
            </w:r>
          </w:p>
          <w:p w14:paraId="742FAA14" w14:textId="77777777" w:rsidR="00683F3C" w:rsidRPr="00683F3C" w:rsidRDefault="00683F3C" w:rsidP="00683F3C">
            <w:pPr>
              <w:tabs>
                <w:tab w:val="left" w:pos="472"/>
              </w:tabs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ab/>
              <w:t>кошторисна документація;</w:t>
            </w:r>
          </w:p>
          <w:p w14:paraId="639CCA02" w14:textId="77777777" w:rsidR="00683F3C" w:rsidRPr="00683F3C" w:rsidRDefault="00683F3C" w:rsidP="00683F3C">
            <w:pPr>
              <w:tabs>
                <w:tab w:val="left" w:pos="472"/>
              </w:tabs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-      висновок експертизи (у разі необхідності);</w:t>
            </w:r>
          </w:p>
          <w:p w14:paraId="10FE9B9A" w14:textId="77777777" w:rsidR="00683F3C" w:rsidRPr="00683F3C" w:rsidRDefault="00683F3C" w:rsidP="00683F3C">
            <w:pPr>
              <w:tabs>
                <w:tab w:val="left" w:pos="472"/>
              </w:tabs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ab/>
              <w:t>та інші розділи відповідно до вимог законодавства;</w:t>
            </w:r>
          </w:p>
          <w:p w14:paraId="12A41380" w14:textId="77777777" w:rsidR="00683F3C" w:rsidRPr="00683F3C" w:rsidRDefault="00683F3C" w:rsidP="00683F3C">
            <w:pPr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 xml:space="preserve">   Проектна документація видається Замовнику в - 3-х паперових примірниках та 1 (одному) екземплярі на електронному носії інформації (кошторис в програмному комплексі).</w:t>
            </w:r>
          </w:p>
        </w:tc>
      </w:tr>
      <w:tr w:rsidR="00683F3C" w:rsidRPr="00683F3C" w14:paraId="5F32747E" w14:textId="77777777" w:rsidTr="00CD482D">
        <w:trPr>
          <w:trHeight w:val="550"/>
        </w:trPr>
        <w:tc>
          <w:tcPr>
            <w:tcW w:w="458" w:type="dxa"/>
          </w:tcPr>
          <w:p w14:paraId="2711C1F0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49D3CD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4F417A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8FD5A3" w14:textId="77777777" w:rsidR="00683F3C" w:rsidRPr="00683F3C" w:rsidRDefault="00683F3C" w:rsidP="0068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052" w:type="dxa"/>
            <w:vAlign w:val="center"/>
          </w:tcPr>
          <w:p w14:paraId="4603B2D8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Особливі та додаткові умови</w:t>
            </w:r>
          </w:p>
          <w:p w14:paraId="16F0E023" w14:textId="77777777" w:rsidR="00683F3C" w:rsidRPr="00683F3C" w:rsidRDefault="00683F3C" w:rsidP="00683F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8" w:type="dxa"/>
            <w:vAlign w:val="center"/>
          </w:tcPr>
          <w:p w14:paraId="31D3661F" w14:textId="77777777" w:rsidR="00683F3C" w:rsidRPr="00683F3C" w:rsidRDefault="00683F3C" w:rsidP="00683F3C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1.Замовник доручає Виконавцю повноваження щодо проходження експертизи проектно-кошторисної документації;</w:t>
            </w:r>
          </w:p>
          <w:p w14:paraId="16019113" w14:textId="77777777" w:rsidR="00683F3C" w:rsidRPr="00683F3C" w:rsidRDefault="00683F3C" w:rsidP="00683F3C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2.Кошторисну документацію розробити в діючих цінах на момент завершення розробки робочого проекту.</w:t>
            </w:r>
          </w:p>
          <w:p w14:paraId="55274943" w14:textId="77777777" w:rsidR="00683F3C" w:rsidRPr="00683F3C" w:rsidRDefault="00683F3C" w:rsidP="00683F3C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683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683F3C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683F3C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Проєктно</w:t>
            </w:r>
            <w:proofErr w:type="spellEnd"/>
            <w:r w:rsidRPr="00683F3C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-кошторисна документація повинна бути розрахована відповідно до </w:t>
            </w:r>
            <w:r w:rsidRPr="00683F3C">
              <w:rPr>
                <w:rFonts w:ascii="Times New Roman" w:eastAsia="Times New Roman" w:hAnsi="Times New Roman" w:cs="Times New Roman"/>
                <w:lang w:eastAsia="ru-RU"/>
              </w:rPr>
              <w:t>Настанови з визначення вартості проектних, науково-проектних, вишукувальних робіт та експертизи проектної документації на будівництво</w:t>
            </w:r>
            <w:r w:rsidRPr="00683F3C">
              <w:rPr>
                <w:rFonts w:ascii="Times New Roman" w:eastAsia="Times New Roman" w:hAnsi="Times New Roman" w:cs="Times New Roman"/>
                <w:lang w:eastAsia="ar-SA"/>
              </w:rPr>
              <w:t>, затвердженої наказом Міністерства розвитку громад та територій України  від 01 листопада 2021року № 281.</w:t>
            </w:r>
          </w:p>
        </w:tc>
      </w:tr>
      <w:bookmarkEnd w:id="2"/>
    </w:tbl>
    <w:p w14:paraId="2DABE7DB" w14:textId="77777777" w:rsidR="00683F3C" w:rsidRPr="00683F3C" w:rsidRDefault="00683F3C" w:rsidP="00683F3C">
      <w:pPr>
        <w:tabs>
          <w:tab w:val="left" w:pos="269"/>
          <w:tab w:val="left" w:pos="567"/>
          <w:tab w:val="num" w:pos="720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827FC1" w14:textId="64162BEF" w:rsidR="00946211" w:rsidRPr="00683F3C" w:rsidRDefault="00946211" w:rsidP="00E52767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</w:rPr>
      </w:pPr>
    </w:p>
    <w:p w14:paraId="21115324" w14:textId="591A46E8" w:rsidR="00E672C1" w:rsidRPr="00683F3C" w:rsidRDefault="00E672C1" w:rsidP="00E527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683F3C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умов закупівлі </w:t>
      </w:r>
      <w:r w:rsidR="006E7009" w:rsidRPr="00683F3C">
        <w:rPr>
          <w:rFonts w:ascii="Times New Roman" w:eastAsia="Times New Roman" w:hAnsi="Times New Roman" w:cs="Times New Roman"/>
          <w:lang w:eastAsia="uk-UA"/>
        </w:rPr>
        <w:t>«</w:t>
      </w:r>
      <w:r w:rsidR="00987D17" w:rsidRPr="00683F3C">
        <w:rPr>
          <w:rFonts w:ascii="Times New Roman" w:eastAsia="Calibri" w:hAnsi="Times New Roman" w:cs="Times New Roman"/>
        </w:rPr>
        <w:t xml:space="preserve">Виготовлення </w:t>
      </w:r>
      <w:proofErr w:type="spellStart"/>
      <w:r w:rsidR="00987D17" w:rsidRPr="00683F3C">
        <w:rPr>
          <w:rFonts w:ascii="Times New Roman" w:eastAsia="Calibri" w:hAnsi="Times New Roman" w:cs="Times New Roman"/>
        </w:rPr>
        <w:t>проєктно</w:t>
      </w:r>
      <w:proofErr w:type="spellEnd"/>
      <w:r w:rsidR="00987D17" w:rsidRPr="00683F3C">
        <w:rPr>
          <w:rFonts w:ascii="Times New Roman" w:eastAsia="Calibri" w:hAnsi="Times New Roman" w:cs="Times New Roman"/>
        </w:rPr>
        <w:t xml:space="preserve">-кошторисної документації на об’єкт «Відновлення і підтримання сприятливого гідрологічного режиму та санітарного стану річки Сівка на ділянці від моста на проспекті Лесі Українки до моста на вул. </w:t>
      </w:r>
      <w:proofErr w:type="spellStart"/>
      <w:r w:rsidR="00987D17" w:rsidRPr="00683F3C">
        <w:rPr>
          <w:rFonts w:ascii="Times New Roman" w:eastAsia="Calibri" w:hAnsi="Times New Roman" w:cs="Times New Roman"/>
        </w:rPr>
        <w:t>Чорновола</w:t>
      </w:r>
      <w:proofErr w:type="spellEnd"/>
      <w:r w:rsidR="00987D17" w:rsidRPr="00683F3C">
        <w:rPr>
          <w:rFonts w:ascii="Times New Roman" w:eastAsia="Calibri" w:hAnsi="Times New Roman" w:cs="Times New Roman"/>
        </w:rPr>
        <w:t xml:space="preserve"> м. Калуш Івано-</w:t>
      </w:r>
      <w:r w:rsidR="00987D17" w:rsidRPr="00683F3C">
        <w:rPr>
          <w:rFonts w:ascii="Times New Roman" w:eastAsia="Calibri" w:hAnsi="Times New Roman" w:cs="Times New Roman"/>
        </w:rPr>
        <w:lastRenderedPageBreak/>
        <w:t>Франківської області</w:t>
      </w:r>
      <w:r w:rsidRPr="00683F3C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683F3C">
        <w:rPr>
          <w:rFonts w:ascii="Times New Roman" w:eastAsia="Times New Roman" w:hAnsi="Times New Roman" w:cs="Times New Roman"/>
          <w:lang w:val="ru-RU" w:eastAsia="ru-RU"/>
        </w:rPr>
        <w:t>ID</w:t>
      </w:r>
      <w:r w:rsidRPr="00683F3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683F3C" w:rsidRPr="00683F3C">
        <w:rPr>
          <w:rFonts w:ascii="Times New Roman" w:hAnsi="Times New Roman" w:cs="Times New Roman"/>
          <w:color w:val="333333"/>
          <w:shd w:val="clear" w:color="auto" w:fill="FFFFFF"/>
        </w:rPr>
        <w:t>UA-2026-06-16-008124-a</w:t>
      </w:r>
      <w:r w:rsidRPr="00683F3C">
        <w:rPr>
          <w:rFonts w:ascii="Times New Roman" w:hAnsi="Times New Roman" w:cs="Times New Roman"/>
          <w:shd w:val="clear" w:color="auto" w:fill="FFFFFF"/>
        </w:rPr>
        <w:t xml:space="preserve">, </w:t>
      </w:r>
      <w:r w:rsidRPr="00683F3C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683F3C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683F3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683F3C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683F3C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Pr="00683F3C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683F3C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683F3C">
        <w:rPr>
          <w:rFonts w:ascii="Times New Roman" w:eastAsia="Times New Roman" w:hAnsi="Times New Roman" w:cs="Times New Roman"/>
          <w:lang w:eastAsia="ru-RU"/>
        </w:rPr>
        <w:t>.</w:t>
      </w:r>
    </w:p>
    <w:p w14:paraId="30AF57AF" w14:textId="2431BB24" w:rsidR="00E672C1" w:rsidRPr="00683F3C" w:rsidRDefault="00E672C1" w:rsidP="00A76D5B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83F3C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683F3C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683F3C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="00624CF6" w:rsidRPr="00683F3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00:00 год. </w:t>
      </w:r>
      <w:r w:rsidR="00987D17" w:rsidRPr="00683F3C">
        <w:rPr>
          <w:rFonts w:ascii="Times New Roman" w:eastAsia="Times New Roman" w:hAnsi="Times New Roman" w:cs="Times New Roman"/>
          <w:b/>
          <w:u w:val="single"/>
          <w:lang w:val="ru-RU" w:eastAsia="ru-RU"/>
        </w:rPr>
        <w:t>2</w:t>
      </w:r>
      <w:r w:rsidR="00683F3C" w:rsidRPr="00683F3C">
        <w:rPr>
          <w:rFonts w:ascii="Times New Roman" w:eastAsia="Times New Roman" w:hAnsi="Times New Roman" w:cs="Times New Roman"/>
          <w:b/>
          <w:u w:val="single"/>
          <w:lang w:val="ru-RU" w:eastAsia="ru-RU"/>
        </w:rPr>
        <w:t>4</w:t>
      </w:r>
      <w:r w:rsidR="00946211" w:rsidRPr="00683F3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r w:rsidR="002A6E14" w:rsidRPr="00683F3C">
        <w:rPr>
          <w:rFonts w:ascii="Times New Roman" w:eastAsia="Times New Roman" w:hAnsi="Times New Roman" w:cs="Times New Roman"/>
          <w:b/>
          <w:u w:val="single"/>
          <w:lang w:val="ru-RU" w:eastAsia="ru-RU"/>
        </w:rPr>
        <w:t>чер</w:t>
      </w:r>
      <w:r w:rsidR="00946211" w:rsidRPr="00683F3C">
        <w:rPr>
          <w:rFonts w:ascii="Times New Roman" w:eastAsia="Times New Roman" w:hAnsi="Times New Roman" w:cs="Times New Roman"/>
          <w:b/>
          <w:u w:val="single"/>
          <w:lang w:val="ru-RU" w:eastAsia="ru-RU"/>
        </w:rPr>
        <w:t>вня</w:t>
      </w:r>
      <w:r w:rsidRPr="00683F3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14:paraId="4C6CD764" w14:textId="77777777" w:rsidR="006623BB" w:rsidRPr="00683F3C" w:rsidRDefault="006623BB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9972223" w14:textId="77777777" w:rsidR="006623BB" w:rsidRPr="00683F3C" w:rsidRDefault="006623BB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BD91C4E" w14:textId="7D6BB784" w:rsidR="006623BB" w:rsidRPr="00683F3C" w:rsidRDefault="006623BB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86C3C57" w14:textId="316AA15D" w:rsidR="00684309" w:rsidRPr="00683F3C" w:rsidRDefault="00684309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2BD3AA2" w14:textId="77777777" w:rsidR="00E52767" w:rsidRPr="00683F3C" w:rsidRDefault="00E52767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03A2B3B" w14:textId="171C8727" w:rsidR="00684309" w:rsidRPr="00683F3C" w:rsidRDefault="00684309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C799765" w14:textId="1FB1C853" w:rsidR="00E52767" w:rsidRPr="00683F3C" w:rsidRDefault="00E52767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25EC856" w14:textId="77777777" w:rsidR="00E52767" w:rsidRPr="00683F3C" w:rsidRDefault="00E52767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1C3929D" w14:textId="703928A4" w:rsidR="00E672C1" w:rsidRPr="00683F3C" w:rsidRDefault="00E672C1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83F3C">
        <w:rPr>
          <w:rFonts w:ascii="Times New Roman" w:eastAsia="Times New Roman" w:hAnsi="Times New Roman" w:cs="Times New Roman"/>
          <w:lang w:eastAsia="uk-UA"/>
        </w:rPr>
        <w:tab/>
      </w:r>
    </w:p>
    <w:p w14:paraId="56DC7A29" w14:textId="4E6D4B23" w:rsidR="000B64AE" w:rsidRPr="00683F3C" w:rsidRDefault="002A6E14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83F3C">
        <w:rPr>
          <w:rFonts w:ascii="Times New Roman" w:eastAsia="Times New Roman" w:hAnsi="Times New Roman" w:cs="Times New Roman"/>
          <w:lang w:eastAsia="uk-UA"/>
        </w:rPr>
        <w:t>Н</w:t>
      </w:r>
      <w:r w:rsidR="00E672C1" w:rsidRPr="00683F3C">
        <w:rPr>
          <w:rFonts w:ascii="Times New Roman" w:eastAsia="Times New Roman" w:hAnsi="Times New Roman" w:cs="Times New Roman"/>
          <w:lang w:eastAsia="uk-UA"/>
        </w:rPr>
        <w:t xml:space="preserve">ачальник УЖКГ міської ради </w:t>
      </w:r>
      <w:r w:rsidR="00E672C1" w:rsidRPr="00683F3C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                   </w:t>
      </w:r>
      <w:r w:rsidRPr="00683F3C">
        <w:rPr>
          <w:rFonts w:ascii="Times New Roman" w:eastAsia="Times New Roman" w:hAnsi="Times New Roman" w:cs="Times New Roman"/>
          <w:lang w:eastAsia="uk-UA"/>
        </w:rPr>
        <w:t xml:space="preserve">                Тарас ФІЦАК</w:t>
      </w:r>
    </w:p>
    <w:p w14:paraId="63474AAA" w14:textId="77777777" w:rsidR="000B64AE" w:rsidRPr="00683F3C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83F3C">
        <w:rPr>
          <w:rFonts w:ascii="Times New Roman" w:eastAsia="Times New Roman" w:hAnsi="Times New Roman" w:cs="Times New Roman"/>
          <w:lang w:eastAsia="uk-UA"/>
        </w:rPr>
        <w:t xml:space="preserve">   </w:t>
      </w:r>
    </w:p>
    <w:p w14:paraId="6EB44D75" w14:textId="77777777" w:rsidR="006623BB" w:rsidRPr="00683F3C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83F3C">
        <w:rPr>
          <w:rFonts w:ascii="Times New Roman" w:eastAsia="Times New Roman" w:hAnsi="Times New Roman" w:cs="Times New Roman"/>
          <w:lang w:eastAsia="uk-UA"/>
        </w:rPr>
        <w:t xml:space="preserve">    </w:t>
      </w:r>
    </w:p>
    <w:p w14:paraId="74D3BCCC" w14:textId="107F4E7E" w:rsidR="006623BB" w:rsidRPr="00683F3C" w:rsidRDefault="006623BB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EF2F1FD" w14:textId="493A7C48" w:rsidR="00E52767" w:rsidRPr="00683F3C" w:rsidRDefault="00E52767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3BEBC48" w14:textId="274A061A" w:rsidR="00E52767" w:rsidRPr="00683F3C" w:rsidRDefault="00E52767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DD8D528" w14:textId="627644D5" w:rsidR="00E52767" w:rsidRPr="00683F3C" w:rsidRDefault="00E52767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E3B8F65" w14:textId="7DF904BB" w:rsidR="00E52767" w:rsidRPr="00683F3C" w:rsidRDefault="00E52767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53781A1" w14:textId="4D74D587" w:rsidR="00E52767" w:rsidRPr="00683F3C" w:rsidRDefault="00E52767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B8C0EB2" w14:textId="77777777" w:rsidR="00E52767" w:rsidRPr="00683F3C" w:rsidRDefault="00E52767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F7E6D70" w14:textId="77777777" w:rsidR="006623BB" w:rsidRPr="00683F3C" w:rsidRDefault="006623BB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1083872" w14:textId="79FECFFF" w:rsidR="00E672C1" w:rsidRPr="00683F3C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83F3C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</w:t>
      </w:r>
    </w:p>
    <w:p w14:paraId="736A3B56" w14:textId="77777777" w:rsidR="00E672C1" w:rsidRPr="00683F3C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83F3C">
        <w:rPr>
          <w:rFonts w:ascii="Times New Roman" w:eastAsia="Times New Roman" w:hAnsi="Times New Roman" w:cs="Times New Roman"/>
          <w:lang w:eastAsia="uk-UA"/>
        </w:rPr>
        <w:t>Погоджено:</w:t>
      </w:r>
    </w:p>
    <w:p w14:paraId="4D734ED9" w14:textId="77777777" w:rsidR="00E672C1" w:rsidRPr="00683F3C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83F3C">
        <w:rPr>
          <w:rFonts w:ascii="Times New Roman" w:eastAsia="Times New Roman" w:hAnsi="Times New Roman" w:cs="Times New Roman"/>
          <w:lang w:eastAsia="uk-UA"/>
        </w:rPr>
        <w:t>Заступник міського голови</w:t>
      </w:r>
    </w:p>
    <w:p w14:paraId="5BA4B75E" w14:textId="156D8DDF" w:rsidR="00BA19BA" w:rsidRPr="00683F3C" w:rsidRDefault="00E672C1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83F3C">
        <w:rPr>
          <w:rFonts w:ascii="Times New Roman" w:eastAsia="Times New Roman" w:hAnsi="Times New Roman" w:cs="Times New Roman"/>
          <w:lang w:eastAsia="uk-UA"/>
        </w:rPr>
        <w:t>________________ Богдан БІЛЕЦЬКИЙ</w:t>
      </w:r>
    </w:p>
    <w:p w14:paraId="26E84F19" w14:textId="392F3691" w:rsidR="006623BB" w:rsidRPr="00683F3C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34D3343" w14:textId="23B48255" w:rsidR="006623BB" w:rsidRPr="00683F3C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EF8CD6B" w14:textId="09ED7A36" w:rsidR="006623BB" w:rsidRPr="00683F3C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B02409F" w14:textId="00760CB3" w:rsidR="00684309" w:rsidRPr="00683F3C" w:rsidRDefault="00684309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BD1E8F2" w14:textId="4EE2756A" w:rsidR="00684309" w:rsidRPr="00683F3C" w:rsidRDefault="00684309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0BF3F38" w14:textId="23E92DC6" w:rsidR="00684309" w:rsidRPr="00683F3C" w:rsidRDefault="00684309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38DC405" w14:textId="77777777" w:rsidR="00684309" w:rsidRPr="00683F3C" w:rsidRDefault="00684309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AFB28A4" w14:textId="3052E0D0" w:rsidR="006623BB" w:rsidRPr="00683F3C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6875F1B" w14:textId="42587CF4" w:rsidR="006623BB" w:rsidRPr="00683F3C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7BE7714" w14:textId="40EB1D52" w:rsidR="006623BB" w:rsidRPr="00683F3C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6D0B194" w14:textId="5F39259F" w:rsidR="006623BB" w:rsidRPr="00683F3C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83D8B7E" w14:textId="1163D6C6" w:rsidR="006623BB" w:rsidRPr="00683F3C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E3315FD" w14:textId="48DF5D42" w:rsidR="00E52767" w:rsidRPr="00683F3C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C09785B" w14:textId="525B0A8F" w:rsidR="00E52767" w:rsidRPr="00683F3C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9B0DF14" w14:textId="616AAE8C" w:rsidR="00E52767" w:rsidRPr="00683F3C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4B7181C" w14:textId="0F24CF8E" w:rsidR="00E52767" w:rsidRPr="00683F3C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23B24D9" w14:textId="02015D65" w:rsidR="00E52767" w:rsidRPr="00683F3C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968A6E3" w14:textId="0ED718FA" w:rsidR="00E52767" w:rsidRPr="00683F3C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CE5F65D" w14:textId="4D2950A6" w:rsidR="00E52767" w:rsidRPr="00683F3C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507C01A" w14:textId="55619071" w:rsidR="00E52767" w:rsidRPr="00683F3C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sectPr w:rsidR="00E52767" w:rsidRPr="00683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AE0EAB"/>
    <w:multiLevelType w:val="hybridMultilevel"/>
    <w:tmpl w:val="F336E170"/>
    <w:lvl w:ilvl="0" w:tplc="5A562F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B64AE"/>
    <w:rsid w:val="0011635C"/>
    <w:rsid w:val="0016485E"/>
    <w:rsid w:val="001C63F6"/>
    <w:rsid w:val="002230C6"/>
    <w:rsid w:val="0022538A"/>
    <w:rsid w:val="00253FFC"/>
    <w:rsid w:val="002A6E14"/>
    <w:rsid w:val="00401722"/>
    <w:rsid w:val="00441825"/>
    <w:rsid w:val="004C053F"/>
    <w:rsid w:val="004D0A52"/>
    <w:rsid w:val="00563DFC"/>
    <w:rsid w:val="005A06BE"/>
    <w:rsid w:val="005C3775"/>
    <w:rsid w:val="00624CF6"/>
    <w:rsid w:val="006251E7"/>
    <w:rsid w:val="006623BB"/>
    <w:rsid w:val="00681029"/>
    <w:rsid w:val="00683F3C"/>
    <w:rsid w:val="00684309"/>
    <w:rsid w:val="00694C99"/>
    <w:rsid w:val="006C3667"/>
    <w:rsid w:val="006E7009"/>
    <w:rsid w:val="00731CE4"/>
    <w:rsid w:val="00750282"/>
    <w:rsid w:val="007A7FBA"/>
    <w:rsid w:val="00800FD9"/>
    <w:rsid w:val="0082524B"/>
    <w:rsid w:val="0086089E"/>
    <w:rsid w:val="00946211"/>
    <w:rsid w:val="00982E8A"/>
    <w:rsid w:val="00987D17"/>
    <w:rsid w:val="00A173FA"/>
    <w:rsid w:val="00A76D5B"/>
    <w:rsid w:val="00AB64FB"/>
    <w:rsid w:val="00B9638D"/>
    <w:rsid w:val="00BA19BA"/>
    <w:rsid w:val="00BF7CE9"/>
    <w:rsid w:val="00CD482D"/>
    <w:rsid w:val="00CD5A88"/>
    <w:rsid w:val="00D15875"/>
    <w:rsid w:val="00D50EBF"/>
    <w:rsid w:val="00DB6E24"/>
    <w:rsid w:val="00E52767"/>
    <w:rsid w:val="00E672C1"/>
    <w:rsid w:val="00E80F7A"/>
    <w:rsid w:val="00EE1FEB"/>
    <w:rsid w:val="00F87111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47FD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2A6E1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4A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6E700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character" w:customStyle="1" w:styleId="h-select-all">
    <w:name w:val="h-select-all"/>
    <w:basedOn w:val="a0"/>
    <w:rsid w:val="00F87111"/>
  </w:style>
  <w:style w:type="character" w:styleId="a6">
    <w:name w:val="Strong"/>
    <w:basedOn w:val="a0"/>
    <w:uiPriority w:val="22"/>
    <w:qFormat/>
    <w:rsid w:val="00F87111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2A6E14"/>
    <w:rPr>
      <w:rFonts w:asciiTheme="majorHAnsi" w:eastAsiaTheme="majorEastAsia" w:hAnsiTheme="majorHAnsi" w:cstheme="majorBidi"/>
      <w:b/>
      <w:bCs/>
      <w:color w:val="5B9BD5" w:themeColor="accent1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527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4190</Words>
  <Characters>2389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cp:lastPrinted>2026-06-16T11:46:00Z</cp:lastPrinted>
  <dcterms:created xsi:type="dcterms:W3CDTF">2026-01-13T07:29:00Z</dcterms:created>
  <dcterms:modified xsi:type="dcterms:W3CDTF">2026-06-19T10:28:00Z</dcterms:modified>
</cp:coreProperties>
</file>