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7E" w:rsidRDefault="00891F7E" w:rsidP="00891F7E">
      <w:pPr>
        <w:pStyle w:val="docdata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Звіт за звітний період  з 14.04.2026-</w:t>
      </w:r>
      <w:r>
        <w:rPr>
          <w:b/>
          <w:bCs/>
          <w:color w:val="000000"/>
          <w:sz w:val="28"/>
          <w:szCs w:val="28"/>
          <w:lang w:val="ru-RU"/>
        </w:rPr>
        <w:t>27.04</w:t>
      </w:r>
      <w:r>
        <w:rPr>
          <w:b/>
          <w:bCs/>
          <w:color w:val="000000"/>
          <w:sz w:val="28"/>
          <w:szCs w:val="28"/>
        </w:rPr>
        <w:t>.2026</w:t>
      </w:r>
    </w:p>
    <w:p w:rsidR="00891F7E" w:rsidRDefault="00891F7E" w:rsidP="00891F7E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33EA8">
        <w:rPr>
          <w:color w:val="000000"/>
          <w:sz w:val="28"/>
          <w:szCs w:val="28"/>
        </w:rPr>
        <w:t>-    до управління</w:t>
      </w:r>
      <w:r w:rsidRPr="00133EA8">
        <w:rPr>
          <w:b/>
          <w:bCs/>
          <w:color w:val="000000"/>
          <w:sz w:val="28"/>
          <w:szCs w:val="28"/>
        </w:rPr>
        <w:t xml:space="preserve">  </w:t>
      </w:r>
      <w:r w:rsidRPr="00133EA8">
        <w:rPr>
          <w:color w:val="000000"/>
          <w:sz w:val="28"/>
          <w:szCs w:val="28"/>
        </w:rPr>
        <w:t>надійшло</w:t>
      </w:r>
      <w:r>
        <w:rPr>
          <w:b/>
          <w:bCs/>
          <w:color w:val="000000"/>
          <w:sz w:val="28"/>
          <w:szCs w:val="28"/>
        </w:rPr>
        <w:t xml:space="preserve">  38 заяв </w:t>
      </w:r>
      <w:r w:rsidRPr="00133EA8">
        <w:rPr>
          <w:color w:val="000000"/>
          <w:sz w:val="28"/>
          <w:szCs w:val="28"/>
        </w:rPr>
        <w:t>від громадян, фізичних та юридичних осіб</w:t>
      </w:r>
      <w:r>
        <w:rPr>
          <w:color w:val="000000"/>
          <w:sz w:val="28"/>
          <w:szCs w:val="28"/>
        </w:rPr>
        <w:t xml:space="preserve"> </w:t>
      </w:r>
    </w:p>
    <w:p w:rsidR="00891F7E" w:rsidRPr="003B0DAD" w:rsidRDefault="00891F7E" w:rsidP="00891F7E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2D4">
        <w:rPr>
          <w:color w:val="000000"/>
          <w:sz w:val="28"/>
          <w:szCs w:val="28"/>
        </w:rPr>
        <w:t>за результатами опрацювання заяв та доданих до них ка</w:t>
      </w:r>
      <w:r>
        <w:rPr>
          <w:color w:val="000000"/>
          <w:sz w:val="28"/>
          <w:szCs w:val="28"/>
        </w:rPr>
        <w:t>ртографічних матеріалів видано 6</w:t>
      </w:r>
      <w:r w:rsidRPr="008802D4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u w:val="single"/>
        </w:rPr>
        <w:t>витягів</w:t>
      </w:r>
      <w:r>
        <w:rPr>
          <w:color w:val="000000"/>
          <w:sz w:val="28"/>
          <w:szCs w:val="28"/>
        </w:rPr>
        <w:t xml:space="preserve"> з містобудівної документації в м. Калуші на вул. П. Ліщинського, в районі вул. Павлика, в районі вул. Б. Хмельницького, в районі вул. Каракая, в районі вул. Хіміків, в районі вул. Козоріса.</w:t>
      </w:r>
    </w:p>
    <w:p w:rsidR="00891F7E" w:rsidRPr="00516A7D" w:rsidRDefault="00891F7E" w:rsidP="00891F7E">
      <w:pPr>
        <w:pStyle w:val="a3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- 9 довідок </w:t>
      </w:r>
      <w:r w:rsidRPr="00133EA8">
        <w:rPr>
          <w:color w:val="000000"/>
          <w:sz w:val="28"/>
          <w:szCs w:val="28"/>
          <w:lang w:val="uk-UA"/>
        </w:rPr>
        <w:t>про адресні номери об’єктів нерухомості відповідно до картографічних матеріалів</w:t>
      </w:r>
      <w:r>
        <w:rPr>
          <w:color w:val="000000"/>
          <w:sz w:val="28"/>
          <w:szCs w:val="28"/>
          <w:lang w:val="uk-UA"/>
        </w:rPr>
        <w:t xml:space="preserve"> (3- житлових будинки), (6-на гаражі)</w:t>
      </w:r>
      <w:r w:rsidRPr="00133EA8">
        <w:rPr>
          <w:color w:val="000000"/>
          <w:sz w:val="28"/>
          <w:szCs w:val="28"/>
          <w:lang w:val="uk-UA"/>
        </w:rPr>
        <w:t xml:space="preserve">; </w:t>
      </w:r>
    </w:p>
    <w:p w:rsidR="00891F7E" w:rsidRDefault="00891F7E" w:rsidP="00891F7E">
      <w:pPr>
        <w:pStyle w:val="a3"/>
        <w:tabs>
          <w:tab w:val="left" w:pos="3161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- 3 службових записок; 2 службові записки в управління земельних відносин щодо запропонованих меж топографо-геодезичних знімань населених пунктів                     с. Вістова та с.Голинь для формування технічних завдань для виконання векторного топографічного плану маштабу 1:2000.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Видано 22 накази, а саме: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наказ про присвоєння адреси об’єкту</w:t>
      </w:r>
      <w:r w:rsidRPr="000236FB">
        <w:rPr>
          <w:sz w:val="28"/>
          <w:szCs w:val="28"/>
          <w:lang w:val="uk-UA"/>
        </w:rPr>
        <w:t xml:space="preserve"> нерухомого майна</w:t>
      </w:r>
      <w:r>
        <w:rPr>
          <w:sz w:val="28"/>
          <w:szCs w:val="28"/>
          <w:lang w:val="uk-UA"/>
        </w:rPr>
        <w:t xml:space="preserve"> після прийняття в експлуатацію: с. Голинь на вул. 600-річчя Голиня,26-А.</w:t>
      </w:r>
    </w:p>
    <w:p w:rsidR="00891F7E" w:rsidRPr="00CE1A87" w:rsidRDefault="00891F7E" w:rsidP="00891F7E">
      <w:pPr>
        <w:pStyle w:val="a3"/>
        <w:numPr>
          <w:ilvl w:val="2"/>
          <w:numId w:val="1"/>
        </w:numPr>
        <w:spacing w:before="0" w:beforeAutospacing="0" w:after="0" w:afterAutospacing="0" w:line="276" w:lineRule="auto"/>
        <w:ind w:left="-14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накази про зміну адреси об’єкта нерухомого майна – нежитлового приміщення </w:t>
      </w:r>
      <w:r w:rsidRPr="000236FB">
        <w:rPr>
          <w:sz w:val="28"/>
          <w:szCs w:val="28"/>
          <w:lang w:val="uk-UA"/>
        </w:rPr>
        <w:t>(</w:t>
      </w:r>
      <w:r w:rsidRPr="000236FB">
        <w:rPr>
          <w:color w:val="000000" w:themeColor="text1"/>
          <w:sz w:val="28"/>
          <w:szCs w:val="28"/>
          <w:lang w:val="uk-UA"/>
        </w:rPr>
        <w:t xml:space="preserve">в результаті поділу </w:t>
      </w:r>
      <w:r>
        <w:rPr>
          <w:color w:val="000000" w:themeColor="text1"/>
          <w:sz w:val="28"/>
          <w:szCs w:val="28"/>
          <w:lang w:val="uk-UA"/>
        </w:rPr>
        <w:t xml:space="preserve">на вул. Героїв України,8а) </w:t>
      </w:r>
      <w:r w:rsidRPr="000236FB">
        <w:rPr>
          <w:sz w:val="28"/>
          <w:szCs w:val="28"/>
          <w:lang w:val="uk-UA"/>
        </w:rPr>
        <w:t xml:space="preserve">Акціонерне товариство КБ </w:t>
      </w:r>
      <w:r>
        <w:rPr>
          <w:sz w:val="28"/>
          <w:szCs w:val="28"/>
          <w:lang w:val="uk-UA"/>
        </w:rPr>
        <w:t>«</w:t>
      </w:r>
      <w:r w:rsidRPr="000236FB">
        <w:rPr>
          <w:sz w:val="28"/>
          <w:szCs w:val="28"/>
          <w:lang w:val="uk-UA"/>
        </w:rPr>
        <w:t>Приватбанк»</w:t>
      </w:r>
      <w:r>
        <w:rPr>
          <w:color w:val="000000" w:themeColor="text1"/>
          <w:sz w:val="28"/>
          <w:szCs w:val="28"/>
          <w:lang w:val="uk-UA"/>
        </w:rPr>
        <w:t xml:space="preserve"> - вул. Героїв України,8-А н.п.118, вул. Героїв України,8-А н.п.112, вул. Героїв України,8-А н.п.109.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 наказ про присвоєння адреси об’єкту будівництва – гаражу на вул. Павлика,17Б, гараж,2А. 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 Наказів про присвоєння адреси об’єктам нерухомого майна: вул.Хіміків,2 гараж 39Б,</w:t>
      </w:r>
      <w:r w:rsidRPr="00F07F9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вул.Хіміків,1 гараж 36К, вул.Хіміків,1 гараж 10М, вул. Орищака,3-Б, Рубчака,1, гараж 22Б, вул.Грушевського,1, гараж 9А, вул. Литвина,4, гараж 21В.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 Накази про зміну адреси об’єкту нерухомого майна – житловим будинкам на вул. Коцюбинського,22-Б Маланчук та вул. С.Бандери,45;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Наказ про підтвердження адреси об’єкту нерухомого майна – житловому будинкув с. Голинь на вул. Гнатюка,16 Олексюк.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Наказ про присвоєння об’єкту нерухомого майна – житловому будинку в с. Середній Бабин на вул. Шевченка,26 Борисевич.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Видано 3 накази про затвердження МБУ і видані 3 МБУ, а саме:</w:t>
      </w:r>
    </w:p>
    <w:p w:rsidR="00891F7E" w:rsidRDefault="00891F7E" w:rsidP="00891F7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МБУ для проектування об’єкта будівництва «Реконструкцію приміщення фтізіопульмонологічного корпусу та автоклавної з підвалом під геріатричний центр та будівництво складу і гаража»</w:t>
      </w:r>
    </w:p>
    <w:p w:rsidR="00891F7E" w:rsidRDefault="00891F7E" w:rsidP="00891F7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МБУ для проектування об’єкта будівництва «Реконструкцію квартири №41</w:t>
      </w:r>
      <w:r w:rsidRPr="008A5E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 офісні приміщення на вул. Хіміків,4» Алексєєва О.В.</w:t>
      </w:r>
    </w:p>
    <w:p w:rsidR="00891F7E" w:rsidRDefault="00891F7E" w:rsidP="00891F7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МБУ для проектування об’єкта будівництва «Нове  будівництво складів зберігання сільськогосподарської продукції на вул. 600-річчя Голиня в с. Голинь Петрайко О.М.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9C62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накази про відмову</w:t>
      </w:r>
      <w:r w:rsidRPr="009C6204">
        <w:rPr>
          <w:sz w:val="28"/>
          <w:szCs w:val="28"/>
          <w:lang w:val="uk-UA"/>
        </w:rPr>
        <w:t xml:space="preserve"> у видачі МБУ: </w:t>
      </w:r>
      <w:r>
        <w:rPr>
          <w:sz w:val="28"/>
          <w:szCs w:val="28"/>
          <w:lang w:val="uk-UA"/>
        </w:rPr>
        <w:t>на майдані Шептицького,5 Федоришину О.В.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 наказ про  внесення змін в МБУ на вул. Малицькій, Попович М.І.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 відмова у видачі будівельного паспорта на вул. Шкрумеляка,30 м. Калуші Симеруку В.М.;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  Участь в комісії по інвентаризації тимчасових споруд.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Отримали висновок від ДЕРЖСПОЖИВСЛУЖБи та направили розробникам містобудівної документації.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Підготували 1 проєкт рішення сесії міської ради про внесення змін до програми.</w:t>
      </w:r>
    </w:p>
    <w:p w:rsidR="00891F7E" w:rsidRDefault="00891F7E" w:rsidP="00891F7E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Завізовано всі рішення  управлінню земельних відносин та перевірено на відповідність містобудівній документації.</w:t>
      </w:r>
    </w:p>
    <w:p w:rsidR="00891F7E" w:rsidRDefault="00891F7E" w:rsidP="00891F7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891F7E" w:rsidRPr="00A3697B" w:rsidRDefault="00891F7E" w:rsidP="00891F7E">
      <w:pPr>
        <w:tabs>
          <w:tab w:val="left" w:pos="1252"/>
        </w:tabs>
        <w:rPr>
          <w:lang w:eastAsia="ru-RU"/>
        </w:rPr>
      </w:pPr>
    </w:p>
    <w:p w:rsidR="007A60BE" w:rsidRDefault="007A60BE">
      <w:bookmarkStart w:id="0" w:name="_GoBack"/>
      <w:bookmarkEnd w:id="0"/>
    </w:p>
    <w:sectPr w:rsidR="007A60BE" w:rsidSect="00F07F9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625D9"/>
    <w:multiLevelType w:val="multilevel"/>
    <w:tmpl w:val="32EC0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7E"/>
    <w:rsid w:val="007A60BE"/>
    <w:rsid w:val="0089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FCC28-B96C-4F05-B418-5790EE3B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91F7E"/>
    <w:pPr>
      <w:ind w:left="720"/>
      <w:contextualSpacing/>
    </w:pPr>
  </w:style>
  <w:style w:type="paragraph" w:customStyle="1" w:styleId="docdata">
    <w:name w:val="docdata"/>
    <w:aliases w:val="docy,v5,23322,baiaagaaboqcaaaduu8aaaujvqaaaaaaaaaaaaaaaaaaaaaaaaaaaaaaaaaaaaaaaaaaaaaaaaaaaaaaaaaaaaaaaaaaaaaaaaaaaaaaaaaaaaaaaaaaaaaaaaaaaaaaaaaaaaaaaaaaaaaaaaaaaaaaaaaaaaaaaaaaaaaaaaaaaaaaaaaaaaaaaaaaaaaaaaaaaaaaaaaaaaaaaaaaaaaaaaaaaaaaaaaaaaa"/>
    <w:basedOn w:val="a"/>
    <w:rsid w:val="0089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2026-06-01T10:49:00Z</dcterms:created>
  <dcterms:modified xsi:type="dcterms:W3CDTF">2026-06-01T10:49:00Z</dcterms:modified>
</cp:coreProperties>
</file>