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546490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C34230">
        <w:rPr>
          <w:sz w:val="28"/>
          <w:szCs w:val="28"/>
          <w:u w:val="single"/>
          <w:lang w:val="uk-UA"/>
        </w:rPr>
        <w:t>72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C34230">
        <w:rPr>
          <w:sz w:val="28"/>
          <w:szCs w:val="28"/>
          <w:lang w:val="uk-UA"/>
        </w:rPr>
        <w:t>втрату чинності рішення виконавчого комітету міської ради від 25.06.2025 №151 «Про затвердження інвестиційної програми комунального підприємства «Екоресурс» Калуської міської ради на 2025-2030 роки»</w:t>
      </w:r>
    </w:p>
    <w:p w:rsidR="00A311C0" w:rsidRDefault="00A311C0" w:rsidP="0099434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C3423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C34230">
        <w:rPr>
          <w:rFonts w:ascii="Times New Roman" w:hAnsi="Times New Roman"/>
          <w:color w:val="000000"/>
          <w:sz w:val="28"/>
          <w:szCs w:val="28"/>
        </w:rPr>
        <w:t xml:space="preserve">Керуючись ст.40, </w:t>
      </w:r>
      <w:r>
        <w:rPr>
          <w:rFonts w:ascii="Times New Roman" w:hAnsi="Times New Roman"/>
          <w:color w:val="000000"/>
          <w:sz w:val="28"/>
          <w:szCs w:val="28"/>
        </w:rPr>
        <w:t>ч.6 ст.</w:t>
      </w:r>
      <w:r w:rsidRPr="00C34230">
        <w:rPr>
          <w:rFonts w:ascii="Times New Roman" w:hAnsi="Times New Roman"/>
          <w:color w:val="000000"/>
          <w:sz w:val="28"/>
          <w:szCs w:val="28"/>
        </w:rPr>
        <w:t xml:space="preserve">59 Закону України «Про місцеве самоврядування в Україні», п.12 ч.2 Закону України «Про управління відходами», </w:t>
      </w:r>
      <w:r w:rsidRPr="00C34230">
        <w:rPr>
          <w:rFonts w:ascii="Times New Roman" w:hAnsi="Times New Roman"/>
          <w:color w:val="000000" w:themeColor="text1"/>
          <w:sz w:val="28"/>
          <w:szCs w:val="28"/>
        </w:rPr>
        <w:t xml:space="preserve">наказом Міністерства розвитку </w:t>
      </w:r>
      <w:r w:rsidRPr="00C34230">
        <w:rPr>
          <w:rFonts w:ascii="Times New Roman" w:hAnsi="Times New Roman"/>
          <w:color w:val="000000"/>
          <w:sz w:val="28"/>
          <w:szCs w:val="28"/>
        </w:rPr>
        <w:t>громад, територій та інфраструктури України від 08.09.2023 №800 «Про затвердження Порядку розроблення, погодження та затвердження інвестиційних програм суб’єктів господарювання у сфері управління побутовими відходами», беручи до уваги лист КП «Е</w:t>
      </w:r>
      <w:r w:rsidRPr="00C34230">
        <w:rPr>
          <w:rFonts w:ascii="Times New Roman" w:hAnsi="Times New Roman"/>
          <w:sz w:val="28"/>
          <w:szCs w:val="28"/>
        </w:rPr>
        <w:t>коресурс</w:t>
      </w:r>
      <w:r w:rsidRPr="00C34230">
        <w:rPr>
          <w:rFonts w:ascii="Times New Roman" w:hAnsi="Times New Roman"/>
          <w:color w:val="000000"/>
          <w:sz w:val="28"/>
          <w:szCs w:val="28"/>
        </w:rPr>
        <w:t>» від 14.07</w:t>
      </w:r>
      <w:r w:rsidRPr="00C34230">
        <w:rPr>
          <w:rFonts w:ascii="Times New Roman" w:hAnsi="Times New Roman"/>
          <w:sz w:val="28"/>
          <w:szCs w:val="28"/>
        </w:rPr>
        <w:t xml:space="preserve">.2025 №137 </w:t>
      </w:r>
      <w:r w:rsidRPr="00C34230">
        <w:rPr>
          <w:rFonts w:ascii="Times New Roman" w:hAnsi="Times New Roman"/>
          <w:color w:val="000000"/>
          <w:sz w:val="28"/>
          <w:szCs w:val="28"/>
        </w:rPr>
        <w:t xml:space="preserve">та службову записку начальника управління житлово-комунального господарства міської ради Тараса Фіцака від </w:t>
      </w:r>
      <w:r w:rsidRPr="00C34230">
        <w:rPr>
          <w:rFonts w:ascii="Times New Roman" w:hAnsi="Times New Roman"/>
          <w:sz w:val="28"/>
          <w:szCs w:val="28"/>
        </w:rPr>
        <w:t xml:space="preserve">18.07.2025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C34230">
        <w:rPr>
          <w:rFonts w:ascii="Times New Roman" w:hAnsi="Times New Roman"/>
          <w:color w:val="000000"/>
          <w:sz w:val="28"/>
          <w:szCs w:val="28"/>
        </w:rPr>
        <w:t>0</w:t>
      </w:r>
      <w:r w:rsidRPr="00C34230">
        <w:rPr>
          <w:rFonts w:ascii="Times New Roman" w:hAnsi="Times New Roman"/>
          <w:sz w:val="28"/>
          <w:szCs w:val="28"/>
        </w:rPr>
        <w:t>4</w:t>
      </w:r>
      <w:r w:rsidRPr="00C34230">
        <w:rPr>
          <w:rFonts w:ascii="Times New Roman" w:hAnsi="Times New Roman"/>
          <w:color w:val="000000"/>
          <w:sz w:val="28"/>
          <w:szCs w:val="28"/>
        </w:rPr>
        <w:t>-08/1508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34230" w:rsidRDefault="00A311C0" w:rsidP="00C342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C34230" w:rsidRDefault="00C34230" w:rsidP="00C3423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C34230">
        <w:rPr>
          <w:sz w:val="28"/>
          <w:szCs w:val="28"/>
          <w:lang w:val="uk-UA"/>
        </w:rPr>
        <w:t>Рішення виконавчого комітет</w:t>
      </w:r>
      <w:r>
        <w:rPr>
          <w:sz w:val="28"/>
          <w:szCs w:val="28"/>
          <w:lang w:val="uk-UA"/>
        </w:rPr>
        <w:t xml:space="preserve">у міської ради від 25.06.2025 №151 «Про </w:t>
      </w:r>
      <w:r w:rsidRPr="00C34230">
        <w:rPr>
          <w:sz w:val="28"/>
          <w:szCs w:val="28"/>
          <w:lang w:val="uk-UA"/>
        </w:rPr>
        <w:t xml:space="preserve">затвердження інвестиційної програми комунального підприємства «Екоресурс» </w:t>
      </w:r>
      <w:r w:rsidR="00BE062D">
        <w:rPr>
          <w:sz w:val="28"/>
          <w:szCs w:val="28"/>
          <w:lang w:val="uk-UA"/>
        </w:rPr>
        <w:t>Калуської міської ради на 2025-2030 роки»</w:t>
      </w:r>
      <w:bookmarkStart w:id="0" w:name="_GoBack"/>
      <w:bookmarkEnd w:id="0"/>
      <w:r w:rsidRPr="00C34230">
        <w:rPr>
          <w:sz w:val="28"/>
          <w:szCs w:val="28"/>
          <w:lang w:val="uk-UA"/>
        </w:rPr>
        <w:t xml:space="preserve"> вважати таким,</w:t>
      </w:r>
      <w:r w:rsidRPr="00C34230">
        <w:rPr>
          <w:b/>
          <w:sz w:val="28"/>
          <w:szCs w:val="28"/>
          <w:lang w:val="uk-UA"/>
        </w:rPr>
        <w:t xml:space="preserve"> </w:t>
      </w:r>
      <w:r w:rsidRPr="00C34230">
        <w:rPr>
          <w:sz w:val="28"/>
          <w:szCs w:val="28"/>
          <w:lang w:val="uk-UA"/>
        </w:rPr>
        <w:t>що втратило чинність</w:t>
      </w:r>
      <w:r>
        <w:rPr>
          <w:b/>
          <w:sz w:val="28"/>
          <w:szCs w:val="28"/>
          <w:lang w:val="uk-UA"/>
        </w:rPr>
        <w:t>.</w:t>
      </w:r>
    </w:p>
    <w:p w:rsidR="00C34230" w:rsidRPr="00F676B4" w:rsidRDefault="00C34230" w:rsidP="00C3423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676B4">
        <w:rPr>
          <w:b/>
          <w:sz w:val="28"/>
          <w:szCs w:val="28"/>
          <w:lang w:val="uk-UA"/>
        </w:rPr>
        <w:t>2.</w:t>
      </w:r>
      <w:r w:rsidRPr="00F676B4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A311C0" w:rsidRPr="00CC5E05" w:rsidRDefault="00A311C0" w:rsidP="00B2255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4068E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C34230" w:rsidRDefault="00C3423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4230" w:rsidRDefault="00C3423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4230" w:rsidRDefault="00C3423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4230" w:rsidRPr="00C34230" w:rsidRDefault="00C34230" w:rsidP="00C34230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C34230" w:rsidRPr="00C3423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A17" w:rsidRDefault="00243A17">
      <w:r>
        <w:separator/>
      </w:r>
    </w:p>
  </w:endnote>
  <w:endnote w:type="continuationSeparator" w:id="0">
    <w:p w:rsidR="00243A17" w:rsidRDefault="0024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A17" w:rsidRDefault="00243A17">
      <w:r>
        <w:separator/>
      </w:r>
    </w:p>
  </w:footnote>
  <w:footnote w:type="continuationSeparator" w:id="0">
    <w:p w:rsidR="00243A17" w:rsidRDefault="00243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4230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A3A4F"/>
    <w:multiLevelType w:val="hybridMultilevel"/>
    <w:tmpl w:val="DE10A43A"/>
    <w:lvl w:ilvl="0" w:tplc="D5361B16">
      <w:start w:val="1"/>
      <w:numFmt w:val="decimal"/>
      <w:lvlText w:val="%1."/>
      <w:lvlJc w:val="left"/>
      <w:pPr>
        <w:ind w:left="1440" w:hanging="87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A4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3A17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AA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2558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62D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230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28A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0AE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A9072-0239-47AC-A608-C7C8D19E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2025-07-29T13:36:00Z</cp:lastPrinted>
  <dcterms:created xsi:type="dcterms:W3CDTF">2025-07-30T05:55:00Z</dcterms:created>
  <dcterms:modified xsi:type="dcterms:W3CDTF">2025-07-31T08:02:00Z</dcterms:modified>
</cp:coreProperties>
</file>