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F8F5C3" w14:textId="12E07C4A" w:rsidR="00CD44F6" w:rsidRPr="00CD44F6" w:rsidRDefault="00CD44F6" w:rsidP="00A26BAB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  <w:bookmarkStart w:id="0" w:name="_Hlk223430840"/>
    </w:p>
    <w:p w14:paraId="4E0F5B38" w14:textId="77777777" w:rsidR="00397CC4" w:rsidRPr="00397CC4" w:rsidRDefault="00815134" w:rsidP="00397CC4">
      <w:pPr>
        <w:pStyle w:val="1"/>
        <w:shd w:val="clear" w:color="auto" w:fill="FFFFFF"/>
        <w:spacing w:before="0"/>
        <w:ind w:firstLine="567"/>
        <w:jc w:val="both"/>
        <w:textAlignment w:val="baseline"/>
        <w:rPr>
          <w:rFonts w:ascii="Times New Roman" w:hAnsi="Times New Roman" w:cs="Times New Roman"/>
          <w:color w:val="auto"/>
          <w:sz w:val="22"/>
          <w:szCs w:val="22"/>
        </w:rPr>
      </w:pPr>
      <w:bookmarkStart w:id="1" w:name="_Hlk223437855"/>
      <w:r w:rsidRPr="00CD44F6">
        <w:rPr>
          <w:rFonts w:ascii="Times New Roman" w:eastAsia="Times New Roman" w:hAnsi="Times New Roman" w:cs="Times New Roman"/>
          <w:sz w:val="22"/>
          <w:szCs w:val="22"/>
          <w:lang w:eastAsia="uk-UA"/>
        </w:rPr>
        <w:t xml:space="preserve">               </w:t>
      </w:r>
      <w:r w:rsidR="00397CC4" w:rsidRPr="00397CC4">
        <w:rPr>
          <w:rFonts w:ascii="Times New Roman" w:eastAsia="Times New Roman" w:hAnsi="Times New Roman" w:cs="Times New Roman"/>
          <w:color w:val="auto"/>
          <w:sz w:val="22"/>
          <w:szCs w:val="22"/>
          <w:lang w:eastAsia="uk-UA"/>
        </w:rPr>
        <w:t xml:space="preserve">03.03.2026 р. відділом закупівель УЖКГ Калуської міської ради в </w:t>
      </w:r>
      <w:r w:rsidR="00397CC4" w:rsidRPr="00397CC4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uk-UA"/>
        </w:rPr>
        <w:t>системі публічних закупівель «</w:t>
      </w:r>
      <w:proofErr w:type="spellStart"/>
      <w:r w:rsidR="00397CC4" w:rsidRPr="00397CC4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uk-UA"/>
        </w:rPr>
        <w:t>Prozorro</w:t>
      </w:r>
      <w:proofErr w:type="spellEnd"/>
      <w:r w:rsidR="00397CC4" w:rsidRPr="00397CC4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uk-UA"/>
        </w:rPr>
        <w:t>»</w:t>
      </w:r>
      <w:r w:rsidR="00397CC4" w:rsidRPr="00397CC4">
        <w:rPr>
          <w:rFonts w:ascii="Times New Roman" w:eastAsia="Times New Roman" w:hAnsi="Times New Roman" w:cs="Times New Roman"/>
          <w:color w:val="auto"/>
          <w:sz w:val="22"/>
          <w:szCs w:val="22"/>
          <w:lang w:eastAsia="uk-UA"/>
        </w:rPr>
        <w:t xml:space="preserve"> на веб-порталі Уповноваженого органу </w:t>
      </w:r>
      <w:hyperlink r:id="rId5" w:tgtFrame="_blank" w:history="1">
        <w:r w:rsidR="00397CC4" w:rsidRPr="00397CC4">
          <w:rPr>
            <w:rFonts w:ascii="Times New Roman" w:eastAsia="Times New Roman" w:hAnsi="Times New Roman" w:cs="Times New Roman"/>
            <w:color w:val="auto"/>
            <w:sz w:val="22"/>
            <w:szCs w:val="22"/>
            <w:u w:val="single"/>
            <w:lang w:eastAsia="uk-UA"/>
          </w:rPr>
          <w:t>prozorro.gov.ua</w:t>
        </w:r>
      </w:hyperlink>
      <w:r w:rsidR="00397CC4" w:rsidRPr="00397CC4">
        <w:rPr>
          <w:rFonts w:ascii="Times New Roman" w:eastAsia="Times New Roman" w:hAnsi="Times New Roman" w:cs="Times New Roman"/>
          <w:color w:val="auto"/>
          <w:sz w:val="22"/>
          <w:szCs w:val="22"/>
          <w:lang w:eastAsia="uk-UA"/>
        </w:rPr>
        <w:t xml:space="preserve"> розміщено оголошення щодо закупівлі «</w:t>
      </w:r>
      <w:r w:rsidR="00397CC4" w:rsidRPr="00397CC4">
        <w:rPr>
          <w:rStyle w:val="h-pre-line"/>
          <w:rFonts w:ascii="Times New Roman" w:hAnsi="Times New Roman" w:cs="Times New Roman"/>
          <w:color w:val="auto"/>
          <w:sz w:val="22"/>
          <w:szCs w:val="22"/>
          <w:bdr w:val="none" w:sz="0" w:space="0" w:color="auto" w:frame="1"/>
        </w:rPr>
        <w:t xml:space="preserve">Поточний ремонт </w:t>
      </w:r>
      <w:proofErr w:type="spellStart"/>
      <w:r w:rsidR="00397CC4" w:rsidRPr="00397CC4">
        <w:rPr>
          <w:rStyle w:val="h-pre-line"/>
          <w:rFonts w:ascii="Times New Roman" w:hAnsi="Times New Roman" w:cs="Times New Roman"/>
          <w:color w:val="auto"/>
          <w:sz w:val="22"/>
          <w:szCs w:val="22"/>
          <w:bdr w:val="none" w:sz="0" w:space="0" w:color="auto" w:frame="1"/>
        </w:rPr>
        <w:t>міжквартальних</w:t>
      </w:r>
      <w:proofErr w:type="spellEnd"/>
      <w:r w:rsidR="00397CC4" w:rsidRPr="00397CC4">
        <w:rPr>
          <w:rStyle w:val="h-pre-line"/>
          <w:rFonts w:ascii="Times New Roman" w:hAnsi="Times New Roman" w:cs="Times New Roman"/>
          <w:color w:val="auto"/>
          <w:sz w:val="22"/>
          <w:szCs w:val="22"/>
          <w:bdr w:val="none" w:sz="0" w:space="0" w:color="auto" w:frame="1"/>
        </w:rPr>
        <w:t xml:space="preserve"> проїздів та вулиць Калуської міської територіальної громади Івано-Франківської області</w:t>
      </w:r>
      <w:r w:rsidR="00397CC4" w:rsidRPr="00397CC4">
        <w:rPr>
          <w:rFonts w:ascii="Times New Roman" w:hAnsi="Times New Roman" w:cs="Times New Roman"/>
          <w:color w:val="auto"/>
          <w:sz w:val="22"/>
          <w:szCs w:val="22"/>
        </w:rPr>
        <w:t>»:</w:t>
      </w:r>
    </w:p>
    <w:p w14:paraId="3E2B4790" w14:textId="77777777" w:rsidR="00397CC4" w:rsidRPr="00397CC4" w:rsidRDefault="00397CC4" w:rsidP="00397CC4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lang w:eastAsia="uk-UA"/>
        </w:rPr>
      </w:pPr>
    </w:p>
    <w:p w14:paraId="1D653F73" w14:textId="77777777" w:rsidR="00397CC4" w:rsidRPr="00397CC4" w:rsidRDefault="00397CC4" w:rsidP="00397C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uk-UA"/>
        </w:rPr>
      </w:pPr>
      <w:r w:rsidRPr="00397CC4">
        <w:rPr>
          <w:rFonts w:ascii="Times New Roman" w:eastAsia="Times New Roman" w:hAnsi="Times New Roman" w:cs="Times New Roman"/>
          <w:lang w:eastAsia="uk-UA"/>
        </w:rPr>
        <w:t>- ID закупівлі:</w:t>
      </w:r>
      <w:r w:rsidRPr="00397CC4">
        <w:rPr>
          <w:rFonts w:ascii="Times New Roman" w:hAnsi="Times New Roman" w:cs="Times New Roman"/>
          <w:shd w:val="clear" w:color="auto" w:fill="FFFFFF"/>
        </w:rPr>
        <w:t xml:space="preserve"> </w:t>
      </w:r>
      <w:r w:rsidRPr="00397CC4">
        <w:rPr>
          <w:rFonts w:ascii="Times New Roman" w:hAnsi="Times New Roman" w:cs="Times New Roman"/>
          <w:color w:val="333333"/>
          <w:shd w:val="clear" w:color="auto" w:fill="FFFFFF"/>
        </w:rPr>
        <w:t>UA-2026-03-03-013406-a</w:t>
      </w:r>
    </w:p>
    <w:p w14:paraId="503FD3FA" w14:textId="77777777" w:rsidR="00397CC4" w:rsidRPr="00397CC4" w:rsidRDefault="00397CC4" w:rsidP="00397C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uk-UA"/>
        </w:rPr>
      </w:pPr>
      <w:r w:rsidRPr="00397CC4">
        <w:rPr>
          <w:rFonts w:ascii="Times New Roman" w:hAnsi="Times New Roman" w:cs="Times New Roman"/>
          <w:shd w:val="clear" w:color="auto" w:fill="FFFFFF"/>
        </w:rPr>
        <w:t xml:space="preserve"> </w:t>
      </w:r>
    </w:p>
    <w:p w14:paraId="3BB3F650" w14:textId="77777777" w:rsidR="00397CC4" w:rsidRPr="00397CC4" w:rsidRDefault="00397CC4" w:rsidP="00397CC4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uk-UA"/>
        </w:rPr>
      </w:pPr>
      <w:r w:rsidRPr="00397CC4">
        <w:rPr>
          <w:rFonts w:ascii="Times New Roman" w:eastAsia="Times New Roman" w:hAnsi="Times New Roman" w:cs="Times New Roman"/>
          <w:lang w:eastAsia="uk-UA"/>
        </w:rPr>
        <w:t>очікуваною вартістю: 6 005 652,00  грн.</w:t>
      </w:r>
    </w:p>
    <w:p w14:paraId="01FD2266" w14:textId="77777777" w:rsidR="00397CC4" w:rsidRPr="00397CC4" w:rsidRDefault="00397CC4" w:rsidP="00397CC4">
      <w:pPr>
        <w:pStyle w:val="a5"/>
        <w:spacing w:after="0" w:line="240" w:lineRule="auto"/>
        <w:ind w:left="0" w:firstLine="567"/>
        <w:rPr>
          <w:rFonts w:ascii="Times New Roman" w:eastAsia="Times New Roman" w:hAnsi="Times New Roman" w:cs="Times New Roman"/>
          <w:lang w:eastAsia="uk-UA"/>
        </w:rPr>
      </w:pPr>
    </w:p>
    <w:p w14:paraId="671D5388" w14:textId="77777777" w:rsidR="00397CC4" w:rsidRPr="00397CC4" w:rsidRDefault="00397CC4" w:rsidP="00397CC4">
      <w:pPr>
        <w:pStyle w:val="a5"/>
        <w:numPr>
          <w:ilvl w:val="0"/>
          <w:numId w:val="2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uk-UA"/>
        </w:rPr>
      </w:pPr>
      <w:r w:rsidRPr="00397CC4">
        <w:rPr>
          <w:rFonts w:ascii="Times New Roman" w:eastAsia="Times New Roman" w:hAnsi="Times New Roman" w:cs="Times New Roman"/>
          <w:lang w:eastAsia="uk-UA"/>
        </w:rPr>
        <w:t>процедура: відкриті торги (з особливостями).</w:t>
      </w:r>
    </w:p>
    <w:p w14:paraId="6B1A7640" w14:textId="77777777" w:rsidR="00397CC4" w:rsidRPr="00397CC4" w:rsidRDefault="00397CC4" w:rsidP="00397CC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uk-UA"/>
        </w:rPr>
      </w:pPr>
    </w:p>
    <w:p w14:paraId="71377107" w14:textId="77777777" w:rsidR="00397CC4" w:rsidRPr="00397CC4" w:rsidRDefault="00397CC4" w:rsidP="00397CC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7CC4">
        <w:rPr>
          <w:rFonts w:ascii="Times New Roman" w:eastAsia="Times New Roman" w:hAnsi="Times New Roman" w:cs="Times New Roman"/>
          <w:lang w:val="ru-RU" w:eastAsia="ru-RU"/>
        </w:rPr>
        <w:t xml:space="preserve">- </w:t>
      </w:r>
      <w:proofErr w:type="spellStart"/>
      <w:r w:rsidRPr="00397CC4">
        <w:rPr>
          <w:rFonts w:ascii="Times New Roman" w:eastAsia="Times New Roman" w:hAnsi="Times New Roman" w:cs="Times New Roman"/>
          <w:lang w:val="ru-RU" w:eastAsia="ru-RU"/>
        </w:rPr>
        <w:t>крайній</w:t>
      </w:r>
      <w:proofErr w:type="spellEnd"/>
      <w:r w:rsidRPr="00397CC4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397CC4">
        <w:rPr>
          <w:rFonts w:ascii="Times New Roman" w:eastAsia="Times New Roman" w:hAnsi="Times New Roman" w:cs="Times New Roman"/>
          <w:lang w:val="ru-RU" w:eastAsia="ru-RU"/>
        </w:rPr>
        <w:t>термін</w:t>
      </w:r>
      <w:proofErr w:type="spellEnd"/>
      <w:r w:rsidRPr="00397CC4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397CC4">
        <w:rPr>
          <w:rFonts w:ascii="Times New Roman" w:eastAsia="Times New Roman" w:hAnsi="Times New Roman" w:cs="Times New Roman"/>
          <w:lang w:val="ru-RU" w:eastAsia="ru-RU"/>
        </w:rPr>
        <w:t>подання</w:t>
      </w:r>
      <w:proofErr w:type="spellEnd"/>
      <w:r w:rsidRPr="00397CC4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397CC4">
        <w:rPr>
          <w:rFonts w:ascii="Times New Roman" w:eastAsia="Times New Roman" w:hAnsi="Times New Roman" w:cs="Times New Roman"/>
          <w:lang w:val="ru-RU" w:eastAsia="ru-RU"/>
        </w:rPr>
        <w:t>тендерних</w:t>
      </w:r>
      <w:proofErr w:type="spellEnd"/>
      <w:r w:rsidRPr="00397CC4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397CC4">
        <w:rPr>
          <w:rFonts w:ascii="Times New Roman" w:eastAsia="Times New Roman" w:hAnsi="Times New Roman" w:cs="Times New Roman"/>
          <w:lang w:val="ru-RU" w:eastAsia="ru-RU"/>
        </w:rPr>
        <w:t>пропозицій</w:t>
      </w:r>
      <w:proofErr w:type="spellEnd"/>
      <w:r w:rsidRPr="00397CC4">
        <w:rPr>
          <w:rFonts w:ascii="Times New Roman" w:eastAsia="Times New Roman" w:hAnsi="Times New Roman" w:cs="Times New Roman"/>
          <w:lang w:val="ru-RU" w:eastAsia="ru-RU"/>
        </w:rPr>
        <w:t xml:space="preserve">: 11 </w:t>
      </w:r>
      <w:proofErr w:type="spellStart"/>
      <w:r w:rsidRPr="00397CC4">
        <w:rPr>
          <w:rFonts w:ascii="Times New Roman" w:eastAsia="Times New Roman" w:hAnsi="Times New Roman" w:cs="Times New Roman"/>
          <w:lang w:val="ru-RU" w:eastAsia="ru-RU"/>
        </w:rPr>
        <w:t>березня</w:t>
      </w:r>
      <w:proofErr w:type="spellEnd"/>
      <w:r w:rsidRPr="00397CC4">
        <w:rPr>
          <w:rFonts w:ascii="Times New Roman" w:eastAsia="Times New Roman" w:hAnsi="Times New Roman" w:cs="Times New Roman"/>
          <w:lang w:val="ru-RU" w:eastAsia="ru-RU"/>
        </w:rPr>
        <w:t xml:space="preserve"> 2026р.</w:t>
      </w:r>
    </w:p>
    <w:p w14:paraId="76F81C71" w14:textId="77777777" w:rsidR="00397CC4" w:rsidRPr="00397CC4" w:rsidRDefault="00397CC4" w:rsidP="00397CC4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397CC4">
        <w:rPr>
          <w:rFonts w:ascii="Times New Roman" w:eastAsia="Times New Roman" w:hAnsi="Times New Roman" w:cs="Times New Roman"/>
          <w:lang w:val="ru-RU" w:eastAsia="ru-RU"/>
        </w:rPr>
        <w:t xml:space="preserve">  </w:t>
      </w:r>
    </w:p>
    <w:p w14:paraId="2768017B" w14:textId="77777777" w:rsidR="00397CC4" w:rsidRPr="00397CC4" w:rsidRDefault="00397CC4" w:rsidP="00397CC4">
      <w:pPr>
        <w:pStyle w:val="a5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lang w:eastAsia="uk-UA"/>
        </w:rPr>
      </w:pPr>
      <w:r w:rsidRPr="00397CC4">
        <w:rPr>
          <w:rFonts w:ascii="Times New Roman" w:eastAsia="Times New Roman" w:hAnsi="Times New Roman" w:cs="Times New Roman"/>
          <w:lang w:eastAsia="uk-UA"/>
        </w:rPr>
        <w:t xml:space="preserve">- посилання на закупівлю: </w:t>
      </w:r>
      <w:bookmarkStart w:id="2" w:name="_GoBack"/>
      <w:r w:rsidRPr="00397CC4">
        <w:rPr>
          <w:rFonts w:ascii="Times New Roman" w:eastAsia="Times New Roman" w:hAnsi="Times New Roman" w:cs="Times New Roman"/>
          <w:lang w:eastAsia="uk-UA"/>
        </w:rPr>
        <w:t>https://prozorro.gov.ua/uk/tender/UA-2026-03-03-013406-a</w:t>
      </w:r>
    </w:p>
    <w:p w14:paraId="5C0D8AD9" w14:textId="77777777" w:rsidR="00397CC4" w:rsidRPr="00397CC4" w:rsidRDefault="00397CC4" w:rsidP="00397CC4">
      <w:pPr>
        <w:spacing w:after="0" w:line="276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bookmarkEnd w:id="2"/>
    <w:p w14:paraId="082D324F" w14:textId="3C4C3EFB" w:rsidR="00E34A99" w:rsidRDefault="00397CC4" w:rsidP="00A26BA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  <w:r>
        <w:rPr>
          <w:rFonts w:ascii="Times New Roman" w:eastAsia="Times New Roman" w:hAnsi="Times New Roman" w:cs="Times New Roman"/>
          <w:lang w:eastAsia="uk-UA"/>
        </w:rPr>
        <w:t xml:space="preserve">            </w:t>
      </w:r>
    </w:p>
    <w:p w14:paraId="606E9375" w14:textId="77777777" w:rsidR="00E34A99" w:rsidRDefault="00E34A99" w:rsidP="00A26BA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31C592A8" w14:textId="0397F500" w:rsidR="00E34A99" w:rsidRDefault="00E34A99" w:rsidP="00A26BA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779EBCCA" w14:textId="77777777" w:rsidR="00E34A99" w:rsidRPr="00CD44F6" w:rsidRDefault="00E34A99" w:rsidP="00A26BA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23E385EA" w14:textId="57AE07F8" w:rsidR="00E672C1" w:rsidRPr="00CD44F6" w:rsidRDefault="00E672C1" w:rsidP="00E672C1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lang w:eastAsia="uk-UA"/>
        </w:rPr>
      </w:pPr>
      <w:r w:rsidRPr="00CD44F6">
        <w:rPr>
          <w:rFonts w:ascii="Times New Roman" w:eastAsia="Times New Roman" w:hAnsi="Times New Roman" w:cs="Times New Roman"/>
          <w:lang w:eastAsia="uk-UA"/>
        </w:rPr>
        <w:t>Керуючому справами</w:t>
      </w:r>
    </w:p>
    <w:p w14:paraId="6A952272" w14:textId="77777777" w:rsidR="00E672C1" w:rsidRPr="00CD44F6" w:rsidRDefault="00E672C1" w:rsidP="00E672C1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lang w:eastAsia="uk-UA"/>
        </w:rPr>
      </w:pPr>
      <w:r w:rsidRPr="00CD44F6">
        <w:rPr>
          <w:rFonts w:ascii="Times New Roman" w:eastAsia="Times New Roman" w:hAnsi="Times New Roman" w:cs="Times New Roman"/>
          <w:lang w:eastAsia="uk-UA"/>
        </w:rPr>
        <w:t>виконавчого комітету</w:t>
      </w:r>
    </w:p>
    <w:p w14:paraId="76575158" w14:textId="77777777" w:rsidR="00E672C1" w:rsidRPr="00CD44F6" w:rsidRDefault="00E672C1" w:rsidP="00E672C1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lang w:eastAsia="uk-UA"/>
        </w:rPr>
      </w:pPr>
      <w:r w:rsidRPr="00CD44F6">
        <w:rPr>
          <w:rFonts w:ascii="Times New Roman" w:eastAsia="Times New Roman" w:hAnsi="Times New Roman" w:cs="Times New Roman"/>
          <w:lang w:eastAsia="uk-UA"/>
        </w:rPr>
        <w:t xml:space="preserve">Калуської міської ради, </w:t>
      </w:r>
    </w:p>
    <w:p w14:paraId="0ED88652" w14:textId="77777777" w:rsidR="00E672C1" w:rsidRPr="00CD44F6" w:rsidRDefault="00E672C1" w:rsidP="00E672C1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lang w:eastAsia="uk-UA"/>
        </w:rPr>
      </w:pPr>
      <w:r w:rsidRPr="00CD44F6">
        <w:rPr>
          <w:rFonts w:ascii="Times New Roman" w:eastAsia="Times New Roman" w:hAnsi="Times New Roman" w:cs="Times New Roman"/>
          <w:lang w:eastAsia="uk-UA"/>
        </w:rPr>
        <w:t>голові редакційної колегії</w:t>
      </w:r>
    </w:p>
    <w:p w14:paraId="23A5BA41" w14:textId="77777777" w:rsidR="00E672C1" w:rsidRPr="00CD44F6" w:rsidRDefault="00E672C1" w:rsidP="00E672C1">
      <w:pPr>
        <w:spacing w:after="0" w:line="240" w:lineRule="auto"/>
        <w:ind w:firstLine="6521"/>
        <w:jc w:val="both"/>
        <w:rPr>
          <w:rFonts w:ascii="Times New Roman" w:eastAsia="Times New Roman" w:hAnsi="Times New Roman" w:cs="Times New Roman"/>
          <w:lang w:eastAsia="uk-UA"/>
        </w:rPr>
      </w:pPr>
      <w:r w:rsidRPr="00CD44F6">
        <w:rPr>
          <w:rFonts w:ascii="Times New Roman" w:eastAsia="Times New Roman" w:hAnsi="Times New Roman" w:cs="Times New Roman"/>
          <w:lang w:eastAsia="uk-UA"/>
        </w:rPr>
        <w:t>Олегу САВЦІ</w:t>
      </w:r>
    </w:p>
    <w:p w14:paraId="6A0B8555" w14:textId="0AC5C1C4" w:rsidR="00CD44F6" w:rsidRPr="00CD44F6" w:rsidRDefault="00CD44F6" w:rsidP="00033F9F">
      <w:pPr>
        <w:spacing w:after="0" w:line="240" w:lineRule="auto"/>
        <w:rPr>
          <w:rFonts w:ascii="Times New Roman" w:eastAsia="Times New Roman" w:hAnsi="Times New Roman" w:cs="Times New Roman"/>
          <w:lang w:eastAsia="uk-UA"/>
        </w:rPr>
      </w:pPr>
    </w:p>
    <w:p w14:paraId="463C3C9A" w14:textId="4918989D" w:rsidR="00E34A99" w:rsidRDefault="00E34A99" w:rsidP="00033F9F">
      <w:pPr>
        <w:spacing w:after="0" w:line="240" w:lineRule="auto"/>
        <w:rPr>
          <w:rFonts w:ascii="Times New Roman" w:eastAsia="Times New Roman" w:hAnsi="Times New Roman" w:cs="Times New Roman"/>
          <w:lang w:eastAsia="uk-UA"/>
        </w:rPr>
      </w:pPr>
    </w:p>
    <w:p w14:paraId="2DC68826" w14:textId="3461F4C5" w:rsidR="00E34A99" w:rsidRDefault="00E34A99" w:rsidP="00033F9F">
      <w:pPr>
        <w:spacing w:after="0" w:line="240" w:lineRule="auto"/>
        <w:rPr>
          <w:rFonts w:ascii="Times New Roman" w:eastAsia="Times New Roman" w:hAnsi="Times New Roman" w:cs="Times New Roman"/>
          <w:lang w:eastAsia="uk-UA"/>
        </w:rPr>
      </w:pPr>
    </w:p>
    <w:p w14:paraId="2CF7F0AD" w14:textId="3ED8DEC9" w:rsidR="00E34A99" w:rsidRDefault="00E34A99" w:rsidP="00033F9F">
      <w:pPr>
        <w:spacing w:after="0" w:line="240" w:lineRule="auto"/>
        <w:rPr>
          <w:rFonts w:ascii="Times New Roman" w:eastAsia="Times New Roman" w:hAnsi="Times New Roman" w:cs="Times New Roman"/>
          <w:lang w:eastAsia="uk-UA"/>
        </w:rPr>
      </w:pPr>
    </w:p>
    <w:p w14:paraId="20E798DE" w14:textId="77777777" w:rsidR="00E34A99" w:rsidRPr="00CD44F6" w:rsidRDefault="00E34A99" w:rsidP="00033F9F">
      <w:pPr>
        <w:spacing w:after="0" w:line="240" w:lineRule="auto"/>
        <w:rPr>
          <w:rFonts w:ascii="Times New Roman" w:eastAsia="Times New Roman" w:hAnsi="Times New Roman" w:cs="Times New Roman"/>
          <w:lang w:eastAsia="uk-UA"/>
        </w:rPr>
      </w:pPr>
    </w:p>
    <w:p w14:paraId="62E15C7B" w14:textId="5808E96F" w:rsidR="00E672C1" w:rsidRPr="00CD44F6" w:rsidRDefault="00E672C1" w:rsidP="00033F9F">
      <w:pPr>
        <w:pStyle w:val="1"/>
        <w:shd w:val="clear" w:color="auto" w:fill="FFFFFF"/>
        <w:tabs>
          <w:tab w:val="left" w:pos="567"/>
        </w:tabs>
        <w:spacing w:before="0" w:line="240" w:lineRule="auto"/>
        <w:ind w:firstLine="567"/>
        <w:jc w:val="both"/>
        <w:textAlignment w:val="baseline"/>
        <w:rPr>
          <w:rFonts w:ascii="Times New Roman" w:hAnsi="Times New Roman" w:cs="Times New Roman"/>
          <w:color w:val="auto"/>
          <w:sz w:val="22"/>
          <w:szCs w:val="22"/>
        </w:rPr>
      </w:pPr>
      <w:r w:rsidRPr="00CD44F6">
        <w:rPr>
          <w:rFonts w:ascii="Times New Roman" w:eastAsia="Times New Roman" w:hAnsi="Times New Roman" w:cs="Times New Roman"/>
          <w:color w:val="auto"/>
          <w:sz w:val="22"/>
          <w:szCs w:val="22"/>
          <w:lang w:eastAsia="uk-UA"/>
        </w:rPr>
        <w:t>У відповідності до Закону України «Про доступ до публічної інформації» та Положення про офіційний сайт Калуської міської ради управління житлово-комунального господарства Калуської міської ради просить розмістити на офіційному сайті Калуської міської ради інформацію щодо оголошення</w:t>
      </w:r>
      <w:r w:rsidRPr="00CD44F6">
        <w:rPr>
          <w:rFonts w:ascii="Times New Roman" w:eastAsia="Times New Roman" w:hAnsi="Times New Roman" w:cs="Times New Roman"/>
          <w:bCs/>
          <w:i/>
          <w:iCs/>
          <w:color w:val="auto"/>
          <w:sz w:val="22"/>
          <w:szCs w:val="22"/>
          <w:lang w:eastAsia="uk-UA"/>
        </w:rPr>
        <w:t xml:space="preserve"> </w:t>
      </w:r>
      <w:r w:rsidRPr="00CD44F6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uk-UA"/>
        </w:rPr>
        <w:t>в електронній системі публічних закупівель «</w:t>
      </w:r>
      <w:proofErr w:type="spellStart"/>
      <w:r w:rsidRPr="00CD44F6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uk-UA"/>
        </w:rPr>
        <w:t>Prozorro</w:t>
      </w:r>
      <w:proofErr w:type="spellEnd"/>
      <w:r w:rsidRPr="00CD44F6">
        <w:rPr>
          <w:rFonts w:ascii="Times New Roman" w:eastAsia="Times New Roman" w:hAnsi="Times New Roman" w:cs="Times New Roman"/>
          <w:bCs/>
          <w:color w:val="auto"/>
          <w:sz w:val="22"/>
          <w:szCs w:val="22"/>
          <w:lang w:eastAsia="uk-UA"/>
        </w:rPr>
        <w:t>»</w:t>
      </w:r>
      <w:r w:rsidRPr="00CD44F6">
        <w:rPr>
          <w:rFonts w:ascii="Times New Roman" w:eastAsia="Times New Roman" w:hAnsi="Times New Roman" w:cs="Times New Roman"/>
          <w:color w:val="auto"/>
          <w:sz w:val="22"/>
          <w:szCs w:val="22"/>
          <w:lang w:eastAsia="uk-UA"/>
        </w:rPr>
        <w:t xml:space="preserve"> закупівл</w:t>
      </w:r>
      <w:r w:rsidR="00EF1665" w:rsidRPr="00CD44F6">
        <w:rPr>
          <w:rFonts w:ascii="Times New Roman" w:eastAsia="Times New Roman" w:hAnsi="Times New Roman" w:cs="Times New Roman"/>
          <w:color w:val="auto"/>
          <w:sz w:val="22"/>
          <w:szCs w:val="22"/>
          <w:lang w:eastAsia="uk-UA"/>
        </w:rPr>
        <w:t>і</w:t>
      </w:r>
      <w:r w:rsidRPr="00CD44F6">
        <w:rPr>
          <w:rFonts w:ascii="Times New Roman" w:eastAsia="Times New Roman" w:hAnsi="Times New Roman" w:cs="Times New Roman"/>
          <w:color w:val="auto"/>
          <w:sz w:val="22"/>
          <w:szCs w:val="22"/>
          <w:lang w:eastAsia="uk-UA"/>
        </w:rPr>
        <w:t xml:space="preserve"> </w:t>
      </w:r>
      <w:r w:rsidR="00E64265" w:rsidRPr="00CD44F6">
        <w:rPr>
          <w:rFonts w:ascii="Times New Roman" w:eastAsia="Times New Roman" w:hAnsi="Times New Roman" w:cs="Times New Roman"/>
          <w:color w:val="auto"/>
          <w:sz w:val="22"/>
          <w:szCs w:val="22"/>
          <w:lang w:eastAsia="uk-UA"/>
        </w:rPr>
        <w:t>послуги «</w:t>
      </w:r>
      <w:r w:rsidR="00890C5C" w:rsidRPr="00CD44F6">
        <w:rPr>
          <w:rStyle w:val="h-pre-line"/>
          <w:rFonts w:ascii="Times New Roman" w:hAnsi="Times New Roman" w:cs="Times New Roman"/>
          <w:color w:val="auto"/>
          <w:sz w:val="22"/>
          <w:szCs w:val="22"/>
          <w:bdr w:val="none" w:sz="0" w:space="0" w:color="auto" w:frame="1"/>
        </w:rPr>
        <w:t xml:space="preserve">Поточний ремонт </w:t>
      </w:r>
      <w:proofErr w:type="spellStart"/>
      <w:r w:rsidR="00890C5C" w:rsidRPr="00CD44F6">
        <w:rPr>
          <w:rStyle w:val="h-pre-line"/>
          <w:rFonts w:ascii="Times New Roman" w:hAnsi="Times New Roman" w:cs="Times New Roman"/>
          <w:color w:val="auto"/>
          <w:sz w:val="22"/>
          <w:szCs w:val="22"/>
          <w:bdr w:val="none" w:sz="0" w:space="0" w:color="auto" w:frame="1"/>
        </w:rPr>
        <w:t>міжквартальних</w:t>
      </w:r>
      <w:proofErr w:type="spellEnd"/>
      <w:r w:rsidR="00890C5C" w:rsidRPr="00CD44F6">
        <w:rPr>
          <w:rStyle w:val="h-pre-line"/>
          <w:rFonts w:ascii="Times New Roman" w:hAnsi="Times New Roman" w:cs="Times New Roman"/>
          <w:color w:val="auto"/>
          <w:sz w:val="22"/>
          <w:szCs w:val="22"/>
          <w:bdr w:val="none" w:sz="0" w:space="0" w:color="auto" w:frame="1"/>
        </w:rPr>
        <w:t xml:space="preserve"> проїздів та вулиць Калуської міської територіальної громади Івано-Франківської області</w:t>
      </w:r>
      <w:r w:rsidR="00E64265" w:rsidRPr="00CD44F6">
        <w:rPr>
          <w:rFonts w:ascii="Times New Roman" w:hAnsi="Times New Roman" w:cs="Times New Roman"/>
          <w:color w:val="auto"/>
          <w:sz w:val="22"/>
          <w:szCs w:val="22"/>
        </w:rPr>
        <w:t>».</w:t>
      </w:r>
    </w:p>
    <w:p w14:paraId="7AA5BF02" w14:textId="7EA2DDE3" w:rsidR="00E672C1" w:rsidRPr="00CD44F6" w:rsidRDefault="00890C5C" w:rsidP="00033F9F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uk-UA"/>
        </w:rPr>
      </w:pPr>
      <w:r w:rsidRPr="00CD44F6">
        <w:rPr>
          <w:rFonts w:ascii="Times New Roman" w:eastAsia="Times New Roman" w:hAnsi="Times New Roman" w:cs="Times New Roman"/>
          <w:lang w:eastAsia="uk-UA"/>
        </w:rPr>
        <w:t>«03</w:t>
      </w:r>
      <w:r w:rsidR="00C86597" w:rsidRPr="00CD44F6">
        <w:rPr>
          <w:rFonts w:ascii="Times New Roman" w:eastAsia="Times New Roman" w:hAnsi="Times New Roman" w:cs="Times New Roman"/>
          <w:lang w:eastAsia="uk-UA"/>
        </w:rPr>
        <w:t>.03</w:t>
      </w:r>
      <w:r w:rsidR="00E672C1" w:rsidRPr="00CD44F6">
        <w:rPr>
          <w:rFonts w:ascii="Times New Roman" w:eastAsia="Times New Roman" w:hAnsi="Times New Roman" w:cs="Times New Roman"/>
          <w:lang w:eastAsia="uk-UA"/>
        </w:rPr>
        <w:t xml:space="preserve">.2026 р. відділом закупівель УЖКГ Калуської міської ради в </w:t>
      </w:r>
      <w:r w:rsidR="00E672C1" w:rsidRPr="00CD44F6">
        <w:rPr>
          <w:rFonts w:ascii="Times New Roman" w:eastAsia="Times New Roman" w:hAnsi="Times New Roman" w:cs="Times New Roman"/>
          <w:bCs/>
          <w:lang w:eastAsia="uk-UA"/>
        </w:rPr>
        <w:t>системі публічних закупівель «</w:t>
      </w:r>
      <w:proofErr w:type="spellStart"/>
      <w:r w:rsidR="00E672C1" w:rsidRPr="00CD44F6">
        <w:rPr>
          <w:rFonts w:ascii="Times New Roman" w:eastAsia="Times New Roman" w:hAnsi="Times New Roman" w:cs="Times New Roman"/>
          <w:bCs/>
          <w:lang w:eastAsia="uk-UA"/>
        </w:rPr>
        <w:t>Prozorro</w:t>
      </w:r>
      <w:proofErr w:type="spellEnd"/>
      <w:r w:rsidR="00E672C1" w:rsidRPr="00CD44F6">
        <w:rPr>
          <w:rFonts w:ascii="Times New Roman" w:eastAsia="Times New Roman" w:hAnsi="Times New Roman" w:cs="Times New Roman"/>
          <w:bCs/>
          <w:lang w:eastAsia="uk-UA"/>
        </w:rPr>
        <w:t>»</w:t>
      </w:r>
      <w:r w:rsidR="00E672C1" w:rsidRPr="00CD44F6">
        <w:rPr>
          <w:rFonts w:ascii="Times New Roman" w:eastAsia="Times New Roman" w:hAnsi="Times New Roman" w:cs="Times New Roman"/>
          <w:lang w:eastAsia="uk-UA"/>
        </w:rPr>
        <w:t xml:space="preserve"> на веб-порталі Уповноваженого органу </w:t>
      </w:r>
      <w:hyperlink r:id="rId6" w:tgtFrame="_blank" w:history="1">
        <w:r w:rsidR="00E672C1" w:rsidRPr="00CD44F6">
          <w:rPr>
            <w:rFonts w:ascii="Times New Roman" w:eastAsia="Times New Roman" w:hAnsi="Times New Roman" w:cs="Times New Roman"/>
            <w:u w:val="single"/>
            <w:lang w:eastAsia="uk-UA"/>
          </w:rPr>
          <w:t>prozorro.gov.ua</w:t>
        </w:r>
      </w:hyperlink>
      <w:r w:rsidR="00E672C1" w:rsidRPr="00CD44F6">
        <w:rPr>
          <w:rFonts w:ascii="Times New Roman" w:eastAsia="Times New Roman" w:hAnsi="Times New Roman" w:cs="Times New Roman"/>
          <w:lang w:eastAsia="uk-UA"/>
        </w:rPr>
        <w:t xml:space="preserve"> розміщено оголошення щодо закупівлі</w:t>
      </w:r>
      <w:r w:rsidR="00033F9F" w:rsidRPr="00CD44F6">
        <w:rPr>
          <w:rFonts w:ascii="Times New Roman" w:eastAsia="Times New Roman" w:hAnsi="Times New Roman" w:cs="Times New Roman"/>
          <w:lang w:eastAsia="uk-UA"/>
        </w:rPr>
        <w:t xml:space="preserve"> послуги</w:t>
      </w:r>
      <w:r w:rsidR="00EF1665" w:rsidRPr="00CD44F6">
        <w:rPr>
          <w:rFonts w:ascii="Times New Roman" w:eastAsia="Times New Roman" w:hAnsi="Times New Roman" w:cs="Times New Roman"/>
          <w:lang w:eastAsia="uk-UA"/>
        </w:rPr>
        <w:t xml:space="preserve"> </w:t>
      </w:r>
      <w:r w:rsidR="00E64265" w:rsidRPr="00CD44F6">
        <w:rPr>
          <w:rFonts w:ascii="Times New Roman" w:eastAsia="Times New Roman" w:hAnsi="Times New Roman" w:cs="Times New Roman"/>
          <w:lang w:eastAsia="uk-UA"/>
        </w:rPr>
        <w:t>«</w:t>
      </w:r>
      <w:r w:rsidRPr="00CD44F6">
        <w:rPr>
          <w:rStyle w:val="h-pre-line"/>
          <w:rFonts w:ascii="Times New Roman" w:hAnsi="Times New Roman" w:cs="Times New Roman"/>
          <w:bdr w:val="none" w:sz="0" w:space="0" w:color="auto" w:frame="1"/>
        </w:rPr>
        <w:t xml:space="preserve">Поточний ремонт </w:t>
      </w:r>
      <w:proofErr w:type="spellStart"/>
      <w:r w:rsidRPr="00CD44F6">
        <w:rPr>
          <w:rStyle w:val="h-pre-line"/>
          <w:rFonts w:ascii="Times New Roman" w:hAnsi="Times New Roman" w:cs="Times New Roman"/>
          <w:bdr w:val="none" w:sz="0" w:space="0" w:color="auto" w:frame="1"/>
        </w:rPr>
        <w:t>міжквартальних</w:t>
      </w:r>
      <w:proofErr w:type="spellEnd"/>
      <w:r w:rsidRPr="00CD44F6">
        <w:rPr>
          <w:rStyle w:val="h-pre-line"/>
          <w:rFonts w:ascii="Times New Roman" w:hAnsi="Times New Roman" w:cs="Times New Roman"/>
          <w:bdr w:val="none" w:sz="0" w:space="0" w:color="auto" w:frame="1"/>
        </w:rPr>
        <w:t xml:space="preserve"> проїздів та вулиць Калуської міської територіальної громади Івано-Франківської області</w:t>
      </w:r>
      <w:r w:rsidR="00E64265" w:rsidRPr="00CD44F6">
        <w:rPr>
          <w:rFonts w:ascii="Times New Roman" w:hAnsi="Times New Roman" w:cs="Times New Roman"/>
        </w:rPr>
        <w:t>»</w:t>
      </w:r>
      <w:r w:rsidR="00033F9F" w:rsidRPr="00CD44F6">
        <w:rPr>
          <w:rFonts w:ascii="Times New Roman" w:eastAsia="Times New Roman" w:hAnsi="Times New Roman" w:cs="Times New Roman"/>
          <w:lang w:eastAsia="uk-UA"/>
        </w:rPr>
        <w:t xml:space="preserve">, </w:t>
      </w:r>
      <w:r w:rsidR="00291E20" w:rsidRPr="00CD44F6">
        <w:rPr>
          <w:rFonts w:ascii="Times New Roman" w:hAnsi="Times New Roman" w:cs="Times New Roman"/>
          <w:color w:val="333333"/>
          <w:shd w:val="clear" w:color="auto" w:fill="FFFFFF"/>
        </w:rPr>
        <w:t>UA-2026-03-03-013406-a</w:t>
      </w:r>
      <w:r w:rsidR="00291E20" w:rsidRPr="00CD44F6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="00E16C03" w:rsidRPr="00CD44F6">
        <w:rPr>
          <w:rFonts w:ascii="Times New Roman" w:eastAsia="Times New Roman" w:hAnsi="Times New Roman" w:cs="Times New Roman"/>
          <w:lang w:eastAsia="uk-UA"/>
        </w:rPr>
        <w:t xml:space="preserve">очікуваною вартістю </w:t>
      </w:r>
      <w:r w:rsidR="00A521C0" w:rsidRPr="00CD44F6">
        <w:rPr>
          <w:rFonts w:ascii="Times New Roman" w:eastAsia="Times New Roman" w:hAnsi="Times New Roman" w:cs="Times New Roman"/>
          <w:lang w:eastAsia="uk-UA"/>
        </w:rPr>
        <w:t>6 00</w:t>
      </w:r>
      <w:r w:rsidR="00E64265" w:rsidRPr="00CD44F6">
        <w:rPr>
          <w:rFonts w:ascii="Times New Roman" w:eastAsia="Times New Roman" w:hAnsi="Times New Roman" w:cs="Times New Roman"/>
          <w:lang w:eastAsia="uk-UA"/>
        </w:rPr>
        <w:t>5</w:t>
      </w:r>
      <w:r w:rsidR="00A521C0" w:rsidRPr="00CD44F6">
        <w:rPr>
          <w:rFonts w:ascii="Times New Roman" w:eastAsia="Times New Roman" w:hAnsi="Times New Roman" w:cs="Times New Roman"/>
          <w:lang w:eastAsia="uk-UA"/>
        </w:rPr>
        <w:t xml:space="preserve"> </w:t>
      </w:r>
      <w:r w:rsidR="00E64265" w:rsidRPr="00CD44F6">
        <w:rPr>
          <w:rFonts w:ascii="Times New Roman" w:eastAsia="Times New Roman" w:hAnsi="Times New Roman" w:cs="Times New Roman"/>
          <w:lang w:eastAsia="uk-UA"/>
        </w:rPr>
        <w:t>6</w:t>
      </w:r>
      <w:r w:rsidR="00A521C0" w:rsidRPr="00CD44F6">
        <w:rPr>
          <w:rFonts w:ascii="Times New Roman" w:eastAsia="Times New Roman" w:hAnsi="Times New Roman" w:cs="Times New Roman"/>
          <w:lang w:eastAsia="uk-UA"/>
        </w:rPr>
        <w:t>52</w:t>
      </w:r>
      <w:r w:rsidR="00E64265" w:rsidRPr="00CD44F6">
        <w:rPr>
          <w:rFonts w:ascii="Times New Roman" w:eastAsia="Times New Roman" w:hAnsi="Times New Roman" w:cs="Times New Roman"/>
          <w:lang w:eastAsia="uk-UA"/>
        </w:rPr>
        <w:t>,00</w:t>
      </w:r>
      <w:r w:rsidR="00E16C03" w:rsidRPr="00CD44F6">
        <w:rPr>
          <w:rFonts w:ascii="Times New Roman" w:eastAsia="Times New Roman" w:hAnsi="Times New Roman" w:cs="Times New Roman"/>
          <w:lang w:eastAsia="uk-UA"/>
        </w:rPr>
        <w:t xml:space="preserve"> грн. за процедурою відкриті торги (з особливостями),</w:t>
      </w:r>
      <w:r w:rsidR="00E16C03" w:rsidRPr="00CD44F6">
        <w:rPr>
          <w:rFonts w:ascii="Times New Roman" w:hAnsi="Times New Roman" w:cs="Times New Roman"/>
        </w:rPr>
        <w:t xml:space="preserve"> (надалі – «</w:t>
      </w:r>
      <w:r w:rsidR="00E16C03" w:rsidRPr="00CD44F6">
        <w:rPr>
          <w:rFonts w:ascii="Times New Roman" w:hAnsi="Times New Roman" w:cs="Times New Roman"/>
          <w:b/>
        </w:rPr>
        <w:t>Закупівля</w:t>
      </w:r>
      <w:r w:rsidR="00E16C03" w:rsidRPr="00CD44F6">
        <w:rPr>
          <w:rFonts w:ascii="Times New Roman" w:hAnsi="Times New Roman" w:cs="Times New Roman"/>
        </w:rPr>
        <w:t>»)</w:t>
      </w:r>
      <w:r w:rsidR="00E16C03" w:rsidRPr="00CD44F6">
        <w:rPr>
          <w:rFonts w:ascii="Times New Roman" w:eastAsia="Times New Roman" w:hAnsi="Times New Roman" w:cs="Times New Roman"/>
          <w:lang w:eastAsia="uk-UA"/>
        </w:rPr>
        <w:t>.</w:t>
      </w:r>
    </w:p>
    <w:p w14:paraId="1625586B" w14:textId="00654018" w:rsidR="00033F9F" w:rsidRDefault="00E16C03" w:rsidP="00E34A9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D44F6">
        <w:rPr>
          <w:rFonts w:ascii="Times New Roman" w:hAnsi="Times New Roman" w:cs="Times New Roman"/>
        </w:rPr>
        <w:t xml:space="preserve">З метою забезпечення виконання Постанови Кабінету Міністрів України від 11 жовтня 2016р.  </w:t>
      </w:r>
      <w:r w:rsidR="00EF1665" w:rsidRPr="00CD44F6">
        <w:rPr>
          <w:rFonts w:ascii="Times New Roman" w:hAnsi="Times New Roman" w:cs="Times New Roman"/>
        </w:rPr>
        <w:t xml:space="preserve"> </w:t>
      </w:r>
      <w:r w:rsidRPr="00CD44F6">
        <w:rPr>
          <w:rFonts w:ascii="Times New Roman" w:hAnsi="Times New Roman" w:cs="Times New Roman"/>
        </w:rPr>
        <w:t>№ 710</w:t>
      </w:r>
      <w:r w:rsidRPr="00CD44F6">
        <w:rPr>
          <w:rFonts w:ascii="Times New Roman" w:hAnsi="Times New Roman" w:cs="Times New Roman"/>
          <w:b/>
        </w:rPr>
        <w:t xml:space="preserve"> «</w:t>
      </w:r>
      <w:r w:rsidRPr="00CD44F6">
        <w:rPr>
          <w:rStyle w:val="a7"/>
          <w:rFonts w:ascii="Times New Roman" w:hAnsi="Times New Roman" w:cs="Times New Roman"/>
          <w:b w:val="0"/>
        </w:rPr>
        <w:t>Про ефективне використання державних коштів» та</w:t>
      </w:r>
      <w:r w:rsidRPr="00CD44F6">
        <w:rPr>
          <w:rFonts w:ascii="Times New Roman" w:hAnsi="Times New Roman" w:cs="Times New Roman"/>
        </w:rPr>
        <w:t xml:space="preserve"> Постанови Кабінету Міністрів України </w:t>
      </w:r>
      <w:r w:rsidRPr="00CD44F6">
        <w:rPr>
          <w:rFonts w:ascii="Times New Roman" w:hAnsi="Times New Roman" w:cs="Times New Roman"/>
          <w:bCs/>
        </w:rPr>
        <w:t>від 16 грудня 2020р. № 1266</w:t>
      </w:r>
      <w:r w:rsidRPr="00CD44F6">
        <w:rPr>
          <w:rFonts w:ascii="Times New Roman" w:hAnsi="Times New Roman" w:cs="Times New Roman"/>
        </w:rPr>
        <w:t xml:space="preserve"> щодо оприлюднення обґрунтування технічних та якісних характеристик предмета закупівлі, розміру бюджетного призначення, очікуваної вартості по закупівлі</w:t>
      </w:r>
      <w:r w:rsidRPr="00CD44F6">
        <w:rPr>
          <w:rStyle w:val="h-select-all"/>
          <w:rFonts w:ascii="Times New Roman" w:hAnsi="Times New Roman" w:cs="Times New Roman"/>
        </w:rPr>
        <w:t xml:space="preserve">, </w:t>
      </w:r>
      <w:r w:rsidRPr="00CD44F6">
        <w:rPr>
          <w:rFonts w:ascii="Times New Roman" w:hAnsi="Times New Roman" w:cs="Times New Roman"/>
        </w:rPr>
        <w:t>повідомляємо:</w:t>
      </w:r>
    </w:p>
    <w:p w14:paraId="47588D65" w14:textId="77777777" w:rsidR="00E34A99" w:rsidRPr="00CD44F6" w:rsidRDefault="00E34A99" w:rsidP="00E34A99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14B220EE" w14:textId="1799BFF1" w:rsidR="00775785" w:rsidRPr="00E34A99" w:rsidRDefault="00E672C1" w:rsidP="00E34A99">
      <w:pPr>
        <w:numPr>
          <w:ilvl w:val="0"/>
          <w:numId w:val="1"/>
        </w:num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uk-UA"/>
        </w:rPr>
      </w:pPr>
      <w:r w:rsidRPr="00E34A99">
        <w:rPr>
          <w:rFonts w:ascii="Times New Roman" w:eastAsia="Times New Roman" w:hAnsi="Times New Roman" w:cs="Times New Roman"/>
          <w:b/>
          <w:lang w:eastAsia="uk-UA"/>
        </w:rPr>
        <w:t>Обґрунтування розміру бюджетного призначення:</w:t>
      </w:r>
      <w:r w:rsidRPr="00E34A99">
        <w:rPr>
          <w:rFonts w:ascii="Times New Roman" w:eastAsia="Times New Roman" w:hAnsi="Times New Roman" w:cs="Times New Roman"/>
          <w:lang w:eastAsia="uk-UA"/>
        </w:rPr>
        <w:t xml:space="preserve"> </w:t>
      </w:r>
    </w:p>
    <w:p w14:paraId="593A83C8" w14:textId="2B3529C5" w:rsidR="00033F9F" w:rsidRDefault="00A521C0" w:rsidP="00E34A99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CD44F6">
        <w:rPr>
          <w:rFonts w:ascii="Times New Roman" w:hAnsi="Times New Roman" w:cs="Times New Roman"/>
          <w:color w:val="000000" w:themeColor="text1"/>
          <w:shd w:val="clear" w:color="auto" w:fill="FFFFFF"/>
        </w:rPr>
        <w:t xml:space="preserve">  Згідно з Переліком послуг по ремонту та відновленню об’єктів благоустрою відповідно до договірних зобов’язань на 2026 рік на об’єкт:</w:t>
      </w:r>
      <w:r w:rsidRPr="00CD44F6">
        <w:rPr>
          <w:rFonts w:ascii="Times New Roman" w:hAnsi="Times New Roman" w:cs="Times New Roman"/>
          <w:b/>
          <w:color w:val="000000" w:themeColor="text1"/>
          <w:shd w:val="clear" w:color="auto" w:fill="FFFFFF"/>
        </w:rPr>
        <w:t xml:space="preserve"> </w:t>
      </w:r>
      <w:r w:rsidRPr="00CD44F6">
        <w:rPr>
          <w:rFonts w:ascii="Times New Roman" w:hAnsi="Times New Roman" w:cs="Times New Roman"/>
          <w:b/>
          <w:color w:val="000000" w:themeColor="text1"/>
        </w:rPr>
        <w:t>«</w:t>
      </w:r>
      <w:r w:rsidRPr="00CD44F6">
        <w:rPr>
          <w:rFonts w:ascii="Times New Roman" w:eastAsia="Times New Roman" w:hAnsi="Times New Roman" w:cs="Times New Roman"/>
          <w:color w:val="222222"/>
        </w:rPr>
        <w:t xml:space="preserve">Поточний ремонт </w:t>
      </w:r>
      <w:proofErr w:type="spellStart"/>
      <w:r w:rsidRPr="00CD44F6">
        <w:rPr>
          <w:rFonts w:ascii="Times New Roman" w:eastAsia="Times New Roman" w:hAnsi="Times New Roman" w:cs="Times New Roman"/>
          <w:color w:val="222222"/>
        </w:rPr>
        <w:t>міжквартальних</w:t>
      </w:r>
      <w:proofErr w:type="spellEnd"/>
      <w:r w:rsidRPr="00CD44F6">
        <w:rPr>
          <w:rFonts w:ascii="Times New Roman" w:eastAsia="Times New Roman" w:hAnsi="Times New Roman" w:cs="Times New Roman"/>
          <w:color w:val="222222"/>
        </w:rPr>
        <w:t xml:space="preserve"> проїздів та вулиць Калуської міської територіальної громади Івано-Франківської області» </w:t>
      </w:r>
      <w:r w:rsidRPr="00CD44F6">
        <w:rPr>
          <w:rFonts w:ascii="Times New Roman" w:hAnsi="Times New Roman" w:cs="Times New Roman"/>
          <w:color w:val="000000" w:themeColor="text1"/>
        </w:rPr>
        <w:t>передбачено бюджетні призначення в сумі 6</w:t>
      </w:r>
      <w:r w:rsidR="00922942" w:rsidRPr="00CD44F6">
        <w:rPr>
          <w:rFonts w:ascii="Times New Roman" w:hAnsi="Times New Roman" w:cs="Times New Roman"/>
          <w:color w:val="000000" w:themeColor="text1"/>
        </w:rPr>
        <w:t> </w:t>
      </w:r>
      <w:r w:rsidRPr="00CD44F6">
        <w:rPr>
          <w:rFonts w:ascii="Times New Roman" w:hAnsi="Times New Roman" w:cs="Times New Roman"/>
          <w:color w:val="000000" w:themeColor="text1"/>
        </w:rPr>
        <w:t>005</w:t>
      </w:r>
      <w:r w:rsidR="00922942" w:rsidRPr="00CD44F6">
        <w:rPr>
          <w:rFonts w:ascii="Times New Roman" w:hAnsi="Times New Roman" w:cs="Times New Roman"/>
          <w:color w:val="000000" w:themeColor="text1"/>
        </w:rPr>
        <w:t xml:space="preserve"> </w:t>
      </w:r>
      <w:r w:rsidRPr="00CD44F6">
        <w:rPr>
          <w:rFonts w:ascii="Times New Roman" w:hAnsi="Times New Roman" w:cs="Times New Roman"/>
          <w:color w:val="000000" w:themeColor="text1"/>
        </w:rPr>
        <w:t>700,00</w:t>
      </w:r>
      <w:r w:rsidR="00922942" w:rsidRPr="00CD44F6">
        <w:rPr>
          <w:rFonts w:ascii="Times New Roman" w:hAnsi="Times New Roman" w:cs="Times New Roman"/>
          <w:color w:val="000000" w:themeColor="text1"/>
        </w:rPr>
        <w:t xml:space="preserve"> грн.</w:t>
      </w:r>
      <w:r w:rsidRPr="00CD44F6">
        <w:rPr>
          <w:rFonts w:ascii="Times New Roman" w:hAnsi="Times New Roman" w:cs="Times New Roman"/>
          <w:color w:val="000000" w:themeColor="text1"/>
        </w:rPr>
        <w:t xml:space="preserve"> (</w:t>
      </w:r>
      <w:r w:rsidRPr="00CD44F6">
        <w:rPr>
          <w:rFonts w:ascii="Times New Roman" w:hAnsi="Times New Roman" w:cs="Times New Roman"/>
          <w:color w:val="000000" w:themeColor="text1"/>
          <w:shd w:val="clear" w:color="auto" w:fill="FFFFFF"/>
        </w:rPr>
        <w:t>Програма капітального ремонту та утримання об’єктів благоустрою і дорожньо-мостового господарства Калуської міської ради територіальної громади на 2025 – 2027 роки, затверджена рішенням міської ради від 04.07.2025 № 3307, із внесеними змінами від 29.01.2026  № 4914</w:t>
      </w:r>
      <w:r w:rsidRPr="00CD44F6">
        <w:rPr>
          <w:rFonts w:ascii="Times New Roman" w:hAnsi="Times New Roman" w:cs="Times New Roman"/>
          <w:color w:val="000000" w:themeColor="text1"/>
        </w:rPr>
        <w:t>).</w:t>
      </w:r>
    </w:p>
    <w:p w14:paraId="319036C5" w14:textId="77777777" w:rsidR="00E34A99" w:rsidRPr="00E34A99" w:rsidRDefault="00E34A99" w:rsidP="00E34A9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22222"/>
        </w:rPr>
      </w:pPr>
    </w:p>
    <w:p w14:paraId="4D813589" w14:textId="77777777" w:rsidR="00E672C1" w:rsidRPr="00CD44F6" w:rsidRDefault="00E672C1" w:rsidP="00033F9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proofErr w:type="spellStart"/>
      <w:r w:rsidRPr="00CD44F6">
        <w:rPr>
          <w:rFonts w:ascii="Times New Roman" w:eastAsia="Times New Roman" w:hAnsi="Times New Roman" w:cs="Times New Roman"/>
          <w:b/>
          <w:lang w:val="ru-RU" w:eastAsia="ru-RU"/>
        </w:rPr>
        <w:t>Обґрунтування</w:t>
      </w:r>
      <w:proofErr w:type="spellEnd"/>
      <w:r w:rsidRPr="00CD44F6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proofErr w:type="spellStart"/>
      <w:r w:rsidRPr="00CD44F6">
        <w:rPr>
          <w:rFonts w:ascii="Times New Roman" w:eastAsia="Times New Roman" w:hAnsi="Times New Roman" w:cs="Times New Roman"/>
          <w:b/>
          <w:lang w:val="ru-RU" w:eastAsia="ru-RU"/>
        </w:rPr>
        <w:t>очікуваної</w:t>
      </w:r>
      <w:proofErr w:type="spellEnd"/>
      <w:r w:rsidRPr="00CD44F6">
        <w:rPr>
          <w:rFonts w:ascii="Times New Roman" w:eastAsia="Times New Roman" w:hAnsi="Times New Roman" w:cs="Times New Roman"/>
          <w:b/>
          <w:lang w:val="ru-RU" w:eastAsia="ru-RU"/>
        </w:rPr>
        <w:t xml:space="preserve"> </w:t>
      </w:r>
      <w:proofErr w:type="spellStart"/>
      <w:r w:rsidRPr="00CD44F6">
        <w:rPr>
          <w:rFonts w:ascii="Times New Roman" w:eastAsia="Times New Roman" w:hAnsi="Times New Roman" w:cs="Times New Roman"/>
          <w:b/>
          <w:lang w:val="ru-RU" w:eastAsia="ru-RU"/>
        </w:rPr>
        <w:t>вартість</w:t>
      </w:r>
      <w:proofErr w:type="spellEnd"/>
      <w:r w:rsidRPr="00CD44F6">
        <w:rPr>
          <w:rFonts w:ascii="Times New Roman" w:eastAsia="Times New Roman" w:hAnsi="Times New Roman" w:cs="Times New Roman"/>
          <w:b/>
          <w:lang w:val="ru-RU" w:eastAsia="ru-RU"/>
        </w:rPr>
        <w:t xml:space="preserve"> предмета </w:t>
      </w:r>
      <w:proofErr w:type="spellStart"/>
      <w:r w:rsidRPr="00CD44F6">
        <w:rPr>
          <w:rFonts w:ascii="Times New Roman" w:eastAsia="Times New Roman" w:hAnsi="Times New Roman" w:cs="Times New Roman"/>
          <w:b/>
          <w:lang w:val="ru-RU" w:eastAsia="ru-RU"/>
        </w:rPr>
        <w:t>закупівлі</w:t>
      </w:r>
      <w:proofErr w:type="spellEnd"/>
      <w:r w:rsidRPr="00CD44F6">
        <w:rPr>
          <w:rFonts w:ascii="Times New Roman" w:eastAsia="Times New Roman" w:hAnsi="Times New Roman" w:cs="Times New Roman"/>
          <w:b/>
          <w:lang w:val="ru-RU" w:eastAsia="ru-RU"/>
        </w:rPr>
        <w:t>:</w:t>
      </w:r>
      <w:r w:rsidRPr="00CD44F6">
        <w:rPr>
          <w:rFonts w:ascii="Times New Roman" w:eastAsia="Times New Roman" w:hAnsi="Times New Roman" w:cs="Times New Roman"/>
          <w:lang w:val="ru-RU" w:eastAsia="ru-RU"/>
        </w:rPr>
        <w:t xml:space="preserve"> </w:t>
      </w:r>
    </w:p>
    <w:p w14:paraId="73ED8AEB" w14:textId="0491F2FF" w:rsidR="00CD44F6" w:rsidRDefault="00033F9F" w:rsidP="00E34A9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CD44F6">
        <w:rPr>
          <w:rFonts w:ascii="Times New Roman" w:hAnsi="Times New Roman" w:cs="Times New Roman"/>
        </w:rPr>
        <w:t xml:space="preserve">Очікувана вартість щодо закупівлі «Поточний ремонт </w:t>
      </w:r>
      <w:proofErr w:type="spellStart"/>
      <w:r w:rsidR="00922942" w:rsidRPr="00CD44F6">
        <w:rPr>
          <w:rFonts w:ascii="Times New Roman" w:hAnsi="Times New Roman" w:cs="Times New Roman"/>
        </w:rPr>
        <w:t>міжквартальних</w:t>
      </w:r>
      <w:proofErr w:type="spellEnd"/>
      <w:r w:rsidR="00922942" w:rsidRPr="00CD44F6">
        <w:rPr>
          <w:rFonts w:ascii="Times New Roman" w:hAnsi="Times New Roman" w:cs="Times New Roman"/>
        </w:rPr>
        <w:t xml:space="preserve"> проїздів та </w:t>
      </w:r>
      <w:r w:rsidRPr="00CD44F6">
        <w:rPr>
          <w:rFonts w:ascii="Times New Roman" w:hAnsi="Times New Roman" w:cs="Times New Roman"/>
        </w:rPr>
        <w:t xml:space="preserve">вулиць Калуської міської територіальної громади Івано-Франківської області» </w:t>
      </w:r>
      <w:r w:rsidRPr="00CD44F6">
        <w:rPr>
          <w:rFonts w:ascii="Times New Roman" w:hAnsi="Times New Roman" w:cs="Times New Roman"/>
          <w:iCs/>
        </w:rPr>
        <w:t>визначена на підставі</w:t>
      </w:r>
      <w:r w:rsidR="001E576B" w:rsidRPr="00CD44F6">
        <w:rPr>
          <w:rFonts w:ascii="Times New Roman" w:hAnsi="Times New Roman" w:cs="Times New Roman"/>
          <w:iCs/>
        </w:rPr>
        <w:t xml:space="preserve"> </w:t>
      </w:r>
      <w:r w:rsidRPr="00CD44F6">
        <w:rPr>
          <w:rFonts w:ascii="Times New Roman" w:hAnsi="Times New Roman" w:cs="Times New Roman"/>
        </w:rPr>
        <w:t xml:space="preserve">кошторисної документації на дану послугу, </w:t>
      </w:r>
      <w:r w:rsidRPr="00CD44F6">
        <w:rPr>
          <w:rFonts w:ascii="Times New Roman" w:hAnsi="Times New Roman" w:cs="Times New Roman"/>
          <w:iCs/>
        </w:rPr>
        <w:t xml:space="preserve">із врахуванням  передбачених бюджетних призначень </w:t>
      </w:r>
      <w:r w:rsidRPr="00CD44F6">
        <w:rPr>
          <w:rFonts w:ascii="Times New Roman" w:hAnsi="Times New Roman" w:cs="Times New Roman"/>
        </w:rPr>
        <w:t>у  2026 році.</w:t>
      </w:r>
    </w:p>
    <w:p w14:paraId="6E23C26D" w14:textId="0D1BD8B5" w:rsidR="00E34A99" w:rsidRDefault="00E34A99" w:rsidP="00E34A9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00554C22" w14:textId="4FA3AC0E" w:rsidR="00E34A99" w:rsidRDefault="00E34A99" w:rsidP="00E34A9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550C79F0" w14:textId="5AAED8C2" w:rsidR="00397CC4" w:rsidRDefault="00397CC4" w:rsidP="00E34A9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00BE6BE3" w14:textId="243D9C0A" w:rsidR="00397CC4" w:rsidRDefault="00397CC4" w:rsidP="00E34A9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6A97E46D" w14:textId="77777777" w:rsidR="00397CC4" w:rsidRDefault="00397CC4" w:rsidP="00E34A9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6D48E298" w14:textId="77777777" w:rsidR="00E34A99" w:rsidRPr="00CD44F6" w:rsidRDefault="00E34A99" w:rsidP="00E34A99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1112A067" w14:textId="6A9F79E0" w:rsidR="00E672C1" w:rsidRPr="00CD44F6" w:rsidRDefault="00E672C1" w:rsidP="00033F9F">
      <w:pPr>
        <w:pStyle w:val="a5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lang w:eastAsia="uk-UA"/>
        </w:rPr>
      </w:pPr>
      <w:r w:rsidRPr="00CD44F6">
        <w:rPr>
          <w:rFonts w:ascii="Times New Roman" w:eastAsia="Times New Roman" w:hAnsi="Times New Roman" w:cs="Times New Roman"/>
          <w:b/>
          <w:lang w:eastAsia="uk-UA"/>
        </w:rPr>
        <w:lastRenderedPageBreak/>
        <w:t>Технічні та якісні характеристики  предмета закупівлі:</w:t>
      </w:r>
      <w:r w:rsidR="00EF1665" w:rsidRPr="00CD44F6">
        <w:rPr>
          <w:rFonts w:ascii="Times New Roman" w:eastAsia="Times New Roman" w:hAnsi="Times New Roman" w:cs="Times New Roman"/>
          <w:b/>
          <w:lang w:eastAsia="uk-UA"/>
        </w:rPr>
        <w:t xml:space="preserve"> </w:t>
      </w:r>
      <w:proofErr w:type="spellStart"/>
      <w:r w:rsidRPr="00CD44F6">
        <w:rPr>
          <w:rFonts w:ascii="Times New Roman" w:eastAsia="Times New Roman" w:hAnsi="Times New Roman" w:cs="Times New Roman"/>
          <w:lang w:val="ru-RU" w:eastAsia="ru-RU"/>
        </w:rPr>
        <w:t>Послуги</w:t>
      </w:r>
      <w:proofErr w:type="spellEnd"/>
      <w:r w:rsidRPr="00CD44F6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CD44F6">
        <w:rPr>
          <w:rFonts w:ascii="Times New Roman" w:eastAsia="Times New Roman" w:hAnsi="Times New Roman" w:cs="Times New Roman"/>
          <w:lang w:val="ru-RU" w:eastAsia="ru-RU"/>
        </w:rPr>
        <w:t>повинні</w:t>
      </w:r>
      <w:proofErr w:type="spellEnd"/>
      <w:r w:rsidRPr="00CD44F6">
        <w:rPr>
          <w:rFonts w:ascii="Times New Roman" w:eastAsia="Times New Roman" w:hAnsi="Times New Roman" w:cs="Times New Roman"/>
          <w:lang w:val="ru-RU" w:eastAsia="ru-RU"/>
        </w:rPr>
        <w:t xml:space="preserve"> бути </w:t>
      </w:r>
      <w:proofErr w:type="spellStart"/>
      <w:r w:rsidRPr="00CD44F6">
        <w:rPr>
          <w:rFonts w:ascii="Times New Roman" w:eastAsia="Times New Roman" w:hAnsi="Times New Roman" w:cs="Times New Roman"/>
          <w:lang w:val="ru-RU" w:eastAsia="ru-RU"/>
        </w:rPr>
        <w:t>надані</w:t>
      </w:r>
      <w:proofErr w:type="spellEnd"/>
      <w:r w:rsidRPr="00CD44F6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CD44F6">
        <w:rPr>
          <w:rFonts w:ascii="Times New Roman" w:eastAsia="Times New Roman" w:hAnsi="Times New Roman" w:cs="Times New Roman"/>
          <w:lang w:val="ru-RU" w:eastAsia="ru-RU"/>
        </w:rPr>
        <w:t>відповідно</w:t>
      </w:r>
      <w:proofErr w:type="spellEnd"/>
      <w:r w:rsidRPr="00CD44F6">
        <w:rPr>
          <w:rFonts w:ascii="Times New Roman" w:eastAsia="Times New Roman" w:hAnsi="Times New Roman" w:cs="Times New Roman"/>
          <w:lang w:val="ru-RU" w:eastAsia="ru-RU"/>
        </w:rPr>
        <w:t xml:space="preserve"> до </w:t>
      </w:r>
      <w:r w:rsidRPr="00CD44F6">
        <w:rPr>
          <w:rFonts w:ascii="Times New Roman" w:eastAsia="Times New Roman" w:hAnsi="Times New Roman" w:cs="Times New Roman"/>
          <w:lang w:eastAsia="uk-UA"/>
        </w:rPr>
        <w:t>Технічної специфікації:</w:t>
      </w:r>
    </w:p>
    <w:p w14:paraId="1DE9DCE5" w14:textId="77777777" w:rsidR="00CD44F6" w:rsidRPr="00CD44F6" w:rsidRDefault="004478F0" w:rsidP="004478F0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CD44F6">
        <w:rPr>
          <w:rFonts w:ascii="Times New Roman" w:eastAsia="Times New Roman" w:hAnsi="Times New Roman" w:cs="Times New Roman"/>
          <w:b/>
        </w:rPr>
        <w:t xml:space="preserve">ТЕХНІЧНА СПЕЦИФІКАЦІЯ </w:t>
      </w:r>
    </w:p>
    <w:p w14:paraId="26E84E3F" w14:textId="4CACD811" w:rsidR="004478F0" w:rsidRPr="00CD44F6" w:rsidRDefault="004478F0" w:rsidP="004478F0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CD44F6">
        <w:rPr>
          <w:rFonts w:ascii="Times New Roman" w:eastAsia="Times New Roman" w:hAnsi="Times New Roman" w:cs="Times New Roman"/>
          <w:b/>
        </w:rPr>
        <w:t>на закупівлю послуги :</w:t>
      </w:r>
    </w:p>
    <w:p w14:paraId="390E8CDF" w14:textId="77777777" w:rsidR="004478F0" w:rsidRPr="00CD44F6" w:rsidRDefault="004478F0" w:rsidP="004478F0">
      <w:pPr>
        <w:keepLines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</w:rPr>
      </w:pPr>
      <w:r w:rsidRPr="00CD44F6">
        <w:rPr>
          <w:rFonts w:ascii="Times New Roman" w:hAnsi="Times New Roman" w:cs="Times New Roman"/>
          <w:b/>
        </w:rPr>
        <w:t>«</w:t>
      </w:r>
      <w:r w:rsidRPr="00CD44F6">
        <w:rPr>
          <w:rFonts w:ascii="Times New Roman" w:hAnsi="Times New Roman" w:cs="Times New Roman"/>
          <w:b/>
          <w:bCs/>
          <w:spacing w:val="-5"/>
        </w:rPr>
        <w:t xml:space="preserve">Поточний ремонт </w:t>
      </w:r>
      <w:proofErr w:type="spellStart"/>
      <w:r w:rsidRPr="00CD44F6">
        <w:rPr>
          <w:rFonts w:ascii="Times New Roman" w:hAnsi="Times New Roman" w:cs="Times New Roman"/>
          <w:b/>
          <w:bCs/>
          <w:spacing w:val="-5"/>
        </w:rPr>
        <w:t>міжквартальних</w:t>
      </w:r>
      <w:proofErr w:type="spellEnd"/>
      <w:r w:rsidRPr="00CD44F6">
        <w:rPr>
          <w:rFonts w:ascii="Times New Roman" w:hAnsi="Times New Roman" w:cs="Times New Roman"/>
          <w:b/>
          <w:bCs/>
          <w:spacing w:val="-5"/>
        </w:rPr>
        <w:t xml:space="preserve"> проїздів та вулиць Калуської міської територіальної громади Івано-Франківської області</w:t>
      </w:r>
      <w:r w:rsidRPr="00CD44F6">
        <w:rPr>
          <w:rFonts w:ascii="Times New Roman" w:hAnsi="Times New Roman" w:cs="Times New Roman"/>
        </w:rPr>
        <w:t>»,</w:t>
      </w:r>
    </w:p>
    <w:p w14:paraId="7E3F1383" w14:textId="77777777" w:rsidR="004478F0" w:rsidRPr="00CD44F6" w:rsidRDefault="004478F0" w:rsidP="004478F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0000"/>
        </w:rPr>
      </w:pPr>
      <w:r w:rsidRPr="00CD44F6">
        <w:rPr>
          <w:rFonts w:ascii="Times New Roman" w:hAnsi="Times New Roman" w:cs="Times New Roman"/>
          <w:b/>
        </w:rPr>
        <w:t xml:space="preserve">за кодом ДК 021:2015 - (45230000-8) Будівництво трубопроводів, ліній зв’язку та </w:t>
      </w:r>
      <w:proofErr w:type="spellStart"/>
      <w:r w:rsidRPr="00CD44F6">
        <w:rPr>
          <w:rFonts w:ascii="Times New Roman" w:hAnsi="Times New Roman" w:cs="Times New Roman"/>
          <w:b/>
        </w:rPr>
        <w:t>електропередач</w:t>
      </w:r>
      <w:proofErr w:type="spellEnd"/>
      <w:r w:rsidRPr="00CD44F6">
        <w:rPr>
          <w:rFonts w:ascii="Times New Roman" w:hAnsi="Times New Roman" w:cs="Times New Roman"/>
          <w:b/>
        </w:rPr>
        <w:t>, шосе, доріг, аеродромів і залізничних доріг; вирівнювання поверхонь</w:t>
      </w:r>
    </w:p>
    <w:tbl>
      <w:tblPr>
        <w:tblW w:w="986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98"/>
        <w:gridCol w:w="1421"/>
        <w:gridCol w:w="1240"/>
        <w:gridCol w:w="790"/>
        <w:gridCol w:w="3270"/>
        <w:gridCol w:w="1289"/>
        <w:gridCol w:w="1354"/>
      </w:tblGrid>
      <w:tr w:rsidR="004478F0" w:rsidRPr="00CD44F6" w14:paraId="7F82C20A" w14:textId="77777777" w:rsidTr="00CC71B1">
        <w:trPr>
          <w:trHeight w:val="653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54DC73E3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D44F6">
              <w:rPr>
                <w:rFonts w:ascii="Times New Roman" w:hAnsi="Times New Roman" w:cs="Times New Roman"/>
                <w:b/>
                <w:bCs/>
                <w:color w:val="000000"/>
              </w:rPr>
              <w:t>№ з/п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2856A980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CD44F6">
              <w:rPr>
                <w:rFonts w:ascii="Times New Roman" w:hAnsi="Times New Roman" w:cs="Times New Roman"/>
                <w:b/>
                <w:bCs/>
                <w:color w:val="000000"/>
              </w:rPr>
              <w:t>Обґрунтуван</w:t>
            </w:r>
            <w:proofErr w:type="spellEnd"/>
            <w:r w:rsidRPr="00CD44F6">
              <w:rPr>
                <w:rFonts w:ascii="Times New Roman" w:hAnsi="Times New Roman" w:cs="Times New Roman"/>
                <w:b/>
                <w:bCs/>
                <w:color w:val="000000"/>
              </w:rPr>
              <w:t>-   ня (шифр норми)</w:t>
            </w:r>
          </w:p>
        </w:tc>
        <w:tc>
          <w:tcPr>
            <w:tcW w:w="5301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1FB16BC5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D44F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Найменування  робіт і  витрат  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48016FE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D44F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Одиниця  виміру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0FEF17A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D44F6">
              <w:rPr>
                <w:rFonts w:ascii="Times New Roman" w:hAnsi="Times New Roman" w:cs="Times New Roman"/>
                <w:b/>
                <w:bCs/>
                <w:color w:val="000000"/>
              </w:rPr>
              <w:t>Кількість</w:t>
            </w:r>
          </w:p>
        </w:tc>
      </w:tr>
      <w:tr w:rsidR="004478F0" w:rsidRPr="00CD44F6" w14:paraId="0E1ED615" w14:textId="77777777" w:rsidTr="00CC71B1">
        <w:trPr>
          <w:trHeight w:val="55"/>
        </w:trPr>
        <w:tc>
          <w:tcPr>
            <w:tcW w:w="49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565AE90D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19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78AB7574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4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4C5EC42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790" w:type="dxa"/>
            <w:tcBorders>
              <w:top w:val="nil"/>
              <w:left w:val="nil"/>
              <w:bottom w:val="nil"/>
              <w:right w:val="nil"/>
            </w:tcBorders>
          </w:tcPr>
          <w:p w14:paraId="18058967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271" w:type="dxa"/>
            <w:tcBorders>
              <w:top w:val="nil"/>
              <w:left w:val="nil"/>
              <w:bottom w:val="nil"/>
              <w:right w:val="nil"/>
            </w:tcBorders>
          </w:tcPr>
          <w:p w14:paraId="2774FDB3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8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4E35883B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14:paraId="76B80EDB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478F0" w:rsidRPr="00CD44F6" w14:paraId="46BA38BE" w14:textId="77777777" w:rsidTr="00CC71B1">
        <w:trPr>
          <w:trHeight w:val="230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7941B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D44F6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9BDA7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D44F6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53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F7D9472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D44F6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FB4BF05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D44F6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410E1FA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D44F6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</w:tr>
      <w:tr w:rsidR="004478F0" w:rsidRPr="00CD44F6" w14:paraId="32FF802F" w14:textId="77777777" w:rsidTr="00CC71B1">
        <w:trPr>
          <w:trHeight w:val="230"/>
        </w:trPr>
        <w:tc>
          <w:tcPr>
            <w:tcW w:w="19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FB3DA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D44F6">
              <w:rPr>
                <w:rFonts w:ascii="Times New Roman" w:hAnsi="Times New Roman" w:cs="Times New Roman"/>
                <w:b/>
                <w:bCs/>
                <w:color w:val="000000"/>
              </w:rPr>
              <w:t>Розділ 1</w:t>
            </w:r>
          </w:p>
        </w:tc>
        <w:tc>
          <w:tcPr>
            <w:tcW w:w="53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843A270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D44F6">
              <w:rPr>
                <w:rFonts w:ascii="Times New Roman" w:hAnsi="Times New Roman" w:cs="Times New Roman"/>
                <w:b/>
                <w:bCs/>
                <w:color w:val="000000"/>
              </w:rPr>
              <w:t>ДОРОЖНІЙ ОДЯГ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5BB806D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14:paraId="053A91FE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4478F0" w:rsidRPr="00CD44F6" w14:paraId="50D68AAF" w14:textId="77777777" w:rsidTr="00CC71B1">
        <w:trPr>
          <w:trHeight w:val="230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EE56CC9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28B091B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3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E8F91E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D44F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ТИП 1. Ямковий ремонт - (355+435+124+26=940 м </w:t>
            </w:r>
            <w:proofErr w:type="spellStart"/>
            <w:r w:rsidRPr="00CD44F6">
              <w:rPr>
                <w:rFonts w:ascii="Times New Roman" w:hAnsi="Times New Roman" w:cs="Times New Roman"/>
                <w:b/>
                <w:bCs/>
                <w:color w:val="000000"/>
              </w:rPr>
              <w:t>кв</w:t>
            </w:r>
            <w:proofErr w:type="spellEnd"/>
            <w:r w:rsidRPr="00CD44F6">
              <w:rPr>
                <w:rFonts w:ascii="Times New Roman" w:hAnsi="Times New Roman" w:cs="Times New Roman"/>
                <w:b/>
                <w:bCs/>
                <w:color w:val="000000"/>
              </w:rPr>
              <w:t>.)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6A9E976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14:paraId="4F6E2D8E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478F0" w:rsidRPr="00CD44F6" w14:paraId="1F756E69" w14:textId="77777777" w:rsidTr="00CC71B1">
        <w:trPr>
          <w:trHeight w:val="1290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33D34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D44F6">
              <w:rPr>
                <w:rFonts w:ascii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FE7BC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 xml:space="preserve">КР18-8-1ЗМ   </w:t>
            </w:r>
            <w:proofErr w:type="spellStart"/>
            <w:r w:rsidRPr="00CD44F6">
              <w:rPr>
                <w:rFonts w:ascii="Times New Roman" w:hAnsi="Times New Roman" w:cs="Times New Roman"/>
                <w:color w:val="000000"/>
              </w:rPr>
              <w:t>тех.ч</w:t>
            </w:r>
            <w:proofErr w:type="spellEnd"/>
            <w:r w:rsidRPr="00CD44F6">
              <w:rPr>
                <w:rFonts w:ascii="Times New Roman" w:hAnsi="Times New Roman" w:cs="Times New Roman"/>
                <w:color w:val="000000"/>
              </w:rPr>
              <w:t xml:space="preserve">. п.1.2.3 табл.3 п.1 к=1,2    </w:t>
            </w:r>
          </w:p>
        </w:tc>
        <w:tc>
          <w:tcPr>
            <w:tcW w:w="53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89C3BB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 xml:space="preserve">Ямковий ремонт асфальтобетонного покриття доріг одношарового товщиною 50 мм, площею ремонту до 5 м2 [на </w:t>
            </w:r>
            <w:proofErr w:type="spellStart"/>
            <w:r w:rsidRPr="00CD44F6">
              <w:rPr>
                <w:rFonts w:ascii="Times New Roman" w:hAnsi="Times New Roman" w:cs="Times New Roman"/>
                <w:color w:val="000000"/>
              </w:rPr>
              <w:t>однiй</w:t>
            </w:r>
            <w:proofErr w:type="spellEnd"/>
            <w:r w:rsidRPr="00CD44F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D44F6">
              <w:rPr>
                <w:rFonts w:ascii="Times New Roman" w:hAnsi="Times New Roman" w:cs="Times New Roman"/>
                <w:color w:val="000000"/>
              </w:rPr>
              <w:t>половинi</w:t>
            </w:r>
            <w:proofErr w:type="spellEnd"/>
            <w:r w:rsidRPr="00CD44F6">
              <w:rPr>
                <w:rFonts w:ascii="Times New Roman" w:hAnsi="Times New Roman" w:cs="Times New Roman"/>
                <w:color w:val="000000"/>
              </w:rPr>
              <w:t xml:space="preserve"> проїжджої частини при систематичному </w:t>
            </w:r>
            <w:proofErr w:type="spellStart"/>
            <w:r w:rsidRPr="00CD44F6">
              <w:rPr>
                <w:rFonts w:ascii="Times New Roman" w:hAnsi="Times New Roman" w:cs="Times New Roman"/>
                <w:color w:val="000000"/>
              </w:rPr>
              <w:t>русi</w:t>
            </w:r>
            <w:proofErr w:type="spellEnd"/>
            <w:r w:rsidRPr="00CD44F6">
              <w:rPr>
                <w:rFonts w:ascii="Times New Roman" w:hAnsi="Times New Roman" w:cs="Times New Roman"/>
                <w:color w:val="000000"/>
              </w:rPr>
              <w:t xml:space="preserve"> транспорту на </w:t>
            </w:r>
            <w:proofErr w:type="spellStart"/>
            <w:r w:rsidRPr="00CD44F6">
              <w:rPr>
                <w:rFonts w:ascii="Times New Roman" w:hAnsi="Times New Roman" w:cs="Times New Roman"/>
                <w:color w:val="000000"/>
              </w:rPr>
              <w:t>другiй</w:t>
            </w:r>
            <w:proofErr w:type="spellEnd"/>
            <w:r w:rsidRPr="00CD44F6">
              <w:rPr>
                <w:rFonts w:ascii="Times New Roman" w:hAnsi="Times New Roman" w:cs="Times New Roman"/>
                <w:color w:val="000000"/>
              </w:rPr>
              <w:t>]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526ABC2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>100м2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7980E9C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>3,55</w:t>
            </w:r>
          </w:p>
        </w:tc>
      </w:tr>
      <w:tr w:rsidR="004478F0" w:rsidRPr="00CD44F6" w14:paraId="347DF8F6" w14:textId="77777777" w:rsidTr="00CC71B1">
        <w:trPr>
          <w:trHeight w:val="1252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96FCF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D44F6">
              <w:rPr>
                <w:rFonts w:ascii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344D9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 xml:space="preserve">КР18-8-2ЗМ   </w:t>
            </w:r>
            <w:proofErr w:type="spellStart"/>
            <w:r w:rsidRPr="00CD44F6">
              <w:rPr>
                <w:rFonts w:ascii="Times New Roman" w:hAnsi="Times New Roman" w:cs="Times New Roman"/>
                <w:color w:val="000000"/>
              </w:rPr>
              <w:t>тех.ч</w:t>
            </w:r>
            <w:proofErr w:type="spellEnd"/>
            <w:r w:rsidRPr="00CD44F6">
              <w:rPr>
                <w:rFonts w:ascii="Times New Roman" w:hAnsi="Times New Roman" w:cs="Times New Roman"/>
                <w:color w:val="000000"/>
              </w:rPr>
              <w:t xml:space="preserve">. п.1.2.3 табл.3 п.1 к=1,2   </w:t>
            </w:r>
          </w:p>
        </w:tc>
        <w:tc>
          <w:tcPr>
            <w:tcW w:w="53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4FAFF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 xml:space="preserve">Ямковий ремонт асфальтобетонного покриття доріг одношарового товщиною 50 мм, площею ремонту понад 5 м2 до 25 м2 [на </w:t>
            </w:r>
            <w:proofErr w:type="spellStart"/>
            <w:r w:rsidRPr="00CD44F6">
              <w:rPr>
                <w:rFonts w:ascii="Times New Roman" w:hAnsi="Times New Roman" w:cs="Times New Roman"/>
                <w:color w:val="000000"/>
              </w:rPr>
              <w:t>однiй</w:t>
            </w:r>
            <w:proofErr w:type="spellEnd"/>
            <w:r w:rsidRPr="00CD44F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D44F6">
              <w:rPr>
                <w:rFonts w:ascii="Times New Roman" w:hAnsi="Times New Roman" w:cs="Times New Roman"/>
                <w:color w:val="000000"/>
              </w:rPr>
              <w:t>половинi</w:t>
            </w:r>
            <w:proofErr w:type="spellEnd"/>
            <w:r w:rsidRPr="00CD44F6">
              <w:rPr>
                <w:rFonts w:ascii="Times New Roman" w:hAnsi="Times New Roman" w:cs="Times New Roman"/>
                <w:color w:val="000000"/>
              </w:rPr>
              <w:t xml:space="preserve"> проїжджої частини при систематичному </w:t>
            </w:r>
            <w:proofErr w:type="spellStart"/>
            <w:r w:rsidRPr="00CD44F6">
              <w:rPr>
                <w:rFonts w:ascii="Times New Roman" w:hAnsi="Times New Roman" w:cs="Times New Roman"/>
                <w:color w:val="000000"/>
              </w:rPr>
              <w:t>русi</w:t>
            </w:r>
            <w:proofErr w:type="spellEnd"/>
            <w:r w:rsidRPr="00CD44F6">
              <w:rPr>
                <w:rFonts w:ascii="Times New Roman" w:hAnsi="Times New Roman" w:cs="Times New Roman"/>
                <w:color w:val="000000"/>
              </w:rPr>
              <w:t xml:space="preserve"> транспорту на </w:t>
            </w:r>
            <w:proofErr w:type="spellStart"/>
            <w:r w:rsidRPr="00CD44F6">
              <w:rPr>
                <w:rFonts w:ascii="Times New Roman" w:hAnsi="Times New Roman" w:cs="Times New Roman"/>
                <w:color w:val="000000"/>
              </w:rPr>
              <w:t>другiй</w:t>
            </w:r>
            <w:proofErr w:type="spellEnd"/>
            <w:r w:rsidRPr="00CD44F6">
              <w:rPr>
                <w:rFonts w:ascii="Times New Roman" w:hAnsi="Times New Roman" w:cs="Times New Roman"/>
                <w:color w:val="000000"/>
              </w:rPr>
              <w:t>]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DCB05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>100м2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27C78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>4,35</w:t>
            </w:r>
          </w:p>
        </w:tc>
      </w:tr>
      <w:tr w:rsidR="004478F0" w:rsidRPr="00CD44F6" w14:paraId="1D66EC96" w14:textId="77777777" w:rsidTr="00CC71B1">
        <w:trPr>
          <w:trHeight w:val="1128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4C863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D44F6">
              <w:rPr>
                <w:rFonts w:ascii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861B2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 xml:space="preserve">КР18-8-3ЗМ   </w:t>
            </w:r>
            <w:proofErr w:type="spellStart"/>
            <w:r w:rsidRPr="00CD44F6">
              <w:rPr>
                <w:rFonts w:ascii="Times New Roman" w:hAnsi="Times New Roman" w:cs="Times New Roman"/>
                <w:color w:val="000000"/>
              </w:rPr>
              <w:t>тех.ч</w:t>
            </w:r>
            <w:proofErr w:type="spellEnd"/>
            <w:r w:rsidRPr="00CD44F6">
              <w:rPr>
                <w:rFonts w:ascii="Times New Roman" w:hAnsi="Times New Roman" w:cs="Times New Roman"/>
                <w:color w:val="000000"/>
              </w:rPr>
              <w:t xml:space="preserve">. п.1.2.3 табл.3 п.1 к=1,2    </w:t>
            </w:r>
          </w:p>
        </w:tc>
        <w:tc>
          <w:tcPr>
            <w:tcW w:w="53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8BA70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 xml:space="preserve">Ямковий ремонт асфальтобетонного покриття доріг одношарового товщиною 70 мм, площею ремонту до 5 м2 [на </w:t>
            </w:r>
            <w:proofErr w:type="spellStart"/>
            <w:r w:rsidRPr="00CD44F6">
              <w:rPr>
                <w:rFonts w:ascii="Times New Roman" w:hAnsi="Times New Roman" w:cs="Times New Roman"/>
                <w:color w:val="000000"/>
              </w:rPr>
              <w:t>однiй</w:t>
            </w:r>
            <w:proofErr w:type="spellEnd"/>
            <w:r w:rsidRPr="00CD44F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D44F6">
              <w:rPr>
                <w:rFonts w:ascii="Times New Roman" w:hAnsi="Times New Roman" w:cs="Times New Roman"/>
                <w:color w:val="000000"/>
              </w:rPr>
              <w:t>половинi</w:t>
            </w:r>
            <w:proofErr w:type="spellEnd"/>
            <w:r w:rsidRPr="00CD44F6">
              <w:rPr>
                <w:rFonts w:ascii="Times New Roman" w:hAnsi="Times New Roman" w:cs="Times New Roman"/>
                <w:color w:val="000000"/>
              </w:rPr>
              <w:t xml:space="preserve"> проїжджої частини при систематичному </w:t>
            </w:r>
            <w:proofErr w:type="spellStart"/>
            <w:r w:rsidRPr="00CD44F6">
              <w:rPr>
                <w:rFonts w:ascii="Times New Roman" w:hAnsi="Times New Roman" w:cs="Times New Roman"/>
                <w:color w:val="000000"/>
              </w:rPr>
              <w:t>русi</w:t>
            </w:r>
            <w:proofErr w:type="spellEnd"/>
            <w:r w:rsidRPr="00CD44F6">
              <w:rPr>
                <w:rFonts w:ascii="Times New Roman" w:hAnsi="Times New Roman" w:cs="Times New Roman"/>
                <w:color w:val="000000"/>
              </w:rPr>
              <w:t xml:space="preserve"> транспорту на </w:t>
            </w:r>
            <w:proofErr w:type="spellStart"/>
            <w:r w:rsidRPr="00CD44F6">
              <w:rPr>
                <w:rFonts w:ascii="Times New Roman" w:hAnsi="Times New Roman" w:cs="Times New Roman"/>
                <w:color w:val="000000"/>
              </w:rPr>
              <w:t>другiй</w:t>
            </w:r>
            <w:proofErr w:type="spellEnd"/>
            <w:r w:rsidRPr="00CD44F6">
              <w:rPr>
                <w:rFonts w:ascii="Times New Roman" w:hAnsi="Times New Roman" w:cs="Times New Roman"/>
                <w:color w:val="000000"/>
              </w:rPr>
              <w:t>]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52D30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>100м2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33D64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>1,24</w:t>
            </w:r>
          </w:p>
        </w:tc>
      </w:tr>
      <w:tr w:rsidR="004478F0" w:rsidRPr="00CD44F6" w14:paraId="5371D424" w14:textId="77777777" w:rsidTr="00CC71B1">
        <w:trPr>
          <w:trHeight w:val="1033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F065E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D44F6">
              <w:rPr>
                <w:rFonts w:ascii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40FC0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 xml:space="preserve">КР18-8-4ЗМ   </w:t>
            </w:r>
            <w:proofErr w:type="spellStart"/>
            <w:r w:rsidRPr="00CD44F6">
              <w:rPr>
                <w:rFonts w:ascii="Times New Roman" w:hAnsi="Times New Roman" w:cs="Times New Roman"/>
                <w:color w:val="000000"/>
              </w:rPr>
              <w:t>тех.ч</w:t>
            </w:r>
            <w:proofErr w:type="spellEnd"/>
            <w:r w:rsidRPr="00CD44F6">
              <w:rPr>
                <w:rFonts w:ascii="Times New Roman" w:hAnsi="Times New Roman" w:cs="Times New Roman"/>
                <w:color w:val="000000"/>
              </w:rPr>
              <w:t xml:space="preserve">. п.1.2.3 табл.3 п.1 к=1,2    </w:t>
            </w:r>
          </w:p>
        </w:tc>
        <w:tc>
          <w:tcPr>
            <w:tcW w:w="53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D1D28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 xml:space="preserve">Ямковий ремонт асфальтобетонного покриття доріг одношарового товщиною 70 мм, площею ремонту понад 5 м2 до 25 м2 [на </w:t>
            </w:r>
            <w:proofErr w:type="spellStart"/>
            <w:r w:rsidRPr="00CD44F6">
              <w:rPr>
                <w:rFonts w:ascii="Times New Roman" w:hAnsi="Times New Roman" w:cs="Times New Roman"/>
                <w:color w:val="000000"/>
              </w:rPr>
              <w:t>однiй</w:t>
            </w:r>
            <w:proofErr w:type="spellEnd"/>
            <w:r w:rsidRPr="00CD44F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D44F6">
              <w:rPr>
                <w:rFonts w:ascii="Times New Roman" w:hAnsi="Times New Roman" w:cs="Times New Roman"/>
                <w:color w:val="000000"/>
              </w:rPr>
              <w:t>половинi</w:t>
            </w:r>
            <w:proofErr w:type="spellEnd"/>
            <w:r w:rsidRPr="00CD44F6">
              <w:rPr>
                <w:rFonts w:ascii="Times New Roman" w:hAnsi="Times New Roman" w:cs="Times New Roman"/>
                <w:color w:val="000000"/>
              </w:rPr>
              <w:t xml:space="preserve"> проїжджої частини при систематичному </w:t>
            </w:r>
            <w:proofErr w:type="spellStart"/>
            <w:r w:rsidRPr="00CD44F6">
              <w:rPr>
                <w:rFonts w:ascii="Times New Roman" w:hAnsi="Times New Roman" w:cs="Times New Roman"/>
                <w:color w:val="000000"/>
              </w:rPr>
              <w:t>русi</w:t>
            </w:r>
            <w:proofErr w:type="spellEnd"/>
            <w:r w:rsidRPr="00CD44F6">
              <w:rPr>
                <w:rFonts w:ascii="Times New Roman" w:hAnsi="Times New Roman" w:cs="Times New Roman"/>
                <w:color w:val="000000"/>
              </w:rPr>
              <w:t xml:space="preserve"> транспорту на </w:t>
            </w:r>
            <w:proofErr w:type="spellStart"/>
            <w:r w:rsidRPr="00CD44F6">
              <w:rPr>
                <w:rFonts w:ascii="Times New Roman" w:hAnsi="Times New Roman" w:cs="Times New Roman"/>
                <w:color w:val="000000"/>
              </w:rPr>
              <w:t>другiй</w:t>
            </w:r>
            <w:proofErr w:type="spellEnd"/>
            <w:r w:rsidRPr="00CD44F6">
              <w:rPr>
                <w:rFonts w:ascii="Times New Roman" w:hAnsi="Times New Roman" w:cs="Times New Roman"/>
                <w:color w:val="000000"/>
              </w:rPr>
              <w:t>]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44A4B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>100м2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2F304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>0,26</w:t>
            </w:r>
          </w:p>
        </w:tc>
      </w:tr>
      <w:tr w:rsidR="004478F0" w:rsidRPr="00CD44F6" w14:paraId="25391EDC" w14:textId="77777777" w:rsidTr="00CC71B1">
        <w:trPr>
          <w:trHeight w:val="493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4544D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D44F6">
              <w:rPr>
                <w:rFonts w:ascii="Times New Roman" w:hAnsi="Times New Roman" w:cs="Times New Roman"/>
                <w:b/>
                <w:bCs/>
                <w:color w:val="000000"/>
              </w:rPr>
              <w:t>5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2E50A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>КР20-40-1</w:t>
            </w:r>
          </w:p>
        </w:tc>
        <w:tc>
          <w:tcPr>
            <w:tcW w:w="53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98D05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>Навантаження сміття вручну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3D13B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>1 т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EAB29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>4,85</w:t>
            </w:r>
          </w:p>
        </w:tc>
      </w:tr>
      <w:tr w:rsidR="004478F0" w:rsidRPr="00CD44F6" w14:paraId="2F72F1EC" w14:textId="77777777" w:rsidTr="00CC71B1">
        <w:trPr>
          <w:trHeight w:val="699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1A508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D44F6">
              <w:rPr>
                <w:rFonts w:ascii="Times New Roman" w:hAnsi="Times New Roman" w:cs="Times New Roman"/>
                <w:b/>
                <w:bCs/>
                <w:color w:val="000000"/>
              </w:rPr>
              <w:t>6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4E5D9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>КР20-41-1</w:t>
            </w:r>
          </w:p>
        </w:tc>
        <w:tc>
          <w:tcPr>
            <w:tcW w:w="53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26351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 xml:space="preserve">Навантаження сміття екскаваторами на автомобілі-самоскиди, місткість </w:t>
            </w:r>
            <w:proofErr w:type="spellStart"/>
            <w:r w:rsidRPr="00CD44F6">
              <w:rPr>
                <w:rFonts w:ascii="Times New Roman" w:hAnsi="Times New Roman" w:cs="Times New Roman"/>
                <w:color w:val="000000"/>
              </w:rPr>
              <w:t>ковша</w:t>
            </w:r>
            <w:proofErr w:type="spellEnd"/>
            <w:r w:rsidRPr="00CD44F6">
              <w:rPr>
                <w:rFonts w:ascii="Times New Roman" w:hAnsi="Times New Roman" w:cs="Times New Roman"/>
                <w:color w:val="000000"/>
              </w:rPr>
              <w:t xml:space="preserve"> екскаватора 0,25 м3.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8D7B8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>100 т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877A5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>1,15</w:t>
            </w:r>
          </w:p>
        </w:tc>
      </w:tr>
      <w:tr w:rsidR="004478F0" w:rsidRPr="00CD44F6" w14:paraId="60F7C237" w14:textId="77777777" w:rsidTr="00CC71B1">
        <w:trPr>
          <w:trHeight w:val="750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7C3AC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D44F6">
              <w:rPr>
                <w:rFonts w:ascii="Times New Roman" w:hAnsi="Times New Roman" w:cs="Times New Roman"/>
                <w:b/>
                <w:bCs/>
                <w:color w:val="000000"/>
              </w:rPr>
              <w:t>7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A8EA1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>С311-5-М</w:t>
            </w:r>
          </w:p>
        </w:tc>
        <w:tc>
          <w:tcPr>
            <w:tcW w:w="53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E9E749A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>Перевезення сміття до 5 км (без урахування вартості навантажувальних робіт)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FEC280A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>т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8D749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>119,85</w:t>
            </w:r>
          </w:p>
        </w:tc>
      </w:tr>
      <w:tr w:rsidR="004478F0" w:rsidRPr="00CD44F6" w14:paraId="0A2B25CB" w14:textId="77777777" w:rsidTr="00CC71B1">
        <w:trPr>
          <w:trHeight w:val="230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BE2A8C0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1708F63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3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639A74D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D44F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ТИП 2 - Ямковий ремонт (А=410+860=1270 м </w:t>
            </w:r>
            <w:proofErr w:type="spellStart"/>
            <w:r w:rsidRPr="00CD44F6">
              <w:rPr>
                <w:rFonts w:ascii="Times New Roman" w:hAnsi="Times New Roman" w:cs="Times New Roman"/>
                <w:b/>
                <w:bCs/>
                <w:color w:val="000000"/>
              </w:rPr>
              <w:t>кв</w:t>
            </w:r>
            <w:proofErr w:type="spellEnd"/>
            <w:r w:rsidRPr="00CD44F6">
              <w:rPr>
                <w:rFonts w:ascii="Times New Roman" w:hAnsi="Times New Roman" w:cs="Times New Roman"/>
                <w:b/>
                <w:bCs/>
                <w:color w:val="000000"/>
              </w:rPr>
              <w:t>.)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CD402BF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14:paraId="4C7A480E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478F0" w:rsidRPr="00CD44F6" w14:paraId="3FCB0FC9" w14:textId="77777777" w:rsidTr="00CC71B1">
        <w:trPr>
          <w:trHeight w:val="872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4559505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D44F6">
              <w:rPr>
                <w:rFonts w:ascii="Times New Roman" w:hAnsi="Times New Roman" w:cs="Times New Roman"/>
                <w:b/>
                <w:bCs/>
                <w:color w:val="000000"/>
              </w:rPr>
              <w:t>8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242A41A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 xml:space="preserve">КР18-1-5   </w:t>
            </w:r>
            <w:proofErr w:type="spellStart"/>
            <w:r w:rsidRPr="00CD44F6">
              <w:rPr>
                <w:rFonts w:ascii="Times New Roman" w:hAnsi="Times New Roman" w:cs="Times New Roman"/>
                <w:color w:val="000000"/>
              </w:rPr>
              <w:t>тех.ч</w:t>
            </w:r>
            <w:proofErr w:type="spellEnd"/>
            <w:r w:rsidRPr="00CD44F6">
              <w:rPr>
                <w:rFonts w:ascii="Times New Roman" w:hAnsi="Times New Roman" w:cs="Times New Roman"/>
                <w:color w:val="000000"/>
              </w:rPr>
              <w:t xml:space="preserve">. п.1.2.3 табл.3 п.1 к=1,2    </w:t>
            </w:r>
          </w:p>
        </w:tc>
        <w:tc>
          <w:tcPr>
            <w:tcW w:w="53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9E57A1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 xml:space="preserve">Розбирання асфальтобетонних покриттів механізованим способом [на </w:t>
            </w:r>
            <w:proofErr w:type="spellStart"/>
            <w:r w:rsidRPr="00CD44F6">
              <w:rPr>
                <w:rFonts w:ascii="Times New Roman" w:hAnsi="Times New Roman" w:cs="Times New Roman"/>
                <w:color w:val="000000"/>
              </w:rPr>
              <w:t>однiй</w:t>
            </w:r>
            <w:proofErr w:type="spellEnd"/>
            <w:r w:rsidRPr="00CD44F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D44F6">
              <w:rPr>
                <w:rFonts w:ascii="Times New Roman" w:hAnsi="Times New Roman" w:cs="Times New Roman"/>
                <w:color w:val="000000"/>
              </w:rPr>
              <w:t>половинi</w:t>
            </w:r>
            <w:proofErr w:type="spellEnd"/>
            <w:r w:rsidRPr="00CD44F6">
              <w:rPr>
                <w:rFonts w:ascii="Times New Roman" w:hAnsi="Times New Roman" w:cs="Times New Roman"/>
                <w:color w:val="000000"/>
              </w:rPr>
              <w:t xml:space="preserve"> проїжджої частини при систематичному </w:t>
            </w:r>
            <w:proofErr w:type="spellStart"/>
            <w:r w:rsidRPr="00CD44F6">
              <w:rPr>
                <w:rFonts w:ascii="Times New Roman" w:hAnsi="Times New Roman" w:cs="Times New Roman"/>
                <w:color w:val="000000"/>
              </w:rPr>
              <w:t>русi</w:t>
            </w:r>
            <w:proofErr w:type="spellEnd"/>
            <w:r w:rsidRPr="00CD44F6">
              <w:rPr>
                <w:rFonts w:ascii="Times New Roman" w:hAnsi="Times New Roman" w:cs="Times New Roman"/>
                <w:color w:val="000000"/>
              </w:rPr>
              <w:t xml:space="preserve"> транспорту на </w:t>
            </w:r>
            <w:proofErr w:type="spellStart"/>
            <w:r w:rsidRPr="00CD44F6">
              <w:rPr>
                <w:rFonts w:ascii="Times New Roman" w:hAnsi="Times New Roman" w:cs="Times New Roman"/>
                <w:color w:val="000000"/>
              </w:rPr>
              <w:t>другiй</w:t>
            </w:r>
            <w:proofErr w:type="spellEnd"/>
            <w:r w:rsidRPr="00CD44F6">
              <w:rPr>
                <w:rFonts w:ascii="Times New Roman" w:hAnsi="Times New Roman" w:cs="Times New Roman"/>
                <w:color w:val="000000"/>
              </w:rPr>
              <w:t>] (</w:t>
            </w:r>
            <w:proofErr w:type="spellStart"/>
            <w:r w:rsidRPr="00CD44F6">
              <w:rPr>
                <w:rFonts w:ascii="Times New Roman" w:hAnsi="Times New Roman" w:cs="Times New Roman"/>
                <w:color w:val="000000"/>
              </w:rPr>
              <w:t>середн</w:t>
            </w:r>
            <w:proofErr w:type="spellEnd"/>
            <w:r w:rsidRPr="00CD44F6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CD44F6">
              <w:rPr>
                <w:rFonts w:ascii="Times New Roman" w:hAnsi="Times New Roman" w:cs="Times New Roman"/>
                <w:color w:val="000000"/>
              </w:rPr>
              <w:t>товщ</w:t>
            </w:r>
            <w:proofErr w:type="spellEnd"/>
            <w:r w:rsidRPr="00CD44F6">
              <w:rPr>
                <w:rFonts w:ascii="Times New Roman" w:hAnsi="Times New Roman" w:cs="Times New Roman"/>
                <w:color w:val="000000"/>
              </w:rPr>
              <w:t xml:space="preserve">. 5 см, А= 350 м </w:t>
            </w:r>
            <w:proofErr w:type="spellStart"/>
            <w:r w:rsidRPr="00CD44F6">
              <w:rPr>
                <w:rFonts w:ascii="Times New Roman" w:hAnsi="Times New Roman" w:cs="Times New Roman"/>
                <w:color w:val="000000"/>
              </w:rPr>
              <w:t>кв</w:t>
            </w:r>
            <w:proofErr w:type="spellEnd"/>
            <w:r w:rsidRPr="00CD44F6">
              <w:rPr>
                <w:rFonts w:ascii="Times New Roman" w:hAnsi="Times New Roman" w:cs="Times New Roman"/>
                <w:color w:val="000000"/>
              </w:rPr>
              <w:t>.)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294A1B2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>100м3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B0BD3D9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>0,175</w:t>
            </w:r>
          </w:p>
        </w:tc>
      </w:tr>
      <w:tr w:rsidR="004478F0" w:rsidRPr="00CD44F6" w14:paraId="5CF4D11C" w14:textId="77777777" w:rsidTr="00CC71B1">
        <w:trPr>
          <w:trHeight w:val="787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977D8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D44F6">
              <w:rPr>
                <w:rFonts w:ascii="Times New Roman" w:hAnsi="Times New Roman" w:cs="Times New Roman"/>
                <w:b/>
                <w:bCs/>
                <w:color w:val="000000"/>
              </w:rPr>
              <w:t>9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793E8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 xml:space="preserve">КР18-1-6   </w:t>
            </w:r>
            <w:proofErr w:type="spellStart"/>
            <w:r w:rsidRPr="00CD44F6">
              <w:rPr>
                <w:rFonts w:ascii="Times New Roman" w:hAnsi="Times New Roman" w:cs="Times New Roman"/>
                <w:color w:val="000000"/>
              </w:rPr>
              <w:t>тех.ч</w:t>
            </w:r>
            <w:proofErr w:type="spellEnd"/>
            <w:r w:rsidRPr="00CD44F6">
              <w:rPr>
                <w:rFonts w:ascii="Times New Roman" w:hAnsi="Times New Roman" w:cs="Times New Roman"/>
                <w:color w:val="000000"/>
              </w:rPr>
              <w:t xml:space="preserve">. п.1.2.3 табл.3 п.1 к=1,2    </w:t>
            </w:r>
          </w:p>
        </w:tc>
        <w:tc>
          <w:tcPr>
            <w:tcW w:w="53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1D745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 xml:space="preserve">Розбирання асфальтобетонних покриттів вручну [на </w:t>
            </w:r>
            <w:proofErr w:type="spellStart"/>
            <w:r w:rsidRPr="00CD44F6">
              <w:rPr>
                <w:rFonts w:ascii="Times New Roman" w:hAnsi="Times New Roman" w:cs="Times New Roman"/>
                <w:color w:val="000000"/>
              </w:rPr>
              <w:t>однiй</w:t>
            </w:r>
            <w:proofErr w:type="spellEnd"/>
            <w:r w:rsidRPr="00CD44F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D44F6">
              <w:rPr>
                <w:rFonts w:ascii="Times New Roman" w:hAnsi="Times New Roman" w:cs="Times New Roman"/>
                <w:color w:val="000000"/>
              </w:rPr>
              <w:t>половинi</w:t>
            </w:r>
            <w:proofErr w:type="spellEnd"/>
            <w:r w:rsidRPr="00CD44F6">
              <w:rPr>
                <w:rFonts w:ascii="Times New Roman" w:hAnsi="Times New Roman" w:cs="Times New Roman"/>
                <w:color w:val="000000"/>
              </w:rPr>
              <w:t xml:space="preserve"> проїжджої частини при систематичному </w:t>
            </w:r>
            <w:proofErr w:type="spellStart"/>
            <w:r w:rsidRPr="00CD44F6">
              <w:rPr>
                <w:rFonts w:ascii="Times New Roman" w:hAnsi="Times New Roman" w:cs="Times New Roman"/>
                <w:color w:val="000000"/>
              </w:rPr>
              <w:t>русi</w:t>
            </w:r>
            <w:proofErr w:type="spellEnd"/>
            <w:r w:rsidRPr="00CD44F6">
              <w:rPr>
                <w:rFonts w:ascii="Times New Roman" w:hAnsi="Times New Roman" w:cs="Times New Roman"/>
                <w:color w:val="000000"/>
              </w:rPr>
              <w:t xml:space="preserve"> транспорту на </w:t>
            </w:r>
            <w:proofErr w:type="spellStart"/>
            <w:r w:rsidRPr="00CD44F6">
              <w:rPr>
                <w:rFonts w:ascii="Times New Roman" w:hAnsi="Times New Roman" w:cs="Times New Roman"/>
                <w:color w:val="000000"/>
              </w:rPr>
              <w:t>другiй</w:t>
            </w:r>
            <w:proofErr w:type="spellEnd"/>
            <w:r w:rsidRPr="00CD44F6">
              <w:rPr>
                <w:rFonts w:ascii="Times New Roman" w:hAnsi="Times New Roman" w:cs="Times New Roman"/>
                <w:color w:val="000000"/>
              </w:rPr>
              <w:t>] (</w:t>
            </w:r>
            <w:proofErr w:type="spellStart"/>
            <w:r w:rsidRPr="00CD44F6">
              <w:rPr>
                <w:rFonts w:ascii="Times New Roman" w:hAnsi="Times New Roman" w:cs="Times New Roman"/>
                <w:color w:val="000000"/>
              </w:rPr>
              <w:t>середн</w:t>
            </w:r>
            <w:proofErr w:type="spellEnd"/>
            <w:r w:rsidRPr="00CD44F6">
              <w:rPr>
                <w:rFonts w:ascii="Times New Roman" w:hAnsi="Times New Roman" w:cs="Times New Roman"/>
                <w:color w:val="000000"/>
              </w:rPr>
              <w:t xml:space="preserve">. </w:t>
            </w:r>
            <w:proofErr w:type="spellStart"/>
            <w:r w:rsidRPr="00CD44F6">
              <w:rPr>
                <w:rFonts w:ascii="Times New Roman" w:hAnsi="Times New Roman" w:cs="Times New Roman"/>
                <w:color w:val="000000"/>
              </w:rPr>
              <w:t>товщ</w:t>
            </w:r>
            <w:proofErr w:type="spellEnd"/>
            <w:r w:rsidRPr="00CD44F6">
              <w:rPr>
                <w:rFonts w:ascii="Times New Roman" w:hAnsi="Times New Roman" w:cs="Times New Roman"/>
                <w:color w:val="000000"/>
              </w:rPr>
              <w:t xml:space="preserve">. 5 см, А= 60 м </w:t>
            </w:r>
            <w:proofErr w:type="spellStart"/>
            <w:r w:rsidRPr="00CD44F6">
              <w:rPr>
                <w:rFonts w:ascii="Times New Roman" w:hAnsi="Times New Roman" w:cs="Times New Roman"/>
                <w:color w:val="000000"/>
              </w:rPr>
              <w:t>кв</w:t>
            </w:r>
            <w:proofErr w:type="spellEnd"/>
            <w:r w:rsidRPr="00CD44F6">
              <w:rPr>
                <w:rFonts w:ascii="Times New Roman" w:hAnsi="Times New Roman" w:cs="Times New Roman"/>
                <w:color w:val="000000"/>
              </w:rPr>
              <w:t>.)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C1715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>100м3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E5021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>0,03</w:t>
            </w:r>
          </w:p>
        </w:tc>
      </w:tr>
      <w:tr w:rsidR="004478F0" w:rsidRPr="00CD44F6" w14:paraId="16E569DD" w14:textId="77777777" w:rsidTr="00CC71B1">
        <w:trPr>
          <w:trHeight w:val="273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7182F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D44F6">
              <w:rPr>
                <w:rFonts w:ascii="Times New Roman" w:hAnsi="Times New Roman" w:cs="Times New Roman"/>
                <w:b/>
                <w:bCs/>
                <w:color w:val="000000"/>
              </w:rPr>
              <w:t>10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783F7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>КР20-40-1</w:t>
            </w:r>
          </w:p>
        </w:tc>
        <w:tc>
          <w:tcPr>
            <w:tcW w:w="53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59BF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>Навантаження сміття вручну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5C503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>1 т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3C8A7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>2,8</w:t>
            </w:r>
          </w:p>
        </w:tc>
      </w:tr>
      <w:tr w:rsidR="004478F0" w:rsidRPr="00CD44F6" w14:paraId="34D34788" w14:textId="77777777" w:rsidTr="00CC71B1">
        <w:trPr>
          <w:trHeight w:val="547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B09CA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D44F6">
              <w:rPr>
                <w:rFonts w:ascii="Times New Roman" w:hAnsi="Times New Roman" w:cs="Times New Roman"/>
                <w:b/>
                <w:bCs/>
                <w:color w:val="000000"/>
              </w:rPr>
              <w:t>11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387A9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>КР20-41-1</w:t>
            </w:r>
          </w:p>
        </w:tc>
        <w:tc>
          <w:tcPr>
            <w:tcW w:w="53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85334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 xml:space="preserve">Навантаження сміття екскаваторами на автомобілі-самоскиди, місткість </w:t>
            </w:r>
            <w:proofErr w:type="spellStart"/>
            <w:r w:rsidRPr="00CD44F6">
              <w:rPr>
                <w:rFonts w:ascii="Times New Roman" w:hAnsi="Times New Roman" w:cs="Times New Roman"/>
                <w:color w:val="000000"/>
              </w:rPr>
              <w:t>ковша</w:t>
            </w:r>
            <w:proofErr w:type="spellEnd"/>
            <w:r w:rsidRPr="00CD44F6">
              <w:rPr>
                <w:rFonts w:ascii="Times New Roman" w:hAnsi="Times New Roman" w:cs="Times New Roman"/>
                <w:color w:val="000000"/>
              </w:rPr>
              <w:t xml:space="preserve"> екскаватора 0,25 м3.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CF8FD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>100 т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8C891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>0,3</w:t>
            </w:r>
          </w:p>
        </w:tc>
      </w:tr>
      <w:tr w:rsidR="004478F0" w:rsidRPr="00CD44F6" w14:paraId="431D87D7" w14:textId="77777777" w:rsidTr="00CC71B1">
        <w:trPr>
          <w:trHeight w:val="638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BF29E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D44F6">
              <w:rPr>
                <w:rFonts w:ascii="Times New Roman" w:hAnsi="Times New Roman" w:cs="Times New Roman"/>
                <w:b/>
                <w:bCs/>
                <w:color w:val="000000"/>
              </w:rPr>
              <w:t>12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75271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>С311-5-М</w:t>
            </w:r>
          </w:p>
        </w:tc>
        <w:tc>
          <w:tcPr>
            <w:tcW w:w="53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297FC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>Перевезення сміття до 5 км (без урахування вартості навантажувальних робіт)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D7DB5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>т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C5675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>32,8</w:t>
            </w:r>
          </w:p>
        </w:tc>
      </w:tr>
      <w:tr w:rsidR="004478F0" w:rsidRPr="00CD44F6" w14:paraId="0235BE56" w14:textId="77777777" w:rsidTr="00CC71B1">
        <w:trPr>
          <w:trHeight w:val="1550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12BEE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D44F6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13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F27B8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 xml:space="preserve">КР18-4-1   </w:t>
            </w:r>
            <w:proofErr w:type="spellStart"/>
            <w:r w:rsidRPr="00CD44F6">
              <w:rPr>
                <w:rFonts w:ascii="Times New Roman" w:hAnsi="Times New Roman" w:cs="Times New Roman"/>
                <w:color w:val="000000"/>
              </w:rPr>
              <w:t>тех.ч</w:t>
            </w:r>
            <w:proofErr w:type="spellEnd"/>
            <w:r w:rsidRPr="00CD44F6">
              <w:rPr>
                <w:rFonts w:ascii="Times New Roman" w:hAnsi="Times New Roman" w:cs="Times New Roman"/>
                <w:color w:val="000000"/>
              </w:rPr>
              <w:t xml:space="preserve">. п.1.2.3 табл.3 п.1 к=1,2    </w:t>
            </w:r>
          </w:p>
        </w:tc>
        <w:tc>
          <w:tcPr>
            <w:tcW w:w="53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3AB03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 xml:space="preserve">Знімання асфальтобетонних покриттів доріг за допомогою машин для холодного фрезерування асфальтобетонних покриттів окремими місцями площею до 10 м2 шириною фрезерування 500 мм та глибиною фрезерування 50 мм [на </w:t>
            </w:r>
            <w:proofErr w:type="spellStart"/>
            <w:r w:rsidRPr="00CD44F6">
              <w:rPr>
                <w:rFonts w:ascii="Times New Roman" w:hAnsi="Times New Roman" w:cs="Times New Roman"/>
                <w:color w:val="000000"/>
              </w:rPr>
              <w:t>однiй</w:t>
            </w:r>
            <w:proofErr w:type="spellEnd"/>
            <w:r w:rsidRPr="00CD44F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D44F6">
              <w:rPr>
                <w:rFonts w:ascii="Times New Roman" w:hAnsi="Times New Roman" w:cs="Times New Roman"/>
                <w:color w:val="000000"/>
              </w:rPr>
              <w:t>половинi</w:t>
            </w:r>
            <w:proofErr w:type="spellEnd"/>
            <w:r w:rsidRPr="00CD44F6">
              <w:rPr>
                <w:rFonts w:ascii="Times New Roman" w:hAnsi="Times New Roman" w:cs="Times New Roman"/>
                <w:color w:val="000000"/>
              </w:rPr>
              <w:t xml:space="preserve"> проїжджої частини при систематичному </w:t>
            </w:r>
            <w:proofErr w:type="spellStart"/>
            <w:r w:rsidRPr="00CD44F6">
              <w:rPr>
                <w:rFonts w:ascii="Times New Roman" w:hAnsi="Times New Roman" w:cs="Times New Roman"/>
                <w:color w:val="000000"/>
              </w:rPr>
              <w:t>русi</w:t>
            </w:r>
            <w:proofErr w:type="spellEnd"/>
            <w:r w:rsidRPr="00CD44F6">
              <w:rPr>
                <w:rFonts w:ascii="Times New Roman" w:hAnsi="Times New Roman" w:cs="Times New Roman"/>
                <w:color w:val="000000"/>
              </w:rPr>
              <w:t xml:space="preserve"> транспорту на </w:t>
            </w:r>
            <w:proofErr w:type="spellStart"/>
            <w:r w:rsidRPr="00CD44F6">
              <w:rPr>
                <w:rFonts w:ascii="Times New Roman" w:hAnsi="Times New Roman" w:cs="Times New Roman"/>
                <w:color w:val="000000"/>
              </w:rPr>
              <w:t>другiй</w:t>
            </w:r>
            <w:proofErr w:type="spellEnd"/>
            <w:r w:rsidRPr="00CD44F6">
              <w:rPr>
                <w:rFonts w:ascii="Times New Roman" w:hAnsi="Times New Roman" w:cs="Times New Roman"/>
                <w:color w:val="000000"/>
              </w:rPr>
              <w:t>]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484E1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>100м2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9012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>8,6</w:t>
            </w:r>
          </w:p>
        </w:tc>
      </w:tr>
      <w:tr w:rsidR="004478F0" w:rsidRPr="00CD44F6" w14:paraId="761C41AE" w14:textId="77777777" w:rsidTr="00CC71B1">
        <w:trPr>
          <w:trHeight w:val="1116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39AC5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D44F6">
              <w:rPr>
                <w:rFonts w:ascii="Times New Roman" w:hAnsi="Times New Roman" w:cs="Times New Roman"/>
                <w:b/>
                <w:bCs/>
                <w:color w:val="000000"/>
              </w:rPr>
              <w:t>14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553E1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 xml:space="preserve">КР18-4-2   </w:t>
            </w:r>
            <w:proofErr w:type="spellStart"/>
            <w:r w:rsidRPr="00CD44F6">
              <w:rPr>
                <w:rFonts w:ascii="Times New Roman" w:hAnsi="Times New Roman" w:cs="Times New Roman"/>
                <w:color w:val="000000"/>
              </w:rPr>
              <w:t>тех.ч</w:t>
            </w:r>
            <w:proofErr w:type="spellEnd"/>
            <w:r w:rsidRPr="00CD44F6">
              <w:rPr>
                <w:rFonts w:ascii="Times New Roman" w:hAnsi="Times New Roman" w:cs="Times New Roman"/>
                <w:color w:val="000000"/>
              </w:rPr>
              <w:t xml:space="preserve">. п.1.2.3 табл.3 п.1 к=1,2    </w:t>
            </w:r>
          </w:p>
        </w:tc>
        <w:tc>
          <w:tcPr>
            <w:tcW w:w="53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FC72F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 xml:space="preserve">На кожні 10 мм зміни глибини фрезерування додавати або виключати до норми 18-4-1 [на </w:t>
            </w:r>
            <w:proofErr w:type="spellStart"/>
            <w:r w:rsidRPr="00CD44F6">
              <w:rPr>
                <w:rFonts w:ascii="Times New Roman" w:hAnsi="Times New Roman" w:cs="Times New Roman"/>
                <w:color w:val="000000"/>
              </w:rPr>
              <w:t>однiй</w:t>
            </w:r>
            <w:proofErr w:type="spellEnd"/>
            <w:r w:rsidRPr="00CD44F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D44F6">
              <w:rPr>
                <w:rFonts w:ascii="Times New Roman" w:hAnsi="Times New Roman" w:cs="Times New Roman"/>
                <w:color w:val="000000"/>
              </w:rPr>
              <w:t>половинi</w:t>
            </w:r>
            <w:proofErr w:type="spellEnd"/>
            <w:r w:rsidRPr="00CD44F6">
              <w:rPr>
                <w:rFonts w:ascii="Times New Roman" w:hAnsi="Times New Roman" w:cs="Times New Roman"/>
                <w:color w:val="000000"/>
              </w:rPr>
              <w:t xml:space="preserve"> проїжджої частини при систематичному </w:t>
            </w:r>
            <w:proofErr w:type="spellStart"/>
            <w:r w:rsidRPr="00CD44F6">
              <w:rPr>
                <w:rFonts w:ascii="Times New Roman" w:hAnsi="Times New Roman" w:cs="Times New Roman"/>
                <w:color w:val="000000"/>
              </w:rPr>
              <w:t>русi</w:t>
            </w:r>
            <w:proofErr w:type="spellEnd"/>
            <w:r w:rsidRPr="00CD44F6">
              <w:rPr>
                <w:rFonts w:ascii="Times New Roman" w:hAnsi="Times New Roman" w:cs="Times New Roman"/>
                <w:color w:val="000000"/>
              </w:rPr>
              <w:t xml:space="preserve"> транспорту на </w:t>
            </w:r>
            <w:proofErr w:type="spellStart"/>
            <w:r w:rsidRPr="00CD44F6">
              <w:rPr>
                <w:rFonts w:ascii="Times New Roman" w:hAnsi="Times New Roman" w:cs="Times New Roman"/>
                <w:color w:val="000000"/>
              </w:rPr>
              <w:t>другiй</w:t>
            </w:r>
            <w:proofErr w:type="spellEnd"/>
            <w:r w:rsidRPr="00CD44F6">
              <w:rPr>
                <w:rFonts w:ascii="Times New Roman" w:hAnsi="Times New Roman" w:cs="Times New Roman"/>
                <w:color w:val="000000"/>
              </w:rPr>
              <w:t xml:space="preserve">] (дод. 10 мм, приведення до </w:t>
            </w:r>
            <w:proofErr w:type="spellStart"/>
            <w:r w:rsidRPr="00CD44F6">
              <w:rPr>
                <w:rFonts w:ascii="Times New Roman" w:hAnsi="Times New Roman" w:cs="Times New Roman"/>
                <w:color w:val="000000"/>
              </w:rPr>
              <w:t>товщ</w:t>
            </w:r>
            <w:proofErr w:type="spellEnd"/>
            <w:r w:rsidRPr="00CD44F6">
              <w:rPr>
                <w:rFonts w:ascii="Times New Roman" w:hAnsi="Times New Roman" w:cs="Times New Roman"/>
                <w:color w:val="000000"/>
              </w:rPr>
              <w:t>. 60 мм)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95E5F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>100м2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62593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>3,6</w:t>
            </w:r>
          </w:p>
        </w:tc>
      </w:tr>
      <w:tr w:rsidR="004478F0" w:rsidRPr="00CD44F6" w14:paraId="1F566589" w14:textId="77777777" w:rsidTr="00CC71B1">
        <w:trPr>
          <w:trHeight w:val="1118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0A2C7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D44F6">
              <w:rPr>
                <w:rFonts w:ascii="Times New Roman" w:hAnsi="Times New Roman" w:cs="Times New Roman"/>
                <w:b/>
                <w:bCs/>
                <w:color w:val="000000"/>
              </w:rPr>
              <w:t>15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17BCA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 xml:space="preserve">КР18-4-2   </w:t>
            </w:r>
            <w:proofErr w:type="spellStart"/>
            <w:r w:rsidRPr="00CD44F6">
              <w:rPr>
                <w:rFonts w:ascii="Times New Roman" w:hAnsi="Times New Roman" w:cs="Times New Roman"/>
                <w:color w:val="000000"/>
              </w:rPr>
              <w:t>тех.ч</w:t>
            </w:r>
            <w:proofErr w:type="spellEnd"/>
            <w:r w:rsidRPr="00CD44F6">
              <w:rPr>
                <w:rFonts w:ascii="Times New Roman" w:hAnsi="Times New Roman" w:cs="Times New Roman"/>
                <w:color w:val="000000"/>
              </w:rPr>
              <w:t xml:space="preserve">. п.1.2.3 табл.3 п.1 к=1,2, К=2    </w:t>
            </w:r>
          </w:p>
        </w:tc>
        <w:tc>
          <w:tcPr>
            <w:tcW w:w="53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6E9DF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 xml:space="preserve">На кожні 10 мм зміни глибини фрезерування додавати або виключати до норми 18-4-1 [на </w:t>
            </w:r>
            <w:proofErr w:type="spellStart"/>
            <w:r w:rsidRPr="00CD44F6">
              <w:rPr>
                <w:rFonts w:ascii="Times New Roman" w:hAnsi="Times New Roman" w:cs="Times New Roman"/>
                <w:color w:val="000000"/>
              </w:rPr>
              <w:t>однiй</w:t>
            </w:r>
            <w:proofErr w:type="spellEnd"/>
            <w:r w:rsidRPr="00CD44F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D44F6">
              <w:rPr>
                <w:rFonts w:ascii="Times New Roman" w:hAnsi="Times New Roman" w:cs="Times New Roman"/>
                <w:color w:val="000000"/>
              </w:rPr>
              <w:t>половинi</w:t>
            </w:r>
            <w:proofErr w:type="spellEnd"/>
            <w:r w:rsidRPr="00CD44F6">
              <w:rPr>
                <w:rFonts w:ascii="Times New Roman" w:hAnsi="Times New Roman" w:cs="Times New Roman"/>
                <w:color w:val="000000"/>
              </w:rPr>
              <w:t xml:space="preserve"> проїжджої частини при систематичному </w:t>
            </w:r>
            <w:proofErr w:type="spellStart"/>
            <w:r w:rsidRPr="00CD44F6">
              <w:rPr>
                <w:rFonts w:ascii="Times New Roman" w:hAnsi="Times New Roman" w:cs="Times New Roman"/>
                <w:color w:val="000000"/>
              </w:rPr>
              <w:t>русi</w:t>
            </w:r>
            <w:proofErr w:type="spellEnd"/>
            <w:r w:rsidRPr="00CD44F6">
              <w:rPr>
                <w:rFonts w:ascii="Times New Roman" w:hAnsi="Times New Roman" w:cs="Times New Roman"/>
                <w:color w:val="000000"/>
              </w:rPr>
              <w:t xml:space="preserve"> транспорту на </w:t>
            </w:r>
            <w:proofErr w:type="spellStart"/>
            <w:r w:rsidRPr="00CD44F6">
              <w:rPr>
                <w:rFonts w:ascii="Times New Roman" w:hAnsi="Times New Roman" w:cs="Times New Roman"/>
                <w:color w:val="000000"/>
              </w:rPr>
              <w:t>другiй</w:t>
            </w:r>
            <w:proofErr w:type="spellEnd"/>
            <w:r w:rsidRPr="00CD44F6">
              <w:rPr>
                <w:rFonts w:ascii="Times New Roman" w:hAnsi="Times New Roman" w:cs="Times New Roman"/>
                <w:color w:val="000000"/>
              </w:rPr>
              <w:t>] (дод. 20 мм, приведення до глибини 70 мм)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6E2A8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>100м2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22E49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>0,3</w:t>
            </w:r>
          </w:p>
        </w:tc>
      </w:tr>
      <w:tr w:rsidR="004478F0" w:rsidRPr="00CD44F6" w14:paraId="645799EF" w14:textId="77777777" w:rsidTr="00CC71B1">
        <w:trPr>
          <w:trHeight w:val="581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20964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D44F6">
              <w:rPr>
                <w:rFonts w:ascii="Times New Roman" w:hAnsi="Times New Roman" w:cs="Times New Roman"/>
                <w:b/>
                <w:bCs/>
                <w:color w:val="000000"/>
              </w:rPr>
              <w:t>16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F2C41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>С311-5-М</w:t>
            </w:r>
          </w:p>
        </w:tc>
        <w:tc>
          <w:tcPr>
            <w:tcW w:w="53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174CF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>Перевезення сміття до 5 км (без урахування вартості навантажувальних робіт)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AEFB6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>т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AC9AC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>75,52</w:t>
            </w:r>
          </w:p>
        </w:tc>
      </w:tr>
      <w:tr w:rsidR="004478F0" w:rsidRPr="00CD44F6" w14:paraId="228565D2" w14:textId="77777777" w:rsidTr="00CC71B1">
        <w:trPr>
          <w:trHeight w:val="1044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9467C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D44F6">
              <w:rPr>
                <w:rFonts w:ascii="Times New Roman" w:hAnsi="Times New Roman" w:cs="Times New Roman"/>
                <w:b/>
                <w:bCs/>
                <w:color w:val="000000"/>
              </w:rPr>
              <w:t>17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C2A9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 xml:space="preserve">КР18-58-1ЗМ   </w:t>
            </w:r>
            <w:proofErr w:type="spellStart"/>
            <w:r w:rsidRPr="00CD44F6">
              <w:rPr>
                <w:rFonts w:ascii="Times New Roman" w:hAnsi="Times New Roman" w:cs="Times New Roman"/>
                <w:color w:val="000000"/>
              </w:rPr>
              <w:t>тех.ч</w:t>
            </w:r>
            <w:proofErr w:type="spellEnd"/>
            <w:r w:rsidRPr="00CD44F6">
              <w:rPr>
                <w:rFonts w:ascii="Times New Roman" w:hAnsi="Times New Roman" w:cs="Times New Roman"/>
                <w:color w:val="000000"/>
              </w:rPr>
              <w:t xml:space="preserve">. п.1.2.3 табл.3 п.1 к=1,2   </w:t>
            </w:r>
          </w:p>
        </w:tc>
        <w:tc>
          <w:tcPr>
            <w:tcW w:w="53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5AF66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 xml:space="preserve">Розливання в'яжучих матеріалів [на </w:t>
            </w:r>
            <w:proofErr w:type="spellStart"/>
            <w:r w:rsidRPr="00CD44F6">
              <w:rPr>
                <w:rFonts w:ascii="Times New Roman" w:hAnsi="Times New Roman" w:cs="Times New Roman"/>
                <w:color w:val="000000"/>
              </w:rPr>
              <w:t>однiй</w:t>
            </w:r>
            <w:proofErr w:type="spellEnd"/>
            <w:r w:rsidRPr="00CD44F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D44F6">
              <w:rPr>
                <w:rFonts w:ascii="Times New Roman" w:hAnsi="Times New Roman" w:cs="Times New Roman"/>
                <w:color w:val="000000"/>
              </w:rPr>
              <w:t>половинi</w:t>
            </w:r>
            <w:proofErr w:type="spellEnd"/>
            <w:r w:rsidRPr="00CD44F6">
              <w:rPr>
                <w:rFonts w:ascii="Times New Roman" w:hAnsi="Times New Roman" w:cs="Times New Roman"/>
                <w:color w:val="000000"/>
              </w:rPr>
              <w:t xml:space="preserve"> проїжджої частини при систематичному </w:t>
            </w:r>
            <w:proofErr w:type="spellStart"/>
            <w:r w:rsidRPr="00CD44F6">
              <w:rPr>
                <w:rFonts w:ascii="Times New Roman" w:hAnsi="Times New Roman" w:cs="Times New Roman"/>
                <w:color w:val="000000"/>
              </w:rPr>
              <w:t>русi</w:t>
            </w:r>
            <w:proofErr w:type="spellEnd"/>
            <w:r w:rsidRPr="00CD44F6">
              <w:rPr>
                <w:rFonts w:ascii="Times New Roman" w:hAnsi="Times New Roman" w:cs="Times New Roman"/>
                <w:color w:val="000000"/>
              </w:rPr>
              <w:t xml:space="preserve"> транспорту на </w:t>
            </w:r>
            <w:proofErr w:type="spellStart"/>
            <w:r w:rsidRPr="00CD44F6">
              <w:rPr>
                <w:rFonts w:ascii="Times New Roman" w:hAnsi="Times New Roman" w:cs="Times New Roman"/>
                <w:color w:val="000000"/>
              </w:rPr>
              <w:t>другiй</w:t>
            </w:r>
            <w:proofErr w:type="spellEnd"/>
            <w:r w:rsidRPr="00CD44F6">
              <w:rPr>
                <w:rFonts w:ascii="Times New Roman" w:hAnsi="Times New Roman" w:cs="Times New Roman"/>
                <w:color w:val="000000"/>
              </w:rPr>
              <w:t>] (Бітумної емульсії ЕКШ-50, розхід 0,8 л/</w:t>
            </w:r>
            <w:proofErr w:type="spellStart"/>
            <w:r w:rsidRPr="00CD44F6">
              <w:rPr>
                <w:rFonts w:ascii="Times New Roman" w:hAnsi="Times New Roman" w:cs="Times New Roman"/>
                <w:color w:val="000000"/>
              </w:rPr>
              <w:t>м.кв</w:t>
            </w:r>
            <w:proofErr w:type="spellEnd"/>
            <w:r w:rsidRPr="00CD44F6">
              <w:rPr>
                <w:rFonts w:ascii="Times New Roman" w:hAnsi="Times New Roman" w:cs="Times New Roman"/>
                <w:color w:val="000000"/>
              </w:rPr>
              <w:t>.)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6CC5E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>1т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B3D25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>1,016</w:t>
            </w:r>
          </w:p>
        </w:tc>
      </w:tr>
      <w:tr w:rsidR="004478F0" w:rsidRPr="00CD44F6" w14:paraId="2BADD3F7" w14:textId="77777777" w:rsidTr="00CC71B1">
        <w:trPr>
          <w:trHeight w:val="581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FF7A9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D44F6">
              <w:rPr>
                <w:rFonts w:ascii="Times New Roman" w:hAnsi="Times New Roman" w:cs="Times New Roman"/>
                <w:b/>
                <w:bCs/>
                <w:color w:val="000000"/>
              </w:rPr>
              <w:t>18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D0E72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>С111-1901-А</w:t>
            </w:r>
          </w:p>
        </w:tc>
        <w:tc>
          <w:tcPr>
            <w:tcW w:w="53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01597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 xml:space="preserve">Емульсія бітумна, </w:t>
            </w:r>
            <w:proofErr w:type="spellStart"/>
            <w:r w:rsidRPr="00CD44F6">
              <w:rPr>
                <w:rFonts w:ascii="Times New Roman" w:hAnsi="Times New Roman" w:cs="Times New Roman"/>
                <w:color w:val="000000"/>
              </w:rPr>
              <w:t>дорожна</w:t>
            </w:r>
            <w:proofErr w:type="spellEnd"/>
            <w:r w:rsidRPr="00CD44F6">
              <w:rPr>
                <w:rFonts w:ascii="Times New Roman" w:hAnsi="Times New Roman" w:cs="Times New Roman"/>
                <w:color w:val="000000"/>
              </w:rPr>
              <w:t>, ЕКШ-50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59042B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>т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1B5F2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>1,04648</w:t>
            </w:r>
          </w:p>
        </w:tc>
      </w:tr>
      <w:tr w:rsidR="004478F0" w:rsidRPr="00CD44F6" w14:paraId="7F6382D9" w14:textId="77777777" w:rsidTr="00CC71B1">
        <w:trPr>
          <w:trHeight w:val="1134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6A97668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D44F6">
              <w:rPr>
                <w:rFonts w:ascii="Times New Roman" w:hAnsi="Times New Roman" w:cs="Times New Roman"/>
                <w:b/>
                <w:bCs/>
                <w:color w:val="000000"/>
              </w:rPr>
              <w:t>19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E305F27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 xml:space="preserve">КР18-21-2ЗМ   </w:t>
            </w:r>
            <w:proofErr w:type="spellStart"/>
            <w:r w:rsidRPr="00CD44F6">
              <w:rPr>
                <w:rFonts w:ascii="Times New Roman" w:hAnsi="Times New Roman" w:cs="Times New Roman"/>
                <w:color w:val="000000"/>
              </w:rPr>
              <w:t>тех.ч</w:t>
            </w:r>
            <w:proofErr w:type="spellEnd"/>
            <w:r w:rsidRPr="00CD44F6">
              <w:rPr>
                <w:rFonts w:ascii="Times New Roman" w:hAnsi="Times New Roman" w:cs="Times New Roman"/>
                <w:color w:val="000000"/>
              </w:rPr>
              <w:t xml:space="preserve">. п.1.2.3 табл.3 п.1 к=1,2   </w:t>
            </w:r>
          </w:p>
        </w:tc>
        <w:tc>
          <w:tcPr>
            <w:tcW w:w="53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F402C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 xml:space="preserve">Улаштування </w:t>
            </w:r>
            <w:proofErr w:type="spellStart"/>
            <w:r w:rsidRPr="00CD44F6">
              <w:rPr>
                <w:rFonts w:ascii="Times New Roman" w:hAnsi="Times New Roman" w:cs="Times New Roman"/>
                <w:color w:val="000000"/>
              </w:rPr>
              <w:t>вирівнювального</w:t>
            </w:r>
            <w:proofErr w:type="spellEnd"/>
            <w:r w:rsidRPr="00CD44F6">
              <w:rPr>
                <w:rFonts w:ascii="Times New Roman" w:hAnsi="Times New Roman" w:cs="Times New Roman"/>
                <w:color w:val="000000"/>
              </w:rPr>
              <w:t xml:space="preserve"> шару з асфальтобетонної суміші без застосування укладальників асфальтобетону [на </w:t>
            </w:r>
            <w:proofErr w:type="spellStart"/>
            <w:r w:rsidRPr="00CD44F6">
              <w:rPr>
                <w:rFonts w:ascii="Times New Roman" w:hAnsi="Times New Roman" w:cs="Times New Roman"/>
                <w:color w:val="000000"/>
              </w:rPr>
              <w:t>однiй</w:t>
            </w:r>
            <w:proofErr w:type="spellEnd"/>
            <w:r w:rsidRPr="00CD44F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D44F6">
              <w:rPr>
                <w:rFonts w:ascii="Times New Roman" w:hAnsi="Times New Roman" w:cs="Times New Roman"/>
                <w:color w:val="000000"/>
              </w:rPr>
              <w:t>половинi</w:t>
            </w:r>
            <w:proofErr w:type="spellEnd"/>
            <w:r w:rsidRPr="00CD44F6">
              <w:rPr>
                <w:rFonts w:ascii="Times New Roman" w:hAnsi="Times New Roman" w:cs="Times New Roman"/>
                <w:color w:val="000000"/>
              </w:rPr>
              <w:t xml:space="preserve"> проїжджої частини при систематичному </w:t>
            </w:r>
            <w:proofErr w:type="spellStart"/>
            <w:r w:rsidRPr="00CD44F6">
              <w:rPr>
                <w:rFonts w:ascii="Times New Roman" w:hAnsi="Times New Roman" w:cs="Times New Roman"/>
                <w:color w:val="000000"/>
              </w:rPr>
              <w:t>русi</w:t>
            </w:r>
            <w:proofErr w:type="spellEnd"/>
            <w:r w:rsidRPr="00CD44F6">
              <w:rPr>
                <w:rFonts w:ascii="Times New Roman" w:hAnsi="Times New Roman" w:cs="Times New Roman"/>
                <w:color w:val="000000"/>
              </w:rPr>
              <w:t xml:space="preserve"> транспорту на </w:t>
            </w:r>
            <w:proofErr w:type="spellStart"/>
            <w:r w:rsidRPr="00CD44F6">
              <w:rPr>
                <w:rFonts w:ascii="Times New Roman" w:hAnsi="Times New Roman" w:cs="Times New Roman"/>
                <w:color w:val="000000"/>
              </w:rPr>
              <w:t>другiй</w:t>
            </w:r>
            <w:proofErr w:type="spellEnd"/>
            <w:r w:rsidRPr="00CD44F6">
              <w:rPr>
                <w:rFonts w:ascii="Times New Roman" w:hAnsi="Times New Roman" w:cs="Times New Roman"/>
                <w:color w:val="000000"/>
              </w:rPr>
              <w:t>]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40DAC21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>100т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B914728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>1,6248</w:t>
            </w:r>
          </w:p>
        </w:tc>
      </w:tr>
      <w:tr w:rsidR="004478F0" w:rsidRPr="00CD44F6" w14:paraId="7C78697C" w14:textId="77777777" w:rsidTr="00CC71B1">
        <w:trPr>
          <w:trHeight w:val="413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79FBD50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62E70EB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3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EAEAC75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D44F6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ТИП 3 А=2900,0 м </w:t>
            </w:r>
            <w:proofErr w:type="spellStart"/>
            <w:r w:rsidRPr="00CD44F6">
              <w:rPr>
                <w:rFonts w:ascii="Times New Roman" w:hAnsi="Times New Roman" w:cs="Times New Roman"/>
                <w:b/>
                <w:bCs/>
                <w:color w:val="000000"/>
              </w:rPr>
              <w:t>кв</w:t>
            </w:r>
            <w:proofErr w:type="spellEnd"/>
            <w:r w:rsidRPr="00CD44F6">
              <w:rPr>
                <w:rFonts w:ascii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E1ACA1C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4C88A8F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478F0" w:rsidRPr="00CD44F6" w14:paraId="386D0AF7" w14:textId="77777777" w:rsidTr="00CC71B1">
        <w:trPr>
          <w:trHeight w:val="1320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273BC93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D44F6">
              <w:rPr>
                <w:rFonts w:ascii="Times New Roman" w:hAnsi="Times New Roman" w:cs="Times New Roman"/>
                <w:b/>
                <w:bCs/>
                <w:color w:val="000000"/>
              </w:rPr>
              <w:t>20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D161711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 xml:space="preserve">КБ27-60-1   </w:t>
            </w:r>
            <w:proofErr w:type="spellStart"/>
            <w:r w:rsidRPr="00CD44F6">
              <w:rPr>
                <w:rFonts w:ascii="Times New Roman" w:hAnsi="Times New Roman" w:cs="Times New Roman"/>
                <w:color w:val="000000"/>
              </w:rPr>
              <w:t>тех.ч</w:t>
            </w:r>
            <w:proofErr w:type="spellEnd"/>
            <w:r w:rsidRPr="00CD44F6">
              <w:rPr>
                <w:rFonts w:ascii="Times New Roman" w:hAnsi="Times New Roman" w:cs="Times New Roman"/>
                <w:color w:val="000000"/>
              </w:rPr>
              <w:t xml:space="preserve">. табл.1 п.1 к(труд)=1,2 к(ЕММ)=1,2    </w:t>
            </w:r>
          </w:p>
        </w:tc>
        <w:tc>
          <w:tcPr>
            <w:tcW w:w="53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37F9B79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 xml:space="preserve">Холодне фрезерування асфальтобетонного покриття із застосуванням фрези, ширина фрезерування 1000 мм, за глибини фрезерування 5 см /проведення </w:t>
            </w:r>
            <w:proofErr w:type="spellStart"/>
            <w:r w:rsidRPr="00CD44F6">
              <w:rPr>
                <w:rFonts w:ascii="Times New Roman" w:hAnsi="Times New Roman" w:cs="Times New Roman"/>
                <w:color w:val="000000"/>
              </w:rPr>
              <w:t>робiт</w:t>
            </w:r>
            <w:proofErr w:type="spellEnd"/>
            <w:r w:rsidRPr="00CD44F6">
              <w:rPr>
                <w:rFonts w:ascii="Times New Roman" w:hAnsi="Times New Roman" w:cs="Times New Roman"/>
                <w:color w:val="000000"/>
              </w:rPr>
              <w:t xml:space="preserve"> на </w:t>
            </w:r>
            <w:proofErr w:type="spellStart"/>
            <w:r w:rsidRPr="00CD44F6">
              <w:rPr>
                <w:rFonts w:ascii="Times New Roman" w:hAnsi="Times New Roman" w:cs="Times New Roman"/>
                <w:color w:val="000000"/>
              </w:rPr>
              <w:t>однiй</w:t>
            </w:r>
            <w:proofErr w:type="spellEnd"/>
            <w:r w:rsidRPr="00CD44F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D44F6">
              <w:rPr>
                <w:rFonts w:ascii="Times New Roman" w:hAnsi="Times New Roman" w:cs="Times New Roman"/>
                <w:color w:val="000000"/>
              </w:rPr>
              <w:t>половинi</w:t>
            </w:r>
            <w:proofErr w:type="spellEnd"/>
            <w:r w:rsidRPr="00CD44F6">
              <w:rPr>
                <w:rFonts w:ascii="Times New Roman" w:hAnsi="Times New Roman" w:cs="Times New Roman"/>
                <w:color w:val="000000"/>
              </w:rPr>
              <w:t xml:space="preserve"> проїзної частини при систематичному </w:t>
            </w:r>
            <w:proofErr w:type="spellStart"/>
            <w:r w:rsidRPr="00CD44F6">
              <w:rPr>
                <w:rFonts w:ascii="Times New Roman" w:hAnsi="Times New Roman" w:cs="Times New Roman"/>
                <w:color w:val="000000"/>
              </w:rPr>
              <w:t>русi</w:t>
            </w:r>
            <w:proofErr w:type="spellEnd"/>
            <w:r w:rsidRPr="00CD44F6">
              <w:rPr>
                <w:rFonts w:ascii="Times New Roman" w:hAnsi="Times New Roman" w:cs="Times New Roman"/>
                <w:color w:val="000000"/>
              </w:rPr>
              <w:t xml:space="preserve"> транспорту на </w:t>
            </w:r>
            <w:proofErr w:type="spellStart"/>
            <w:r w:rsidRPr="00CD44F6">
              <w:rPr>
                <w:rFonts w:ascii="Times New Roman" w:hAnsi="Times New Roman" w:cs="Times New Roman"/>
                <w:color w:val="000000"/>
              </w:rPr>
              <w:t>другiй</w:t>
            </w:r>
            <w:proofErr w:type="spellEnd"/>
            <w:r w:rsidRPr="00CD44F6">
              <w:rPr>
                <w:rFonts w:ascii="Times New Roman" w:hAnsi="Times New Roman" w:cs="Times New Roman"/>
                <w:color w:val="000000"/>
              </w:rPr>
              <w:t>/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17C68EC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>1000 м2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CD1D1DF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>2,9</w:t>
            </w:r>
          </w:p>
        </w:tc>
      </w:tr>
      <w:tr w:rsidR="004478F0" w:rsidRPr="00CD44F6" w14:paraId="6AD00031" w14:textId="77777777" w:rsidTr="00CC71B1">
        <w:trPr>
          <w:trHeight w:val="1538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A787D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D44F6">
              <w:rPr>
                <w:rFonts w:ascii="Times New Roman" w:hAnsi="Times New Roman" w:cs="Times New Roman"/>
                <w:b/>
                <w:bCs/>
                <w:color w:val="000000"/>
              </w:rPr>
              <w:t>21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D31F9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 xml:space="preserve">КБ27-60-3   </w:t>
            </w:r>
            <w:proofErr w:type="spellStart"/>
            <w:r w:rsidRPr="00CD44F6">
              <w:rPr>
                <w:rFonts w:ascii="Times New Roman" w:hAnsi="Times New Roman" w:cs="Times New Roman"/>
                <w:color w:val="000000"/>
              </w:rPr>
              <w:t>тех.ч</w:t>
            </w:r>
            <w:proofErr w:type="spellEnd"/>
            <w:r w:rsidRPr="00CD44F6">
              <w:rPr>
                <w:rFonts w:ascii="Times New Roman" w:hAnsi="Times New Roman" w:cs="Times New Roman"/>
                <w:color w:val="000000"/>
              </w:rPr>
              <w:t xml:space="preserve">. табл.1 п.1 к(труд)=1,2 к(ЕММ)=1,2    </w:t>
            </w:r>
          </w:p>
        </w:tc>
        <w:tc>
          <w:tcPr>
            <w:tcW w:w="53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2D9C5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 xml:space="preserve">Холодне фрезерування асфальтобетонного покриття із застосуванням фрези, ширина фрезерування 1000 мм, за глибини фрезерування: на кожен 1 см зміни глибини фрезерування додавати або виключати до/з норм 27-60-1 - 27-60-2 /проведення </w:t>
            </w:r>
            <w:proofErr w:type="spellStart"/>
            <w:r w:rsidRPr="00CD44F6">
              <w:rPr>
                <w:rFonts w:ascii="Times New Roman" w:hAnsi="Times New Roman" w:cs="Times New Roman"/>
                <w:color w:val="000000"/>
              </w:rPr>
              <w:t>робiт</w:t>
            </w:r>
            <w:proofErr w:type="spellEnd"/>
            <w:r w:rsidRPr="00CD44F6">
              <w:rPr>
                <w:rFonts w:ascii="Times New Roman" w:hAnsi="Times New Roman" w:cs="Times New Roman"/>
                <w:color w:val="000000"/>
              </w:rPr>
              <w:t xml:space="preserve"> на </w:t>
            </w:r>
            <w:proofErr w:type="spellStart"/>
            <w:r w:rsidRPr="00CD44F6">
              <w:rPr>
                <w:rFonts w:ascii="Times New Roman" w:hAnsi="Times New Roman" w:cs="Times New Roman"/>
                <w:color w:val="000000"/>
              </w:rPr>
              <w:t>однiй</w:t>
            </w:r>
            <w:proofErr w:type="spellEnd"/>
            <w:r w:rsidRPr="00CD44F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D44F6">
              <w:rPr>
                <w:rFonts w:ascii="Times New Roman" w:hAnsi="Times New Roman" w:cs="Times New Roman"/>
                <w:color w:val="000000"/>
              </w:rPr>
              <w:t>половинi</w:t>
            </w:r>
            <w:proofErr w:type="spellEnd"/>
            <w:r w:rsidRPr="00CD44F6">
              <w:rPr>
                <w:rFonts w:ascii="Times New Roman" w:hAnsi="Times New Roman" w:cs="Times New Roman"/>
                <w:color w:val="000000"/>
              </w:rPr>
              <w:t xml:space="preserve"> проїзної частини при систематичному </w:t>
            </w:r>
            <w:proofErr w:type="spellStart"/>
            <w:r w:rsidRPr="00CD44F6">
              <w:rPr>
                <w:rFonts w:ascii="Times New Roman" w:hAnsi="Times New Roman" w:cs="Times New Roman"/>
                <w:color w:val="000000"/>
              </w:rPr>
              <w:t>русi</w:t>
            </w:r>
            <w:proofErr w:type="spellEnd"/>
            <w:r w:rsidRPr="00CD44F6">
              <w:rPr>
                <w:rFonts w:ascii="Times New Roman" w:hAnsi="Times New Roman" w:cs="Times New Roman"/>
                <w:color w:val="000000"/>
              </w:rPr>
              <w:t xml:space="preserve"> транспорту на </w:t>
            </w:r>
            <w:proofErr w:type="spellStart"/>
            <w:r w:rsidRPr="00CD44F6">
              <w:rPr>
                <w:rFonts w:ascii="Times New Roman" w:hAnsi="Times New Roman" w:cs="Times New Roman"/>
                <w:color w:val="000000"/>
              </w:rPr>
              <w:t>другiй</w:t>
            </w:r>
            <w:proofErr w:type="spellEnd"/>
            <w:r w:rsidRPr="00CD44F6">
              <w:rPr>
                <w:rFonts w:ascii="Times New Roman" w:hAnsi="Times New Roman" w:cs="Times New Roman"/>
                <w:color w:val="000000"/>
              </w:rPr>
              <w:t>/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9633C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>1000 м2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0DA9F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>0,7</w:t>
            </w:r>
          </w:p>
        </w:tc>
      </w:tr>
      <w:tr w:rsidR="004478F0" w:rsidRPr="00CD44F6" w14:paraId="1E7EDEA8" w14:textId="77777777" w:rsidTr="00CC71B1">
        <w:trPr>
          <w:trHeight w:val="682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45083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D44F6">
              <w:rPr>
                <w:rFonts w:ascii="Times New Roman" w:hAnsi="Times New Roman" w:cs="Times New Roman"/>
                <w:b/>
                <w:bCs/>
                <w:color w:val="000000"/>
              </w:rPr>
              <w:t>22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17D0A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>С311-5-М</w:t>
            </w:r>
          </w:p>
        </w:tc>
        <w:tc>
          <w:tcPr>
            <w:tcW w:w="53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6E576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>Перевезення сміття до 5 км (без урахування вартості навантажувальних робіт)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DD13B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>т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0BDD2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>243,2</w:t>
            </w:r>
          </w:p>
        </w:tc>
      </w:tr>
      <w:tr w:rsidR="004478F0" w:rsidRPr="00CD44F6" w14:paraId="639C23C6" w14:textId="77777777" w:rsidTr="00CC71B1">
        <w:trPr>
          <w:trHeight w:val="958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0A3CF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D44F6">
              <w:rPr>
                <w:rFonts w:ascii="Times New Roman" w:hAnsi="Times New Roman" w:cs="Times New Roman"/>
                <w:b/>
                <w:bCs/>
                <w:color w:val="000000"/>
              </w:rPr>
              <w:t>23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8E855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 xml:space="preserve">КР18-58-1ЗМ   </w:t>
            </w:r>
            <w:proofErr w:type="spellStart"/>
            <w:r w:rsidRPr="00CD44F6">
              <w:rPr>
                <w:rFonts w:ascii="Times New Roman" w:hAnsi="Times New Roman" w:cs="Times New Roman"/>
                <w:color w:val="000000"/>
              </w:rPr>
              <w:t>тех.ч</w:t>
            </w:r>
            <w:proofErr w:type="spellEnd"/>
            <w:r w:rsidRPr="00CD44F6">
              <w:rPr>
                <w:rFonts w:ascii="Times New Roman" w:hAnsi="Times New Roman" w:cs="Times New Roman"/>
                <w:color w:val="000000"/>
              </w:rPr>
              <w:t xml:space="preserve">. п.1.2.3 табл.3 п.1 к=1,2    </w:t>
            </w:r>
          </w:p>
        </w:tc>
        <w:tc>
          <w:tcPr>
            <w:tcW w:w="53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5DE32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 xml:space="preserve">Розливання в'яжучих матеріалів [на </w:t>
            </w:r>
            <w:proofErr w:type="spellStart"/>
            <w:r w:rsidRPr="00CD44F6">
              <w:rPr>
                <w:rFonts w:ascii="Times New Roman" w:hAnsi="Times New Roman" w:cs="Times New Roman"/>
                <w:color w:val="000000"/>
              </w:rPr>
              <w:t>однiй</w:t>
            </w:r>
            <w:proofErr w:type="spellEnd"/>
            <w:r w:rsidRPr="00CD44F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D44F6">
              <w:rPr>
                <w:rFonts w:ascii="Times New Roman" w:hAnsi="Times New Roman" w:cs="Times New Roman"/>
                <w:color w:val="000000"/>
              </w:rPr>
              <w:t>половинi</w:t>
            </w:r>
            <w:proofErr w:type="spellEnd"/>
            <w:r w:rsidRPr="00CD44F6">
              <w:rPr>
                <w:rFonts w:ascii="Times New Roman" w:hAnsi="Times New Roman" w:cs="Times New Roman"/>
                <w:color w:val="000000"/>
              </w:rPr>
              <w:t xml:space="preserve"> проїжджої частини при систематичному </w:t>
            </w:r>
            <w:proofErr w:type="spellStart"/>
            <w:r w:rsidRPr="00CD44F6">
              <w:rPr>
                <w:rFonts w:ascii="Times New Roman" w:hAnsi="Times New Roman" w:cs="Times New Roman"/>
                <w:color w:val="000000"/>
              </w:rPr>
              <w:t>русi</w:t>
            </w:r>
            <w:proofErr w:type="spellEnd"/>
            <w:r w:rsidRPr="00CD44F6">
              <w:rPr>
                <w:rFonts w:ascii="Times New Roman" w:hAnsi="Times New Roman" w:cs="Times New Roman"/>
                <w:color w:val="000000"/>
              </w:rPr>
              <w:t xml:space="preserve"> транспорту на </w:t>
            </w:r>
            <w:proofErr w:type="spellStart"/>
            <w:r w:rsidRPr="00CD44F6">
              <w:rPr>
                <w:rFonts w:ascii="Times New Roman" w:hAnsi="Times New Roman" w:cs="Times New Roman"/>
                <w:color w:val="000000"/>
              </w:rPr>
              <w:t>другiй</w:t>
            </w:r>
            <w:proofErr w:type="spellEnd"/>
            <w:r w:rsidRPr="00CD44F6">
              <w:rPr>
                <w:rFonts w:ascii="Times New Roman" w:hAnsi="Times New Roman" w:cs="Times New Roman"/>
                <w:color w:val="000000"/>
              </w:rPr>
              <w:t>] (Бітумної емульсії ЕКШ-50, розхід 0,8 л/</w:t>
            </w:r>
            <w:proofErr w:type="spellStart"/>
            <w:r w:rsidRPr="00CD44F6">
              <w:rPr>
                <w:rFonts w:ascii="Times New Roman" w:hAnsi="Times New Roman" w:cs="Times New Roman"/>
                <w:color w:val="000000"/>
              </w:rPr>
              <w:t>м.кв</w:t>
            </w:r>
            <w:proofErr w:type="spellEnd"/>
            <w:r w:rsidRPr="00CD44F6">
              <w:rPr>
                <w:rFonts w:ascii="Times New Roman" w:hAnsi="Times New Roman" w:cs="Times New Roman"/>
                <w:color w:val="000000"/>
              </w:rPr>
              <w:t>.)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9EB6C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>1т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F95E1B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>2,32</w:t>
            </w:r>
          </w:p>
        </w:tc>
      </w:tr>
      <w:tr w:rsidR="004478F0" w:rsidRPr="00CD44F6" w14:paraId="1D45002D" w14:textId="77777777" w:rsidTr="00CC71B1">
        <w:trPr>
          <w:trHeight w:val="535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54768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D44F6">
              <w:rPr>
                <w:rFonts w:ascii="Times New Roman" w:hAnsi="Times New Roman" w:cs="Times New Roman"/>
                <w:b/>
                <w:bCs/>
                <w:color w:val="000000"/>
              </w:rPr>
              <w:t>24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150DF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>С111-1901-А</w:t>
            </w:r>
          </w:p>
        </w:tc>
        <w:tc>
          <w:tcPr>
            <w:tcW w:w="53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87107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 xml:space="preserve">Емульсія бітумна, </w:t>
            </w:r>
            <w:proofErr w:type="spellStart"/>
            <w:r w:rsidRPr="00CD44F6">
              <w:rPr>
                <w:rFonts w:ascii="Times New Roman" w:hAnsi="Times New Roman" w:cs="Times New Roman"/>
                <w:color w:val="000000"/>
              </w:rPr>
              <w:t>дорожна</w:t>
            </w:r>
            <w:proofErr w:type="spellEnd"/>
            <w:r w:rsidRPr="00CD44F6">
              <w:rPr>
                <w:rFonts w:ascii="Times New Roman" w:hAnsi="Times New Roman" w:cs="Times New Roman"/>
                <w:color w:val="000000"/>
              </w:rPr>
              <w:t>, ЕКШ-50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4D03D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>т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5A4ED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>2,3896</w:t>
            </w:r>
          </w:p>
        </w:tc>
      </w:tr>
      <w:tr w:rsidR="004478F0" w:rsidRPr="00CD44F6" w14:paraId="5A84963B" w14:textId="77777777" w:rsidTr="00CC71B1">
        <w:trPr>
          <w:trHeight w:val="1102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47D49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D44F6">
              <w:rPr>
                <w:rFonts w:ascii="Times New Roman" w:hAnsi="Times New Roman" w:cs="Times New Roman"/>
                <w:b/>
                <w:bCs/>
                <w:color w:val="000000"/>
              </w:rPr>
              <w:t>25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7498A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 xml:space="preserve">КР18-21-1ЗМ   </w:t>
            </w:r>
            <w:proofErr w:type="spellStart"/>
            <w:r w:rsidRPr="00CD44F6">
              <w:rPr>
                <w:rFonts w:ascii="Times New Roman" w:hAnsi="Times New Roman" w:cs="Times New Roman"/>
                <w:color w:val="000000"/>
              </w:rPr>
              <w:t>тех.ч</w:t>
            </w:r>
            <w:proofErr w:type="spellEnd"/>
            <w:r w:rsidRPr="00CD44F6">
              <w:rPr>
                <w:rFonts w:ascii="Times New Roman" w:hAnsi="Times New Roman" w:cs="Times New Roman"/>
                <w:color w:val="000000"/>
              </w:rPr>
              <w:t xml:space="preserve">. п.1.2.3 табл.3 п.1 к=1,2    </w:t>
            </w:r>
          </w:p>
        </w:tc>
        <w:tc>
          <w:tcPr>
            <w:tcW w:w="53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CFBE3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 xml:space="preserve">Улаштування </w:t>
            </w:r>
            <w:proofErr w:type="spellStart"/>
            <w:r w:rsidRPr="00CD44F6">
              <w:rPr>
                <w:rFonts w:ascii="Times New Roman" w:hAnsi="Times New Roman" w:cs="Times New Roman"/>
                <w:color w:val="000000"/>
              </w:rPr>
              <w:t>вирівнювального</w:t>
            </w:r>
            <w:proofErr w:type="spellEnd"/>
            <w:r w:rsidRPr="00CD44F6">
              <w:rPr>
                <w:rFonts w:ascii="Times New Roman" w:hAnsi="Times New Roman" w:cs="Times New Roman"/>
                <w:color w:val="000000"/>
              </w:rPr>
              <w:t xml:space="preserve"> шару з асфальтобетонної суміші із застосуванням укладальників асфальтобетону [на </w:t>
            </w:r>
            <w:proofErr w:type="spellStart"/>
            <w:r w:rsidRPr="00CD44F6">
              <w:rPr>
                <w:rFonts w:ascii="Times New Roman" w:hAnsi="Times New Roman" w:cs="Times New Roman"/>
                <w:color w:val="000000"/>
              </w:rPr>
              <w:t>однiй</w:t>
            </w:r>
            <w:proofErr w:type="spellEnd"/>
            <w:r w:rsidRPr="00CD44F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D44F6">
              <w:rPr>
                <w:rFonts w:ascii="Times New Roman" w:hAnsi="Times New Roman" w:cs="Times New Roman"/>
                <w:color w:val="000000"/>
              </w:rPr>
              <w:t>половинi</w:t>
            </w:r>
            <w:proofErr w:type="spellEnd"/>
            <w:r w:rsidRPr="00CD44F6">
              <w:rPr>
                <w:rFonts w:ascii="Times New Roman" w:hAnsi="Times New Roman" w:cs="Times New Roman"/>
                <w:color w:val="000000"/>
              </w:rPr>
              <w:t xml:space="preserve"> проїжджої частини при систематичному </w:t>
            </w:r>
            <w:proofErr w:type="spellStart"/>
            <w:r w:rsidRPr="00CD44F6">
              <w:rPr>
                <w:rFonts w:ascii="Times New Roman" w:hAnsi="Times New Roman" w:cs="Times New Roman"/>
                <w:color w:val="000000"/>
              </w:rPr>
              <w:t>русi</w:t>
            </w:r>
            <w:proofErr w:type="spellEnd"/>
            <w:r w:rsidRPr="00CD44F6">
              <w:rPr>
                <w:rFonts w:ascii="Times New Roman" w:hAnsi="Times New Roman" w:cs="Times New Roman"/>
                <w:color w:val="000000"/>
              </w:rPr>
              <w:t xml:space="preserve"> транспорту на </w:t>
            </w:r>
            <w:proofErr w:type="spellStart"/>
            <w:r w:rsidRPr="00CD44F6">
              <w:rPr>
                <w:rFonts w:ascii="Times New Roman" w:hAnsi="Times New Roman" w:cs="Times New Roman"/>
                <w:color w:val="000000"/>
              </w:rPr>
              <w:t>другiй</w:t>
            </w:r>
            <w:proofErr w:type="spellEnd"/>
            <w:r w:rsidRPr="00CD44F6">
              <w:rPr>
                <w:rFonts w:ascii="Times New Roman" w:hAnsi="Times New Roman" w:cs="Times New Roman"/>
                <w:color w:val="000000"/>
              </w:rPr>
              <w:t>]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81B9D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>100т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8424F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>3,448</w:t>
            </w:r>
          </w:p>
        </w:tc>
      </w:tr>
      <w:tr w:rsidR="004478F0" w:rsidRPr="00CD44F6" w14:paraId="141265DE" w14:textId="77777777" w:rsidTr="00CC71B1">
        <w:trPr>
          <w:trHeight w:val="1133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444DB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D44F6">
              <w:rPr>
                <w:rFonts w:ascii="Times New Roman" w:hAnsi="Times New Roman" w:cs="Times New Roman"/>
                <w:b/>
                <w:bCs/>
                <w:color w:val="000000"/>
              </w:rPr>
              <w:lastRenderedPageBreak/>
              <w:t>26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23CDC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 xml:space="preserve">КР18-21-2ЗМ   </w:t>
            </w:r>
            <w:proofErr w:type="spellStart"/>
            <w:r w:rsidRPr="00CD44F6">
              <w:rPr>
                <w:rFonts w:ascii="Times New Roman" w:hAnsi="Times New Roman" w:cs="Times New Roman"/>
                <w:color w:val="000000"/>
              </w:rPr>
              <w:t>тех.ч</w:t>
            </w:r>
            <w:proofErr w:type="spellEnd"/>
            <w:r w:rsidRPr="00CD44F6">
              <w:rPr>
                <w:rFonts w:ascii="Times New Roman" w:hAnsi="Times New Roman" w:cs="Times New Roman"/>
                <w:color w:val="000000"/>
              </w:rPr>
              <w:t xml:space="preserve">. п.1.2.3 табл.3 п.1 к=1,2   </w:t>
            </w:r>
          </w:p>
        </w:tc>
        <w:tc>
          <w:tcPr>
            <w:tcW w:w="53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57958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 xml:space="preserve">Улаштування </w:t>
            </w:r>
            <w:proofErr w:type="spellStart"/>
            <w:r w:rsidRPr="00CD44F6">
              <w:rPr>
                <w:rFonts w:ascii="Times New Roman" w:hAnsi="Times New Roman" w:cs="Times New Roman"/>
                <w:color w:val="000000"/>
              </w:rPr>
              <w:t>вирівнювального</w:t>
            </w:r>
            <w:proofErr w:type="spellEnd"/>
            <w:r w:rsidRPr="00CD44F6">
              <w:rPr>
                <w:rFonts w:ascii="Times New Roman" w:hAnsi="Times New Roman" w:cs="Times New Roman"/>
                <w:color w:val="000000"/>
              </w:rPr>
              <w:t xml:space="preserve"> шару з асфальтобетонної суміші без застосування укладальників асфальтобетону [на </w:t>
            </w:r>
            <w:proofErr w:type="spellStart"/>
            <w:r w:rsidRPr="00CD44F6">
              <w:rPr>
                <w:rFonts w:ascii="Times New Roman" w:hAnsi="Times New Roman" w:cs="Times New Roman"/>
                <w:color w:val="000000"/>
              </w:rPr>
              <w:t>однiй</w:t>
            </w:r>
            <w:proofErr w:type="spellEnd"/>
            <w:r w:rsidRPr="00CD44F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D44F6">
              <w:rPr>
                <w:rFonts w:ascii="Times New Roman" w:hAnsi="Times New Roman" w:cs="Times New Roman"/>
                <w:color w:val="000000"/>
              </w:rPr>
              <w:t>половинi</w:t>
            </w:r>
            <w:proofErr w:type="spellEnd"/>
            <w:r w:rsidRPr="00CD44F6">
              <w:rPr>
                <w:rFonts w:ascii="Times New Roman" w:hAnsi="Times New Roman" w:cs="Times New Roman"/>
                <w:color w:val="000000"/>
              </w:rPr>
              <w:t xml:space="preserve"> проїжджої частини при систематичному </w:t>
            </w:r>
            <w:proofErr w:type="spellStart"/>
            <w:r w:rsidRPr="00CD44F6">
              <w:rPr>
                <w:rFonts w:ascii="Times New Roman" w:hAnsi="Times New Roman" w:cs="Times New Roman"/>
                <w:color w:val="000000"/>
              </w:rPr>
              <w:t>русi</w:t>
            </w:r>
            <w:proofErr w:type="spellEnd"/>
            <w:r w:rsidRPr="00CD44F6">
              <w:rPr>
                <w:rFonts w:ascii="Times New Roman" w:hAnsi="Times New Roman" w:cs="Times New Roman"/>
                <w:color w:val="000000"/>
              </w:rPr>
              <w:t xml:space="preserve"> транспорту на </w:t>
            </w:r>
            <w:proofErr w:type="spellStart"/>
            <w:r w:rsidRPr="00CD44F6">
              <w:rPr>
                <w:rFonts w:ascii="Times New Roman" w:hAnsi="Times New Roman" w:cs="Times New Roman"/>
                <w:color w:val="000000"/>
              </w:rPr>
              <w:t>другiй</w:t>
            </w:r>
            <w:proofErr w:type="spellEnd"/>
            <w:r w:rsidRPr="00CD44F6">
              <w:rPr>
                <w:rFonts w:ascii="Times New Roman" w:hAnsi="Times New Roman" w:cs="Times New Roman"/>
                <w:color w:val="000000"/>
              </w:rPr>
              <w:t>]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D125D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>100т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65B1D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>0,2</w:t>
            </w:r>
          </w:p>
        </w:tc>
      </w:tr>
      <w:tr w:rsidR="004478F0" w:rsidRPr="00CD44F6" w14:paraId="13CC3208" w14:textId="77777777" w:rsidTr="00CC71B1">
        <w:trPr>
          <w:trHeight w:val="230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0DAB291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1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1013202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53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E81539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D44F6">
              <w:rPr>
                <w:rFonts w:ascii="Times New Roman" w:hAnsi="Times New Roman" w:cs="Times New Roman"/>
                <w:b/>
                <w:bCs/>
                <w:color w:val="000000"/>
              </w:rPr>
              <w:t>ДОПОМІЖНІ РОБОТИ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38302C6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40E4DD1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4478F0" w:rsidRPr="00CD44F6" w14:paraId="5BCEBAB9" w14:textId="77777777" w:rsidTr="00CC71B1">
        <w:trPr>
          <w:trHeight w:val="566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80DFD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D44F6">
              <w:rPr>
                <w:rFonts w:ascii="Times New Roman" w:hAnsi="Times New Roman" w:cs="Times New Roman"/>
                <w:b/>
                <w:bCs/>
                <w:color w:val="000000"/>
              </w:rPr>
              <w:t>27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D556A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>ДБ1-4-1ЗМ</w:t>
            </w:r>
          </w:p>
        </w:tc>
        <w:tc>
          <w:tcPr>
            <w:tcW w:w="53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B328751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 xml:space="preserve">Засипання промоїн і просідань </w:t>
            </w:r>
            <w:proofErr w:type="spellStart"/>
            <w:r w:rsidRPr="00CD44F6">
              <w:rPr>
                <w:rFonts w:ascii="Times New Roman" w:hAnsi="Times New Roman" w:cs="Times New Roman"/>
                <w:color w:val="000000"/>
              </w:rPr>
              <w:t>щебенем</w:t>
            </w:r>
            <w:proofErr w:type="spellEnd"/>
          </w:p>
        </w:tc>
        <w:tc>
          <w:tcPr>
            <w:tcW w:w="12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C7E1706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>1 м3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630E5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>18</w:t>
            </w:r>
          </w:p>
        </w:tc>
      </w:tr>
      <w:tr w:rsidR="004478F0" w:rsidRPr="00CD44F6" w14:paraId="4A7B2888" w14:textId="77777777" w:rsidTr="00CC71B1">
        <w:trPr>
          <w:trHeight w:val="725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E3D06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D44F6">
              <w:rPr>
                <w:rFonts w:ascii="Times New Roman" w:hAnsi="Times New Roman" w:cs="Times New Roman"/>
                <w:b/>
                <w:bCs/>
                <w:color w:val="000000"/>
              </w:rPr>
              <w:t>28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7E5A5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>КР16-91-2</w:t>
            </w:r>
          </w:p>
        </w:tc>
        <w:tc>
          <w:tcPr>
            <w:tcW w:w="53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1DC50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>Заміна цегляних горловин оглядових каналізаційних колодязів на залізобетонні, висота кільця 70 мм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D95CB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>кільце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87772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4478F0" w:rsidRPr="00CD44F6" w14:paraId="3BAF5572" w14:textId="77777777" w:rsidTr="00CC71B1">
        <w:trPr>
          <w:trHeight w:val="535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EB442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D44F6">
              <w:rPr>
                <w:rFonts w:ascii="Times New Roman" w:hAnsi="Times New Roman" w:cs="Times New Roman"/>
                <w:b/>
                <w:bCs/>
                <w:color w:val="000000"/>
              </w:rPr>
              <w:t>29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6336D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>К585521-Л052</w:t>
            </w:r>
          </w:p>
        </w:tc>
        <w:tc>
          <w:tcPr>
            <w:tcW w:w="53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FA25C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>Кільця опорні КО6 залізобетонні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45B04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D44F6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F4A01D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4478F0" w:rsidRPr="00CD44F6" w14:paraId="7512DA06" w14:textId="77777777" w:rsidTr="00CC71B1">
        <w:trPr>
          <w:trHeight w:val="610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DD93E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D44F6">
              <w:rPr>
                <w:rFonts w:ascii="Times New Roman" w:hAnsi="Times New Roman" w:cs="Times New Roman"/>
                <w:b/>
                <w:bCs/>
                <w:color w:val="000000"/>
              </w:rPr>
              <w:t>30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40FC5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>К585521-Л032</w:t>
            </w:r>
          </w:p>
        </w:tc>
        <w:tc>
          <w:tcPr>
            <w:tcW w:w="53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DAFC9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>Плити покриття ПП10-2 залізобетонні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DAD33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D44F6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A6F0B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>12</w:t>
            </w:r>
          </w:p>
        </w:tc>
      </w:tr>
      <w:tr w:rsidR="004478F0" w:rsidRPr="00CD44F6" w14:paraId="1DC1F6F5" w14:textId="77777777" w:rsidTr="00CC71B1">
        <w:trPr>
          <w:trHeight w:val="797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320FF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D44F6">
              <w:rPr>
                <w:rFonts w:ascii="Times New Roman" w:hAnsi="Times New Roman" w:cs="Times New Roman"/>
                <w:b/>
                <w:bCs/>
                <w:color w:val="000000"/>
              </w:rPr>
              <w:t>31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5CA8C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>КР16-90-3</w:t>
            </w:r>
          </w:p>
        </w:tc>
        <w:tc>
          <w:tcPr>
            <w:tcW w:w="53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85D0F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>Ремонт окремих ділянок залізобетонних горловин оглядових каналізаційних колодязів без заміни люка, поверхня з твердим покриттям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008E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>колодязь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D4E4E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>20</w:t>
            </w:r>
          </w:p>
        </w:tc>
      </w:tr>
      <w:tr w:rsidR="004478F0" w:rsidRPr="00CD44F6" w14:paraId="15EBAB99" w14:textId="77777777" w:rsidTr="00CC71B1">
        <w:trPr>
          <w:trHeight w:val="857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BC8B5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D44F6">
              <w:rPr>
                <w:rFonts w:ascii="Times New Roman" w:hAnsi="Times New Roman" w:cs="Times New Roman"/>
                <w:b/>
                <w:bCs/>
                <w:color w:val="000000"/>
              </w:rPr>
              <w:t>32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F87F7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>КР16-90-4</w:t>
            </w:r>
          </w:p>
        </w:tc>
        <w:tc>
          <w:tcPr>
            <w:tcW w:w="53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0021F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>Ремонт окремих ділянок залізобетонних горловин оглядових каналізаційних колодязів із заміною люка, поверхня з твердим покриттям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E2E9D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>колодязь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EFE3A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>8</w:t>
            </w:r>
          </w:p>
        </w:tc>
      </w:tr>
      <w:tr w:rsidR="004478F0" w:rsidRPr="00CD44F6" w14:paraId="3046F215" w14:textId="77777777" w:rsidTr="00CC71B1">
        <w:trPr>
          <w:trHeight w:val="521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2CCB9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D44F6">
              <w:rPr>
                <w:rFonts w:ascii="Times New Roman" w:hAnsi="Times New Roman" w:cs="Times New Roman"/>
                <w:b/>
                <w:bCs/>
                <w:color w:val="000000"/>
              </w:rPr>
              <w:t>33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49B45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>КР20-40-1</w:t>
            </w:r>
          </w:p>
        </w:tc>
        <w:tc>
          <w:tcPr>
            <w:tcW w:w="53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5532D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>Навантаження сміття вручну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A629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>1 т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7514E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>1,868</w:t>
            </w:r>
          </w:p>
        </w:tc>
      </w:tr>
      <w:tr w:rsidR="004478F0" w:rsidRPr="00CD44F6" w14:paraId="2073B124" w14:textId="77777777" w:rsidTr="00CC71B1">
        <w:trPr>
          <w:trHeight w:val="638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1D3D1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D44F6">
              <w:rPr>
                <w:rFonts w:ascii="Times New Roman" w:hAnsi="Times New Roman" w:cs="Times New Roman"/>
                <w:b/>
                <w:bCs/>
                <w:color w:val="000000"/>
              </w:rPr>
              <w:t>34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7B7A5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>С311-5-М</w:t>
            </w:r>
          </w:p>
        </w:tc>
        <w:tc>
          <w:tcPr>
            <w:tcW w:w="53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CE9B1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>Перевезення сміття до 5 км (без урахування вартості навантажувальних робіт)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E0059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>т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01006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>1,868</w:t>
            </w:r>
          </w:p>
        </w:tc>
      </w:tr>
      <w:tr w:rsidR="004478F0" w:rsidRPr="00CD44F6" w14:paraId="0C8CED02" w14:textId="77777777" w:rsidTr="00CC71B1">
        <w:trPr>
          <w:trHeight w:val="325"/>
        </w:trPr>
        <w:tc>
          <w:tcPr>
            <w:tcW w:w="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5F6854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432257A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D44F6">
              <w:rPr>
                <w:rFonts w:ascii="Times New Roman" w:hAnsi="Times New Roman" w:cs="Times New Roman"/>
                <w:b/>
                <w:bCs/>
                <w:color w:val="000000"/>
              </w:rPr>
              <w:t>Розділ 2</w:t>
            </w:r>
          </w:p>
        </w:tc>
        <w:tc>
          <w:tcPr>
            <w:tcW w:w="53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2D46D52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D44F6">
              <w:rPr>
                <w:rFonts w:ascii="Times New Roman" w:hAnsi="Times New Roman" w:cs="Times New Roman"/>
                <w:b/>
                <w:bCs/>
                <w:color w:val="000000"/>
              </w:rPr>
              <w:t>БОРТОВИЙ КАМІНЬ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A72BEE1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14:paraId="6F117A47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4478F0" w:rsidRPr="00CD44F6" w14:paraId="059D6E86" w14:textId="77777777" w:rsidTr="00CC71B1">
        <w:trPr>
          <w:trHeight w:val="797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D18E8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D44F6">
              <w:rPr>
                <w:rFonts w:ascii="Times New Roman" w:hAnsi="Times New Roman" w:cs="Times New Roman"/>
                <w:b/>
                <w:bCs/>
                <w:color w:val="000000"/>
              </w:rPr>
              <w:t>35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13215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 xml:space="preserve">КР18-2-1   </w:t>
            </w:r>
            <w:proofErr w:type="spellStart"/>
            <w:r w:rsidRPr="00CD44F6">
              <w:rPr>
                <w:rFonts w:ascii="Times New Roman" w:hAnsi="Times New Roman" w:cs="Times New Roman"/>
                <w:color w:val="000000"/>
              </w:rPr>
              <w:t>тех.ч</w:t>
            </w:r>
            <w:proofErr w:type="spellEnd"/>
            <w:r w:rsidRPr="00CD44F6">
              <w:rPr>
                <w:rFonts w:ascii="Times New Roman" w:hAnsi="Times New Roman" w:cs="Times New Roman"/>
                <w:color w:val="000000"/>
              </w:rPr>
              <w:t xml:space="preserve">. п.1.2.3 табл.3 п.1 к=1,2    </w:t>
            </w:r>
          </w:p>
        </w:tc>
        <w:tc>
          <w:tcPr>
            <w:tcW w:w="53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B1324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 xml:space="preserve">Розбирання бортових каменів [на </w:t>
            </w:r>
            <w:proofErr w:type="spellStart"/>
            <w:r w:rsidRPr="00CD44F6">
              <w:rPr>
                <w:rFonts w:ascii="Times New Roman" w:hAnsi="Times New Roman" w:cs="Times New Roman"/>
                <w:color w:val="000000"/>
              </w:rPr>
              <w:t>однiй</w:t>
            </w:r>
            <w:proofErr w:type="spellEnd"/>
            <w:r w:rsidRPr="00CD44F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D44F6">
              <w:rPr>
                <w:rFonts w:ascii="Times New Roman" w:hAnsi="Times New Roman" w:cs="Times New Roman"/>
                <w:color w:val="000000"/>
              </w:rPr>
              <w:t>половинi</w:t>
            </w:r>
            <w:proofErr w:type="spellEnd"/>
            <w:r w:rsidRPr="00CD44F6">
              <w:rPr>
                <w:rFonts w:ascii="Times New Roman" w:hAnsi="Times New Roman" w:cs="Times New Roman"/>
                <w:color w:val="000000"/>
              </w:rPr>
              <w:t xml:space="preserve"> проїжджої частини при систематичному </w:t>
            </w:r>
            <w:proofErr w:type="spellStart"/>
            <w:r w:rsidRPr="00CD44F6">
              <w:rPr>
                <w:rFonts w:ascii="Times New Roman" w:hAnsi="Times New Roman" w:cs="Times New Roman"/>
                <w:color w:val="000000"/>
              </w:rPr>
              <w:t>русi</w:t>
            </w:r>
            <w:proofErr w:type="spellEnd"/>
            <w:r w:rsidRPr="00CD44F6">
              <w:rPr>
                <w:rFonts w:ascii="Times New Roman" w:hAnsi="Times New Roman" w:cs="Times New Roman"/>
                <w:color w:val="000000"/>
              </w:rPr>
              <w:t xml:space="preserve"> транспорту на </w:t>
            </w:r>
            <w:proofErr w:type="spellStart"/>
            <w:r w:rsidRPr="00CD44F6">
              <w:rPr>
                <w:rFonts w:ascii="Times New Roman" w:hAnsi="Times New Roman" w:cs="Times New Roman"/>
                <w:color w:val="000000"/>
              </w:rPr>
              <w:t>другiй</w:t>
            </w:r>
            <w:proofErr w:type="spellEnd"/>
            <w:r w:rsidRPr="00CD44F6">
              <w:rPr>
                <w:rFonts w:ascii="Times New Roman" w:hAnsi="Times New Roman" w:cs="Times New Roman"/>
                <w:color w:val="000000"/>
              </w:rPr>
              <w:t>]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18CE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>100м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670AE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>0,8</w:t>
            </w:r>
          </w:p>
        </w:tc>
      </w:tr>
      <w:tr w:rsidR="004478F0" w:rsidRPr="00CD44F6" w14:paraId="2A3CCEAC" w14:textId="77777777" w:rsidTr="00CC71B1">
        <w:trPr>
          <w:trHeight w:val="638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5BDB6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D44F6">
              <w:rPr>
                <w:rFonts w:ascii="Times New Roman" w:hAnsi="Times New Roman" w:cs="Times New Roman"/>
                <w:b/>
                <w:bCs/>
                <w:color w:val="000000"/>
              </w:rPr>
              <w:t>36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B96FC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>КР20-40-1</w:t>
            </w:r>
          </w:p>
        </w:tc>
        <w:tc>
          <w:tcPr>
            <w:tcW w:w="53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BE6F0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>Навантаження сміття вручну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7512A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>1 т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19924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>0,26</w:t>
            </w:r>
          </w:p>
        </w:tc>
      </w:tr>
      <w:tr w:rsidR="004478F0" w:rsidRPr="00CD44F6" w14:paraId="5EF2B958" w14:textId="77777777" w:rsidTr="00CC71B1">
        <w:trPr>
          <w:trHeight w:val="725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17918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D44F6">
              <w:rPr>
                <w:rFonts w:ascii="Times New Roman" w:hAnsi="Times New Roman" w:cs="Times New Roman"/>
                <w:b/>
                <w:bCs/>
                <w:color w:val="000000"/>
              </w:rPr>
              <w:t>37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7B09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>КР20-41-1</w:t>
            </w:r>
          </w:p>
        </w:tc>
        <w:tc>
          <w:tcPr>
            <w:tcW w:w="53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00911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 xml:space="preserve">Навантаження сміття екскаваторами на автомобілі-самоскиди, місткість </w:t>
            </w:r>
            <w:proofErr w:type="spellStart"/>
            <w:r w:rsidRPr="00CD44F6">
              <w:rPr>
                <w:rFonts w:ascii="Times New Roman" w:hAnsi="Times New Roman" w:cs="Times New Roman"/>
                <w:color w:val="000000"/>
              </w:rPr>
              <w:t>ковша</w:t>
            </w:r>
            <w:proofErr w:type="spellEnd"/>
            <w:r w:rsidRPr="00CD44F6">
              <w:rPr>
                <w:rFonts w:ascii="Times New Roman" w:hAnsi="Times New Roman" w:cs="Times New Roman"/>
                <w:color w:val="000000"/>
              </w:rPr>
              <w:t xml:space="preserve"> екскаватора 0,25 м3.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8DAAB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>100 т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9B7F2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>0,055</w:t>
            </w:r>
          </w:p>
        </w:tc>
      </w:tr>
      <w:tr w:rsidR="004478F0" w:rsidRPr="00CD44F6" w14:paraId="6AF4CC18" w14:textId="77777777" w:rsidTr="00CC71B1">
        <w:trPr>
          <w:trHeight w:val="667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D5DAE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D44F6">
              <w:rPr>
                <w:rFonts w:ascii="Times New Roman" w:hAnsi="Times New Roman" w:cs="Times New Roman"/>
                <w:b/>
                <w:bCs/>
                <w:color w:val="000000"/>
              </w:rPr>
              <w:t>38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FA797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>С311-5-М</w:t>
            </w:r>
          </w:p>
        </w:tc>
        <w:tc>
          <w:tcPr>
            <w:tcW w:w="53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D1B5B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>Перевезення сміття до 5 км (без урахування вартості навантажувальних робіт)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F412F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>т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47AB8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>5,76</w:t>
            </w:r>
          </w:p>
        </w:tc>
      </w:tr>
      <w:tr w:rsidR="004478F0" w:rsidRPr="00CD44F6" w14:paraId="13B60A5B" w14:textId="77777777" w:rsidTr="00CC71B1">
        <w:trPr>
          <w:trHeight w:val="739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69A19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D44F6">
              <w:rPr>
                <w:rFonts w:ascii="Times New Roman" w:hAnsi="Times New Roman" w:cs="Times New Roman"/>
                <w:b/>
                <w:bCs/>
                <w:color w:val="000000"/>
              </w:rPr>
              <w:t>39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281C8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>КБ8-2-2ЗМ</w:t>
            </w:r>
          </w:p>
        </w:tc>
        <w:tc>
          <w:tcPr>
            <w:tcW w:w="53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9A12F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>Улаштування основи під фундаменти щебеневої (під дорожній бордюр)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96583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>1 м3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81979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>2,64</w:t>
            </w:r>
          </w:p>
        </w:tc>
      </w:tr>
      <w:tr w:rsidR="004478F0" w:rsidRPr="00CD44F6" w14:paraId="7743DEE2" w14:textId="77777777" w:rsidTr="00CC71B1">
        <w:trPr>
          <w:trHeight w:val="797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7FEE7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D44F6">
              <w:rPr>
                <w:rFonts w:ascii="Times New Roman" w:hAnsi="Times New Roman" w:cs="Times New Roman"/>
                <w:b/>
                <w:bCs/>
                <w:color w:val="000000"/>
              </w:rPr>
              <w:t>40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AC673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>С1421-9464</w:t>
            </w:r>
          </w:p>
        </w:tc>
        <w:tc>
          <w:tcPr>
            <w:tcW w:w="53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BFE26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>Щебінь із природного каменю для будівельних робіт, фракція 10-20 мм, марка М600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1BF82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>м3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CD7E9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>3,036</w:t>
            </w:r>
          </w:p>
        </w:tc>
      </w:tr>
      <w:tr w:rsidR="004478F0" w:rsidRPr="00CD44F6" w14:paraId="5581454A" w14:textId="77777777" w:rsidTr="00CC71B1">
        <w:trPr>
          <w:trHeight w:val="1058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A6AC2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D44F6">
              <w:rPr>
                <w:rFonts w:ascii="Times New Roman" w:hAnsi="Times New Roman" w:cs="Times New Roman"/>
                <w:b/>
                <w:bCs/>
                <w:color w:val="000000"/>
              </w:rPr>
              <w:t>41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E4242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 xml:space="preserve">КР18-29-1ЗМ   </w:t>
            </w:r>
            <w:proofErr w:type="spellStart"/>
            <w:r w:rsidRPr="00CD44F6">
              <w:rPr>
                <w:rFonts w:ascii="Times New Roman" w:hAnsi="Times New Roman" w:cs="Times New Roman"/>
                <w:color w:val="000000"/>
              </w:rPr>
              <w:t>тех.ч</w:t>
            </w:r>
            <w:proofErr w:type="spellEnd"/>
            <w:r w:rsidRPr="00CD44F6">
              <w:rPr>
                <w:rFonts w:ascii="Times New Roman" w:hAnsi="Times New Roman" w:cs="Times New Roman"/>
                <w:color w:val="000000"/>
              </w:rPr>
              <w:t xml:space="preserve">. п.1.2.3 табл.3 п.1 к=1,2    </w:t>
            </w:r>
          </w:p>
        </w:tc>
        <w:tc>
          <w:tcPr>
            <w:tcW w:w="53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0B725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 xml:space="preserve">Установлення бортових каменів бетонних і залізобетонних при </w:t>
            </w:r>
            <w:proofErr w:type="spellStart"/>
            <w:r w:rsidRPr="00CD44F6">
              <w:rPr>
                <w:rFonts w:ascii="Times New Roman" w:hAnsi="Times New Roman" w:cs="Times New Roman"/>
                <w:color w:val="000000"/>
              </w:rPr>
              <w:t>цементнобетонних</w:t>
            </w:r>
            <w:proofErr w:type="spellEnd"/>
            <w:r w:rsidRPr="00CD44F6">
              <w:rPr>
                <w:rFonts w:ascii="Times New Roman" w:hAnsi="Times New Roman" w:cs="Times New Roman"/>
                <w:color w:val="000000"/>
              </w:rPr>
              <w:t xml:space="preserve"> покриттях [на </w:t>
            </w:r>
            <w:proofErr w:type="spellStart"/>
            <w:r w:rsidRPr="00CD44F6">
              <w:rPr>
                <w:rFonts w:ascii="Times New Roman" w:hAnsi="Times New Roman" w:cs="Times New Roman"/>
                <w:color w:val="000000"/>
              </w:rPr>
              <w:t>однiй</w:t>
            </w:r>
            <w:proofErr w:type="spellEnd"/>
            <w:r w:rsidRPr="00CD44F6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CD44F6">
              <w:rPr>
                <w:rFonts w:ascii="Times New Roman" w:hAnsi="Times New Roman" w:cs="Times New Roman"/>
                <w:color w:val="000000"/>
              </w:rPr>
              <w:t>половинi</w:t>
            </w:r>
            <w:proofErr w:type="spellEnd"/>
            <w:r w:rsidRPr="00CD44F6">
              <w:rPr>
                <w:rFonts w:ascii="Times New Roman" w:hAnsi="Times New Roman" w:cs="Times New Roman"/>
                <w:color w:val="000000"/>
              </w:rPr>
              <w:t xml:space="preserve"> проїжджої частини при систематичному </w:t>
            </w:r>
            <w:proofErr w:type="spellStart"/>
            <w:r w:rsidRPr="00CD44F6">
              <w:rPr>
                <w:rFonts w:ascii="Times New Roman" w:hAnsi="Times New Roman" w:cs="Times New Roman"/>
                <w:color w:val="000000"/>
              </w:rPr>
              <w:t>русi</w:t>
            </w:r>
            <w:proofErr w:type="spellEnd"/>
            <w:r w:rsidRPr="00CD44F6">
              <w:rPr>
                <w:rFonts w:ascii="Times New Roman" w:hAnsi="Times New Roman" w:cs="Times New Roman"/>
                <w:color w:val="000000"/>
              </w:rPr>
              <w:t xml:space="preserve"> транспорту на </w:t>
            </w:r>
            <w:proofErr w:type="spellStart"/>
            <w:r w:rsidRPr="00CD44F6">
              <w:rPr>
                <w:rFonts w:ascii="Times New Roman" w:hAnsi="Times New Roman" w:cs="Times New Roman"/>
                <w:color w:val="000000"/>
              </w:rPr>
              <w:t>другiй</w:t>
            </w:r>
            <w:proofErr w:type="spellEnd"/>
            <w:r w:rsidRPr="00CD44F6">
              <w:rPr>
                <w:rFonts w:ascii="Times New Roman" w:hAnsi="Times New Roman" w:cs="Times New Roman"/>
                <w:color w:val="000000"/>
              </w:rPr>
              <w:t>]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ED6C4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>100м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1EC41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>2,2</w:t>
            </w:r>
          </w:p>
        </w:tc>
      </w:tr>
      <w:tr w:rsidR="004478F0" w:rsidRPr="00CD44F6" w14:paraId="06349163" w14:textId="77777777" w:rsidTr="00CC71B1">
        <w:trPr>
          <w:trHeight w:val="797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C1341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D44F6">
              <w:rPr>
                <w:rFonts w:ascii="Times New Roman" w:hAnsi="Times New Roman" w:cs="Times New Roman"/>
                <w:b/>
                <w:bCs/>
                <w:color w:val="000000"/>
              </w:rPr>
              <w:t>42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8B899F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>КР20-15-10</w:t>
            </w:r>
          </w:p>
        </w:tc>
        <w:tc>
          <w:tcPr>
            <w:tcW w:w="53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B468B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 xml:space="preserve">Готування важкого бетону на </w:t>
            </w:r>
            <w:proofErr w:type="spellStart"/>
            <w:r w:rsidRPr="00CD44F6">
              <w:rPr>
                <w:rFonts w:ascii="Times New Roman" w:hAnsi="Times New Roman" w:cs="Times New Roman"/>
                <w:color w:val="000000"/>
              </w:rPr>
              <w:t>щебені</w:t>
            </w:r>
            <w:proofErr w:type="spellEnd"/>
            <w:r w:rsidRPr="00CD44F6">
              <w:rPr>
                <w:rFonts w:ascii="Times New Roman" w:hAnsi="Times New Roman" w:cs="Times New Roman"/>
                <w:color w:val="000000"/>
              </w:rPr>
              <w:t>, клас бетону В15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E1BAA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>100м3</w:t>
            </w:r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80214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>0,0858</w:t>
            </w:r>
          </w:p>
        </w:tc>
      </w:tr>
      <w:tr w:rsidR="004478F0" w:rsidRPr="00CD44F6" w14:paraId="60A51254" w14:textId="77777777" w:rsidTr="00CC71B1">
        <w:trPr>
          <w:trHeight w:val="552"/>
        </w:trPr>
        <w:tc>
          <w:tcPr>
            <w:tcW w:w="49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A2775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D44F6">
              <w:rPr>
                <w:rFonts w:ascii="Times New Roman" w:hAnsi="Times New Roman" w:cs="Times New Roman"/>
                <w:b/>
                <w:bCs/>
                <w:color w:val="000000"/>
              </w:rPr>
              <w:t>43</w:t>
            </w:r>
          </w:p>
        </w:tc>
        <w:tc>
          <w:tcPr>
            <w:tcW w:w="14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87896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>С1416-8684-А</w:t>
            </w:r>
          </w:p>
        </w:tc>
        <w:tc>
          <w:tcPr>
            <w:tcW w:w="53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6FE77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D44F6">
              <w:rPr>
                <w:rFonts w:ascii="Times New Roman" w:hAnsi="Times New Roman" w:cs="Times New Roman"/>
                <w:color w:val="000000"/>
              </w:rPr>
              <w:t>Камені</w:t>
            </w:r>
            <w:proofErr w:type="spellEnd"/>
            <w:r w:rsidRPr="00CD44F6">
              <w:rPr>
                <w:rFonts w:ascii="Times New Roman" w:hAnsi="Times New Roman" w:cs="Times New Roman"/>
                <w:color w:val="000000"/>
              </w:rPr>
              <w:t xml:space="preserve"> бортові, БР100.30.15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CEB41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CD44F6">
              <w:rPr>
                <w:rFonts w:ascii="Times New Roman" w:hAnsi="Times New Roman" w:cs="Times New Roman"/>
                <w:color w:val="000000"/>
              </w:rPr>
              <w:t>шт</w:t>
            </w:r>
            <w:proofErr w:type="spellEnd"/>
          </w:p>
        </w:tc>
        <w:tc>
          <w:tcPr>
            <w:tcW w:w="13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9F628" w14:textId="77777777" w:rsidR="004478F0" w:rsidRPr="00CD44F6" w:rsidRDefault="004478F0" w:rsidP="00CC71B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D44F6">
              <w:rPr>
                <w:rFonts w:ascii="Times New Roman" w:hAnsi="Times New Roman" w:cs="Times New Roman"/>
                <w:color w:val="000000"/>
              </w:rPr>
              <w:t>220</w:t>
            </w:r>
          </w:p>
        </w:tc>
      </w:tr>
    </w:tbl>
    <w:p w14:paraId="04A923E4" w14:textId="77777777" w:rsidR="00E34A99" w:rsidRDefault="004478F0" w:rsidP="004478F0">
      <w:pPr>
        <w:pStyle w:val="31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b/>
          <w:i/>
          <w:lang w:val="uk-UA"/>
        </w:rPr>
      </w:pPr>
      <w:r w:rsidRPr="00CD44F6">
        <w:rPr>
          <w:rFonts w:ascii="Times New Roman" w:hAnsi="Times New Roman"/>
          <w:b/>
          <w:i/>
          <w:lang w:val="uk-UA"/>
        </w:rPr>
        <w:t xml:space="preserve"> </w:t>
      </w:r>
    </w:p>
    <w:p w14:paraId="37BD0A64" w14:textId="6356668D" w:rsidR="004478F0" w:rsidRPr="00CD44F6" w:rsidRDefault="004478F0" w:rsidP="004478F0">
      <w:pPr>
        <w:pStyle w:val="31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b/>
          <w:i/>
          <w:lang w:val="uk-UA"/>
        </w:rPr>
      </w:pPr>
      <w:r w:rsidRPr="00CD44F6">
        <w:rPr>
          <w:rFonts w:ascii="Times New Roman" w:hAnsi="Times New Roman"/>
          <w:b/>
          <w:i/>
          <w:lang w:val="uk-UA"/>
        </w:rPr>
        <w:t xml:space="preserve">  </w:t>
      </w:r>
    </w:p>
    <w:p w14:paraId="6A446B0D" w14:textId="77777777" w:rsidR="004478F0" w:rsidRPr="00CD44F6" w:rsidRDefault="004478F0" w:rsidP="004478F0">
      <w:pPr>
        <w:pStyle w:val="31"/>
        <w:autoSpaceDE w:val="0"/>
        <w:autoSpaceDN w:val="0"/>
        <w:adjustRightInd w:val="0"/>
        <w:spacing w:after="0" w:line="240" w:lineRule="auto"/>
        <w:ind w:left="0" w:firstLine="284"/>
        <w:jc w:val="both"/>
        <w:rPr>
          <w:rFonts w:ascii="Times New Roman" w:hAnsi="Times New Roman"/>
          <w:b/>
          <w:i/>
          <w:lang w:val="uk-UA"/>
        </w:rPr>
      </w:pPr>
      <w:r w:rsidRPr="00CD44F6">
        <w:rPr>
          <w:rFonts w:ascii="Times New Roman" w:hAnsi="Times New Roman"/>
          <w:b/>
          <w:i/>
          <w:lang w:val="uk-UA"/>
        </w:rPr>
        <w:lastRenderedPageBreak/>
        <w:t xml:space="preserve">   Основні характеристики асфальту:</w:t>
      </w:r>
    </w:p>
    <w:p w14:paraId="5DCBD1EC" w14:textId="77777777" w:rsidR="004478F0" w:rsidRPr="00CD44F6" w:rsidRDefault="004478F0" w:rsidP="004478F0">
      <w:pPr>
        <w:pStyle w:val="31"/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i/>
          <w:lang w:val="uk-UA"/>
        </w:rPr>
      </w:pPr>
      <w:r w:rsidRPr="00CD44F6">
        <w:rPr>
          <w:rFonts w:ascii="Times New Roman" w:hAnsi="Times New Roman"/>
          <w:i/>
          <w:lang w:val="uk-UA"/>
        </w:rPr>
        <w:t>Гаряча асфальтобетонна суміш повинна відповідати вимогам ДСТУ Б В.2.7-119:2011 «Суміші асфальтобетонні і асфальтобетон дорожній та аеродромний. Технічні умови» (із змінами) та нормативних актів України на даний вид товару.</w:t>
      </w:r>
    </w:p>
    <w:p w14:paraId="6F4142C4" w14:textId="77777777" w:rsidR="004478F0" w:rsidRPr="00CD44F6" w:rsidRDefault="004478F0" w:rsidP="004478F0">
      <w:pPr>
        <w:pStyle w:val="31"/>
        <w:tabs>
          <w:tab w:val="left" w:pos="142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i/>
          <w:lang w:val="uk-UA"/>
        </w:rPr>
      </w:pPr>
    </w:p>
    <w:p w14:paraId="35AB58F5" w14:textId="77777777" w:rsidR="004478F0" w:rsidRPr="00CD44F6" w:rsidRDefault="004478F0" w:rsidP="004478F0">
      <w:pPr>
        <w:pStyle w:val="31"/>
        <w:tabs>
          <w:tab w:val="left" w:pos="14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b/>
          <w:bCs/>
          <w:i/>
          <w:u w:val="single"/>
          <w:lang w:val="uk-UA"/>
        </w:rPr>
      </w:pPr>
      <w:r w:rsidRPr="00CD44F6">
        <w:rPr>
          <w:rFonts w:ascii="Times New Roman" w:hAnsi="Times New Roman"/>
          <w:b/>
          <w:bCs/>
          <w:i/>
          <w:lang w:val="uk-UA"/>
        </w:rPr>
        <w:t xml:space="preserve">         </w:t>
      </w:r>
      <w:r w:rsidRPr="00CD44F6">
        <w:rPr>
          <w:rFonts w:ascii="Times New Roman" w:hAnsi="Times New Roman"/>
          <w:b/>
          <w:bCs/>
          <w:i/>
          <w:u w:val="single"/>
          <w:lang w:val="uk-UA"/>
        </w:rPr>
        <w:t xml:space="preserve"> Примітка: </w:t>
      </w:r>
    </w:p>
    <w:p w14:paraId="09807D4F" w14:textId="77777777" w:rsidR="004478F0" w:rsidRPr="00CD44F6" w:rsidRDefault="004478F0" w:rsidP="004478F0">
      <w:pPr>
        <w:pStyle w:val="CharChar"/>
        <w:widowControl w:val="0"/>
        <w:ind w:firstLine="426"/>
        <w:jc w:val="both"/>
        <w:rPr>
          <w:rFonts w:ascii="Times New Roman" w:hAnsi="Times New Roman" w:cs="Times New Roman"/>
          <w:b/>
          <w:i/>
          <w:iCs/>
          <w:sz w:val="22"/>
          <w:szCs w:val="22"/>
          <w:lang w:val="uk-UA"/>
        </w:rPr>
      </w:pPr>
      <w:r w:rsidRPr="00CD44F6">
        <w:rPr>
          <w:rFonts w:ascii="Times New Roman" w:hAnsi="Times New Roman" w:cs="Times New Roman"/>
          <w:i/>
          <w:sz w:val="22"/>
          <w:szCs w:val="22"/>
          <w:lang w:val="uk-UA"/>
        </w:rPr>
        <w:t xml:space="preserve"> Виконавець зобов'язаний за вимогою Замовника на кожну партію асфальту надати сертифікат/паспорт якості або інший документ, який підтверджує якість асфальту встановленим вимогами нормативних актів України на даний вид товару;</w:t>
      </w:r>
    </w:p>
    <w:p w14:paraId="2153EC0F" w14:textId="77777777" w:rsidR="004478F0" w:rsidRPr="00CD44F6" w:rsidRDefault="004478F0" w:rsidP="004478F0">
      <w:pPr>
        <w:pStyle w:val="CharChar"/>
        <w:widowControl w:val="0"/>
        <w:ind w:firstLine="426"/>
        <w:jc w:val="both"/>
        <w:rPr>
          <w:rFonts w:ascii="Times New Roman" w:hAnsi="Times New Roman" w:cs="Times New Roman"/>
          <w:i/>
          <w:sz w:val="22"/>
          <w:szCs w:val="22"/>
          <w:lang w:val="uk-UA"/>
        </w:rPr>
      </w:pPr>
      <w:r w:rsidRPr="00CD44F6">
        <w:rPr>
          <w:rFonts w:ascii="Times New Roman" w:hAnsi="Times New Roman" w:cs="Times New Roman"/>
          <w:i/>
          <w:sz w:val="22"/>
          <w:szCs w:val="22"/>
          <w:lang w:val="uk-UA"/>
        </w:rPr>
        <w:t xml:space="preserve"> Виконавець повинен забезпечити контроль якості кожної партії асфальту, що постачається та своєчасну заміну неякісного товару якісним. У разі виникнення суперечностей щодо якості асфальту спір вирішується у порядку, передбаченому чинним законодавством України.</w:t>
      </w:r>
    </w:p>
    <w:p w14:paraId="2B93C34F" w14:textId="77777777" w:rsidR="004478F0" w:rsidRPr="00CD44F6" w:rsidRDefault="004478F0" w:rsidP="004478F0">
      <w:pPr>
        <w:ind w:firstLine="426"/>
        <w:jc w:val="both"/>
        <w:rPr>
          <w:rFonts w:ascii="Times New Roman" w:hAnsi="Times New Roman" w:cs="Times New Roman"/>
          <w:b/>
          <w:i/>
        </w:rPr>
      </w:pPr>
    </w:p>
    <w:p w14:paraId="5EB86897" w14:textId="77777777" w:rsidR="004478F0" w:rsidRPr="00CD44F6" w:rsidRDefault="004478F0" w:rsidP="004478F0">
      <w:pPr>
        <w:ind w:firstLine="426"/>
        <w:jc w:val="both"/>
        <w:rPr>
          <w:rFonts w:ascii="Times New Roman" w:hAnsi="Times New Roman" w:cs="Times New Roman"/>
          <w:b/>
          <w:i/>
        </w:rPr>
      </w:pPr>
      <w:r w:rsidRPr="00CD44F6">
        <w:rPr>
          <w:rFonts w:ascii="Times New Roman" w:hAnsi="Times New Roman" w:cs="Times New Roman"/>
          <w:b/>
          <w:i/>
        </w:rPr>
        <w:t>Вимоги до надання послуг:</w:t>
      </w:r>
    </w:p>
    <w:p w14:paraId="63916037" w14:textId="77777777" w:rsidR="004478F0" w:rsidRPr="00CD44F6" w:rsidRDefault="004478F0" w:rsidP="004478F0">
      <w:pPr>
        <w:pStyle w:val="a5"/>
        <w:numPr>
          <w:ilvl w:val="1"/>
          <w:numId w:val="3"/>
        </w:numPr>
        <w:tabs>
          <w:tab w:val="clear" w:pos="1866"/>
          <w:tab w:val="left" w:pos="0"/>
          <w:tab w:val="num" w:pos="142"/>
          <w:tab w:val="left" w:pos="284"/>
          <w:tab w:val="left" w:pos="426"/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i/>
        </w:rPr>
      </w:pPr>
      <w:r w:rsidRPr="00CD44F6">
        <w:rPr>
          <w:rFonts w:ascii="Times New Roman" w:hAnsi="Times New Roman" w:cs="Times New Roman"/>
          <w:i/>
        </w:rPr>
        <w:t>Місце надання послуг облаштувати сигнальною стрічкою та попереджувальними дорожніми знаками.</w:t>
      </w:r>
    </w:p>
    <w:p w14:paraId="5B250561" w14:textId="77777777" w:rsidR="004478F0" w:rsidRPr="00CD44F6" w:rsidRDefault="004478F0" w:rsidP="004478F0">
      <w:pPr>
        <w:pStyle w:val="a5"/>
        <w:numPr>
          <w:ilvl w:val="1"/>
          <w:numId w:val="3"/>
        </w:numPr>
        <w:tabs>
          <w:tab w:val="clear" w:pos="1866"/>
          <w:tab w:val="left" w:pos="0"/>
          <w:tab w:val="num" w:pos="142"/>
          <w:tab w:val="left" w:pos="284"/>
          <w:tab w:val="left" w:pos="426"/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i/>
        </w:rPr>
      </w:pPr>
      <w:r w:rsidRPr="00CD44F6">
        <w:rPr>
          <w:rFonts w:ascii="Times New Roman" w:hAnsi="Times New Roman" w:cs="Times New Roman"/>
          <w:i/>
        </w:rPr>
        <w:t xml:space="preserve">Після завершення робіт Виконавець повинен прибрати територію, на якій проводились ремонтні роботи. </w:t>
      </w:r>
    </w:p>
    <w:p w14:paraId="364C4D8E" w14:textId="77777777" w:rsidR="004478F0" w:rsidRPr="00CD44F6" w:rsidRDefault="004478F0" w:rsidP="004478F0">
      <w:pPr>
        <w:pStyle w:val="a5"/>
        <w:numPr>
          <w:ilvl w:val="1"/>
          <w:numId w:val="3"/>
        </w:numPr>
        <w:tabs>
          <w:tab w:val="clear" w:pos="1866"/>
          <w:tab w:val="left" w:pos="0"/>
          <w:tab w:val="num" w:pos="142"/>
          <w:tab w:val="left" w:pos="284"/>
          <w:tab w:val="left" w:pos="426"/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i/>
        </w:rPr>
      </w:pPr>
      <w:r w:rsidRPr="00CD44F6">
        <w:rPr>
          <w:rFonts w:ascii="Times New Roman" w:hAnsi="Times New Roman" w:cs="Times New Roman"/>
          <w:i/>
        </w:rPr>
        <w:t>Виконавець відповідає за одержання всіх необхідних дозволів, ліцензій, сертифікатів на послуги, запропоновані на торги, та самостійно несе всі витрати на отримання таких дозволів, ліцензій, сертифікатів, якщо вони є необхідними для надання такого виду послуг згідно предмету закупівлі.</w:t>
      </w:r>
    </w:p>
    <w:p w14:paraId="284808F8" w14:textId="77777777" w:rsidR="004478F0" w:rsidRPr="00CD44F6" w:rsidRDefault="004478F0" w:rsidP="004478F0">
      <w:pPr>
        <w:pStyle w:val="a5"/>
        <w:numPr>
          <w:ilvl w:val="1"/>
          <w:numId w:val="3"/>
        </w:numPr>
        <w:tabs>
          <w:tab w:val="clear" w:pos="1866"/>
          <w:tab w:val="left" w:pos="0"/>
          <w:tab w:val="num" w:pos="142"/>
          <w:tab w:val="left" w:pos="284"/>
          <w:tab w:val="left" w:pos="426"/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i/>
        </w:rPr>
      </w:pPr>
      <w:r w:rsidRPr="00CD44F6">
        <w:rPr>
          <w:rFonts w:ascii="Times New Roman" w:hAnsi="Times New Roman" w:cs="Times New Roman"/>
          <w:i/>
        </w:rPr>
        <w:t>Послуги з поточного ремонту здійснюють з дотриманням державних стандартів, норм, правил у сфері безпеки та охорони довкілля і безпеки дорожнього руху.</w:t>
      </w:r>
    </w:p>
    <w:p w14:paraId="6E8CD766" w14:textId="77777777" w:rsidR="004478F0" w:rsidRPr="00CD44F6" w:rsidRDefault="004478F0" w:rsidP="004478F0">
      <w:pPr>
        <w:pStyle w:val="a5"/>
        <w:numPr>
          <w:ilvl w:val="1"/>
          <w:numId w:val="3"/>
        </w:numPr>
        <w:tabs>
          <w:tab w:val="clear" w:pos="1866"/>
          <w:tab w:val="left" w:pos="0"/>
          <w:tab w:val="num" w:pos="142"/>
          <w:tab w:val="left" w:pos="284"/>
          <w:tab w:val="left" w:pos="426"/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i/>
        </w:rPr>
      </w:pPr>
      <w:r w:rsidRPr="00CD44F6">
        <w:rPr>
          <w:rFonts w:ascii="Times New Roman" w:hAnsi="Times New Roman" w:cs="Times New Roman"/>
          <w:i/>
        </w:rPr>
        <w:t>Виконавець повинен застосовувати заходи із захисту довкілля, зокрема, забезпечити унеможливлення забруднення ґрунтів паливно-мастильними матеріалами, які використовуються в процесі експлуатації машин та механізмів при наданні послуг.</w:t>
      </w:r>
    </w:p>
    <w:p w14:paraId="2C3064EF" w14:textId="77777777" w:rsidR="004478F0" w:rsidRPr="00CD44F6" w:rsidRDefault="004478F0" w:rsidP="004478F0">
      <w:pPr>
        <w:pStyle w:val="a5"/>
        <w:numPr>
          <w:ilvl w:val="1"/>
          <w:numId w:val="3"/>
        </w:numPr>
        <w:tabs>
          <w:tab w:val="clear" w:pos="1866"/>
          <w:tab w:val="left" w:pos="0"/>
          <w:tab w:val="num" w:pos="142"/>
          <w:tab w:val="left" w:pos="284"/>
          <w:tab w:val="left" w:pos="426"/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i/>
        </w:rPr>
      </w:pPr>
      <w:r w:rsidRPr="00CD44F6">
        <w:rPr>
          <w:rFonts w:ascii="Times New Roman" w:hAnsi="Times New Roman" w:cs="Times New Roman"/>
          <w:i/>
        </w:rPr>
        <w:t>Організацію дорожнього руху і облаштування місця перед початком та на період проведення робіт виконує Виконавець власними силами, відповідно до вимог Закону України «Про дорожній рух» та Правил дорожнього руху України.</w:t>
      </w:r>
    </w:p>
    <w:p w14:paraId="398FB7B6" w14:textId="5FA745EE" w:rsidR="004478F0" w:rsidRPr="00CD44F6" w:rsidRDefault="004478F0" w:rsidP="004478F0">
      <w:pPr>
        <w:tabs>
          <w:tab w:val="left" w:pos="284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4176D340" w14:textId="7015FD46" w:rsidR="00E672C1" w:rsidRPr="00CD44F6" w:rsidRDefault="00E672C1" w:rsidP="00033F9F">
      <w:pPr>
        <w:spacing w:after="0" w:line="240" w:lineRule="auto"/>
        <w:ind w:firstLine="567"/>
        <w:contextualSpacing/>
        <w:jc w:val="both"/>
        <w:outlineLvl w:val="0"/>
        <w:rPr>
          <w:rFonts w:ascii="Times New Roman" w:eastAsia="Times New Roman" w:hAnsi="Times New Roman" w:cs="Times New Roman"/>
        </w:rPr>
      </w:pPr>
      <w:r w:rsidRPr="00CD44F6">
        <w:rPr>
          <w:rFonts w:ascii="Times New Roman" w:eastAsia="Times New Roman" w:hAnsi="Times New Roman" w:cs="Times New Roman"/>
          <w:lang w:eastAsia="ru-RU"/>
        </w:rPr>
        <w:t xml:space="preserve">Детальна інформація щодо умов закупівлі </w:t>
      </w:r>
      <w:r w:rsidR="00E64265" w:rsidRPr="00CD44F6">
        <w:rPr>
          <w:rFonts w:ascii="Times New Roman" w:eastAsia="Times New Roman" w:hAnsi="Times New Roman" w:cs="Times New Roman"/>
          <w:lang w:eastAsia="uk-UA"/>
        </w:rPr>
        <w:t>«</w:t>
      </w:r>
      <w:r w:rsidR="005E6EED" w:rsidRPr="00CD44F6">
        <w:rPr>
          <w:rStyle w:val="h-pre-line"/>
          <w:rFonts w:ascii="Times New Roman" w:hAnsi="Times New Roman" w:cs="Times New Roman"/>
          <w:bdr w:val="none" w:sz="0" w:space="0" w:color="auto" w:frame="1"/>
        </w:rPr>
        <w:t xml:space="preserve">Поточний ремонт </w:t>
      </w:r>
      <w:proofErr w:type="spellStart"/>
      <w:r w:rsidR="005E6EED" w:rsidRPr="00CD44F6">
        <w:rPr>
          <w:rStyle w:val="h-pre-line"/>
          <w:rFonts w:ascii="Times New Roman" w:hAnsi="Times New Roman" w:cs="Times New Roman"/>
          <w:bdr w:val="none" w:sz="0" w:space="0" w:color="auto" w:frame="1"/>
        </w:rPr>
        <w:t>міжквартальних</w:t>
      </w:r>
      <w:proofErr w:type="spellEnd"/>
      <w:r w:rsidR="005E6EED" w:rsidRPr="00CD44F6">
        <w:rPr>
          <w:rStyle w:val="h-pre-line"/>
          <w:rFonts w:ascii="Times New Roman" w:hAnsi="Times New Roman" w:cs="Times New Roman"/>
          <w:bdr w:val="none" w:sz="0" w:space="0" w:color="auto" w:frame="1"/>
        </w:rPr>
        <w:t xml:space="preserve"> проїздів та вулиць Калуської міської територіальної громади Івано-Франківської області</w:t>
      </w:r>
      <w:r w:rsidR="00E64265" w:rsidRPr="00CD44F6">
        <w:rPr>
          <w:rFonts w:ascii="Times New Roman" w:hAnsi="Times New Roman" w:cs="Times New Roman"/>
        </w:rPr>
        <w:t>»</w:t>
      </w:r>
      <w:r w:rsidRPr="00CD44F6">
        <w:rPr>
          <w:rFonts w:ascii="Times New Roman" w:hAnsi="Times New Roman" w:cs="Times New Roman"/>
          <w:shd w:val="clear" w:color="auto" w:fill="FFFFFF"/>
        </w:rPr>
        <w:t xml:space="preserve">, </w:t>
      </w:r>
      <w:r w:rsidRPr="00CD44F6">
        <w:rPr>
          <w:rFonts w:ascii="Times New Roman" w:eastAsia="Times New Roman" w:hAnsi="Times New Roman" w:cs="Times New Roman"/>
          <w:lang w:eastAsia="ru-RU"/>
        </w:rPr>
        <w:t xml:space="preserve">розміщена на веб-порталі Уповноваженого органу з питань закупівель </w:t>
      </w:r>
      <w:proofErr w:type="spellStart"/>
      <w:r w:rsidRPr="00CD44F6">
        <w:rPr>
          <w:rFonts w:ascii="Times New Roman" w:eastAsia="Times New Roman" w:hAnsi="Times New Roman" w:cs="Times New Roman"/>
          <w:lang w:val="en-US" w:eastAsia="ru-RU"/>
        </w:rPr>
        <w:t>prozorro</w:t>
      </w:r>
      <w:proofErr w:type="spellEnd"/>
      <w:r w:rsidRPr="00CD44F6">
        <w:rPr>
          <w:rFonts w:ascii="Times New Roman" w:eastAsia="Times New Roman" w:hAnsi="Times New Roman" w:cs="Times New Roman"/>
          <w:lang w:eastAsia="ru-RU"/>
        </w:rPr>
        <w:t>.</w:t>
      </w:r>
      <w:proofErr w:type="spellStart"/>
      <w:r w:rsidRPr="00CD44F6">
        <w:rPr>
          <w:rFonts w:ascii="Times New Roman" w:eastAsia="Times New Roman" w:hAnsi="Times New Roman" w:cs="Times New Roman"/>
          <w:lang w:val="en-US" w:eastAsia="ru-RU"/>
        </w:rPr>
        <w:t>gov</w:t>
      </w:r>
      <w:proofErr w:type="spellEnd"/>
      <w:r w:rsidRPr="00CD44F6">
        <w:rPr>
          <w:rFonts w:ascii="Times New Roman" w:eastAsia="Times New Roman" w:hAnsi="Times New Roman" w:cs="Times New Roman"/>
          <w:lang w:eastAsia="ru-RU"/>
        </w:rPr>
        <w:t>.</w:t>
      </w:r>
      <w:proofErr w:type="spellStart"/>
      <w:r w:rsidRPr="00CD44F6">
        <w:rPr>
          <w:rFonts w:ascii="Times New Roman" w:eastAsia="Times New Roman" w:hAnsi="Times New Roman" w:cs="Times New Roman"/>
          <w:lang w:val="en-US" w:eastAsia="ru-RU"/>
        </w:rPr>
        <w:t>ua</w:t>
      </w:r>
      <w:proofErr w:type="spellEnd"/>
      <w:r w:rsidRPr="00CD44F6">
        <w:rPr>
          <w:rFonts w:ascii="Times New Roman" w:eastAsia="Times New Roman" w:hAnsi="Times New Roman" w:cs="Times New Roman"/>
          <w:lang w:eastAsia="ru-RU"/>
        </w:rPr>
        <w:t>.</w:t>
      </w:r>
    </w:p>
    <w:p w14:paraId="06932774" w14:textId="090C33F5" w:rsidR="00E672C1" w:rsidRPr="00CD44F6" w:rsidRDefault="00E672C1" w:rsidP="00033F9F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proofErr w:type="spellStart"/>
      <w:r w:rsidRPr="00CD44F6">
        <w:rPr>
          <w:rFonts w:ascii="Times New Roman" w:eastAsia="Times New Roman" w:hAnsi="Times New Roman" w:cs="Times New Roman"/>
          <w:lang w:val="ru-RU" w:eastAsia="ru-RU"/>
        </w:rPr>
        <w:t>Крайній</w:t>
      </w:r>
      <w:proofErr w:type="spellEnd"/>
      <w:r w:rsidRPr="00CD44F6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CD44F6">
        <w:rPr>
          <w:rFonts w:ascii="Times New Roman" w:eastAsia="Times New Roman" w:hAnsi="Times New Roman" w:cs="Times New Roman"/>
          <w:lang w:val="ru-RU" w:eastAsia="ru-RU"/>
        </w:rPr>
        <w:t>термін</w:t>
      </w:r>
      <w:proofErr w:type="spellEnd"/>
      <w:r w:rsidRPr="00CD44F6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CD44F6">
        <w:rPr>
          <w:rFonts w:ascii="Times New Roman" w:eastAsia="Times New Roman" w:hAnsi="Times New Roman" w:cs="Times New Roman"/>
          <w:lang w:val="ru-RU" w:eastAsia="ru-RU"/>
        </w:rPr>
        <w:t>подання</w:t>
      </w:r>
      <w:proofErr w:type="spellEnd"/>
      <w:r w:rsidRPr="00CD44F6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CD44F6">
        <w:rPr>
          <w:rFonts w:ascii="Times New Roman" w:eastAsia="Times New Roman" w:hAnsi="Times New Roman" w:cs="Times New Roman"/>
          <w:lang w:val="ru-RU" w:eastAsia="ru-RU"/>
        </w:rPr>
        <w:t>тендерних</w:t>
      </w:r>
      <w:proofErr w:type="spellEnd"/>
      <w:r w:rsidRPr="00CD44F6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CD44F6">
        <w:rPr>
          <w:rFonts w:ascii="Times New Roman" w:eastAsia="Times New Roman" w:hAnsi="Times New Roman" w:cs="Times New Roman"/>
          <w:lang w:val="ru-RU" w:eastAsia="ru-RU"/>
        </w:rPr>
        <w:t>пропозицій</w:t>
      </w:r>
      <w:proofErr w:type="spellEnd"/>
      <w:r w:rsidRPr="00CD44F6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CD44F6">
        <w:rPr>
          <w:rFonts w:ascii="Times New Roman" w:eastAsia="Times New Roman" w:hAnsi="Times New Roman" w:cs="Times New Roman"/>
          <w:lang w:val="ru-RU" w:eastAsia="ru-RU"/>
        </w:rPr>
        <w:t>Учасників</w:t>
      </w:r>
      <w:proofErr w:type="spellEnd"/>
      <w:r w:rsidRPr="00CD44F6">
        <w:rPr>
          <w:rFonts w:ascii="Times New Roman" w:eastAsia="Times New Roman" w:hAnsi="Times New Roman" w:cs="Times New Roman"/>
          <w:lang w:val="ru-RU" w:eastAsia="ru-RU"/>
        </w:rPr>
        <w:t xml:space="preserve"> в </w:t>
      </w:r>
      <w:proofErr w:type="spellStart"/>
      <w:r w:rsidRPr="00CD44F6">
        <w:rPr>
          <w:rFonts w:ascii="Times New Roman" w:eastAsia="Times New Roman" w:hAnsi="Times New Roman" w:cs="Times New Roman"/>
          <w:lang w:val="ru-RU" w:eastAsia="ru-RU"/>
        </w:rPr>
        <w:t>електронній</w:t>
      </w:r>
      <w:proofErr w:type="spellEnd"/>
      <w:r w:rsidRPr="00CD44F6">
        <w:rPr>
          <w:rFonts w:ascii="Times New Roman" w:eastAsia="Times New Roman" w:hAnsi="Times New Roman" w:cs="Times New Roman"/>
          <w:lang w:val="ru-RU" w:eastAsia="ru-RU"/>
        </w:rPr>
        <w:t xml:space="preserve"> </w:t>
      </w:r>
      <w:proofErr w:type="spellStart"/>
      <w:r w:rsidRPr="00CD44F6">
        <w:rPr>
          <w:rFonts w:ascii="Times New Roman" w:eastAsia="Times New Roman" w:hAnsi="Times New Roman" w:cs="Times New Roman"/>
          <w:lang w:val="ru-RU" w:eastAsia="ru-RU"/>
        </w:rPr>
        <w:t>системі</w:t>
      </w:r>
      <w:proofErr w:type="spellEnd"/>
      <w:r w:rsidRPr="00CD44F6">
        <w:rPr>
          <w:rFonts w:ascii="Times New Roman" w:eastAsia="Times New Roman" w:hAnsi="Times New Roman" w:cs="Times New Roman"/>
          <w:lang w:val="ru-RU" w:eastAsia="ru-RU"/>
        </w:rPr>
        <w:t xml:space="preserve"> закупівель: </w:t>
      </w:r>
      <w:r w:rsidRPr="00CD44F6">
        <w:rPr>
          <w:rFonts w:ascii="Times New Roman" w:eastAsia="Times New Roman" w:hAnsi="Times New Roman" w:cs="Times New Roman"/>
          <w:b/>
          <w:lang w:val="ru-RU" w:eastAsia="ru-RU"/>
        </w:rPr>
        <w:t xml:space="preserve">до </w:t>
      </w:r>
      <w:r w:rsidR="005E6EED" w:rsidRPr="00CD44F6">
        <w:rPr>
          <w:rFonts w:ascii="Times New Roman" w:eastAsia="Times New Roman" w:hAnsi="Times New Roman" w:cs="Times New Roman"/>
          <w:b/>
          <w:u w:val="single"/>
          <w:lang w:val="ru-RU" w:eastAsia="ru-RU"/>
        </w:rPr>
        <w:t>00:00 год. 11</w:t>
      </w:r>
      <w:r w:rsidRPr="00CD44F6">
        <w:rPr>
          <w:rFonts w:ascii="Times New Roman" w:eastAsia="Times New Roman" w:hAnsi="Times New Roman" w:cs="Times New Roman"/>
          <w:b/>
          <w:u w:val="single"/>
          <w:lang w:val="ru-RU" w:eastAsia="ru-RU"/>
        </w:rPr>
        <w:t xml:space="preserve"> </w:t>
      </w:r>
      <w:proofErr w:type="spellStart"/>
      <w:r w:rsidR="00461E1F" w:rsidRPr="00CD44F6">
        <w:rPr>
          <w:rFonts w:ascii="Times New Roman" w:eastAsia="Times New Roman" w:hAnsi="Times New Roman" w:cs="Times New Roman"/>
          <w:b/>
          <w:u w:val="single"/>
          <w:lang w:val="ru-RU" w:eastAsia="ru-RU"/>
        </w:rPr>
        <w:t>березня</w:t>
      </w:r>
      <w:proofErr w:type="spellEnd"/>
      <w:r w:rsidRPr="00CD44F6">
        <w:rPr>
          <w:rFonts w:ascii="Times New Roman" w:eastAsia="Times New Roman" w:hAnsi="Times New Roman" w:cs="Times New Roman"/>
          <w:b/>
          <w:u w:val="single"/>
          <w:lang w:val="ru-RU" w:eastAsia="ru-RU"/>
        </w:rPr>
        <w:t xml:space="preserve"> 2026р.  </w:t>
      </w:r>
    </w:p>
    <w:p w14:paraId="565D4184" w14:textId="77777777" w:rsidR="00E672C1" w:rsidRPr="00CD44F6" w:rsidRDefault="00E672C1" w:rsidP="00033F9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val="ru-RU"/>
        </w:rPr>
      </w:pPr>
    </w:p>
    <w:p w14:paraId="4E336998" w14:textId="470E804E" w:rsidR="00EF1665" w:rsidRDefault="00EF1665" w:rsidP="00033F9F">
      <w:pPr>
        <w:tabs>
          <w:tab w:val="left" w:pos="685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125CFE1D" w14:textId="148D66D8" w:rsidR="00E34A99" w:rsidRDefault="00E34A99" w:rsidP="00033F9F">
      <w:pPr>
        <w:tabs>
          <w:tab w:val="left" w:pos="685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0FAF2AD0" w14:textId="4E0A25D5" w:rsidR="00E34A99" w:rsidRDefault="00E34A99" w:rsidP="00033F9F">
      <w:pPr>
        <w:tabs>
          <w:tab w:val="left" w:pos="685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765A4606" w14:textId="003D58BB" w:rsidR="00E34A99" w:rsidRDefault="00E34A99" w:rsidP="00033F9F">
      <w:pPr>
        <w:tabs>
          <w:tab w:val="left" w:pos="685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7F5276AD" w14:textId="15CD7677" w:rsidR="00E34A99" w:rsidRDefault="00E34A99" w:rsidP="00033F9F">
      <w:pPr>
        <w:tabs>
          <w:tab w:val="left" w:pos="685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2448ABEF" w14:textId="77777777" w:rsidR="00E34A99" w:rsidRPr="00CD44F6" w:rsidRDefault="00E34A99" w:rsidP="00033F9F">
      <w:pPr>
        <w:tabs>
          <w:tab w:val="left" w:pos="685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3B53F228" w14:textId="77777777" w:rsidR="00E672C1" w:rsidRPr="00CD44F6" w:rsidRDefault="00E672C1" w:rsidP="00033F9F">
      <w:pPr>
        <w:tabs>
          <w:tab w:val="left" w:pos="685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  <w:r w:rsidRPr="00CD44F6">
        <w:rPr>
          <w:rFonts w:ascii="Times New Roman" w:eastAsia="Times New Roman" w:hAnsi="Times New Roman" w:cs="Times New Roman"/>
          <w:lang w:eastAsia="uk-UA"/>
        </w:rPr>
        <w:tab/>
      </w:r>
    </w:p>
    <w:p w14:paraId="1E7DB988" w14:textId="77777777" w:rsidR="00E672C1" w:rsidRPr="00CD44F6" w:rsidRDefault="00775785" w:rsidP="00033F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  <w:r w:rsidRPr="00CD44F6">
        <w:rPr>
          <w:rFonts w:ascii="Times New Roman" w:eastAsia="Times New Roman" w:hAnsi="Times New Roman" w:cs="Times New Roman"/>
          <w:lang w:eastAsia="uk-UA"/>
        </w:rPr>
        <w:t>Н</w:t>
      </w:r>
      <w:r w:rsidR="00E672C1" w:rsidRPr="00CD44F6">
        <w:rPr>
          <w:rFonts w:ascii="Times New Roman" w:eastAsia="Times New Roman" w:hAnsi="Times New Roman" w:cs="Times New Roman"/>
          <w:lang w:eastAsia="uk-UA"/>
        </w:rPr>
        <w:t xml:space="preserve">ачальник УЖКГ міської ради </w:t>
      </w:r>
      <w:r w:rsidR="00E672C1" w:rsidRPr="00CD44F6">
        <w:rPr>
          <w:rFonts w:ascii="Times New Roman" w:eastAsia="Times New Roman" w:hAnsi="Times New Roman" w:cs="Times New Roman"/>
          <w:lang w:eastAsia="uk-UA"/>
        </w:rPr>
        <w:tab/>
        <w:t xml:space="preserve">                                                  </w:t>
      </w:r>
      <w:r w:rsidR="00724490" w:rsidRPr="00CD44F6">
        <w:rPr>
          <w:rFonts w:ascii="Times New Roman" w:eastAsia="Times New Roman" w:hAnsi="Times New Roman" w:cs="Times New Roman"/>
          <w:lang w:eastAsia="uk-UA"/>
        </w:rPr>
        <w:t xml:space="preserve">               </w:t>
      </w:r>
      <w:r w:rsidR="00461E1F" w:rsidRPr="00CD44F6">
        <w:rPr>
          <w:rFonts w:ascii="Times New Roman" w:eastAsia="Times New Roman" w:hAnsi="Times New Roman" w:cs="Times New Roman"/>
          <w:lang w:eastAsia="uk-UA"/>
        </w:rPr>
        <w:t xml:space="preserve">           </w:t>
      </w:r>
      <w:r w:rsidR="00E672C1" w:rsidRPr="00CD44F6">
        <w:rPr>
          <w:rFonts w:ascii="Times New Roman" w:eastAsia="Times New Roman" w:hAnsi="Times New Roman" w:cs="Times New Roman"/>
          <w:lang w:eastAsia="uk-UA"/>
        </w:rPr>
        <w:t xml:space="preserve"> </w:t>
      </w:r>
      <w:r w:rsidRPr="00CD44F6">
        <w:rPr>
          <w:rFonts w:ascii="Times New Roman" w:eastAsia="Times New Roman" w:hAnsi="Times New Roman" w:cs="Times New Roman"/>
          <w:lang w:eastAsia="uk-UA"/>
        </w:rPr>
        <w:t>Тарас ФІЦАК</w:t>
      </w:r>
    </w:p>
    <w:p w14:paraId="58435771" w14:textId="77777777" w:rsidR="00E672C1" w:rsidRPr="00CD44F6" w:rsidRDefault="00E672C1" w:rsidP="00033F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2A7E7D5E" w14:textId="77777777" w:rsidR="00E672C1" w:rsidRPr="00CD44F6" w:rsidRDefault="00E672C1" w:rsidP="00033F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79E234D8" w14:textId="524CFE34" w:rsidR="00A42835" w:rsidRPr="00CD44F6" w:rsidRDefault="00A42835" w:rsidP="00033F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6EC0EDB9" w14:textId="7A6CD46E" w:rsidR="00EF1665" w:rsidRPr="00CD44F6" w:rsidRDefault="00EF1665" w:rsidP="00033F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3C1E747A" w14:textId="12F8BB0E" w:rsidR="00EF1665" w:rsidRDefault="00EF1665" w:rsidP="00033F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6B2CC9A5" w14:textId="3040BCAC" w:rsidR="00E34A99" w:rsidRDefault="00E34A99" w:rsidP="00033F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53BEF870" w14:textId="4104302C" w:rsidR="00BB6B88" w:rsidRPr="00CD44F6" w:rsidRDefault="00BB6B88" w:rsidP="00033F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21303C43" w14:textId="77777777" w:rsidR="00BB6B88" w:rsidRPr="00CD44F6" w:rsidRDefault="00BB6B88" w:rsidP="00033F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76123555" w14:textId="77777777" w:rsidR="00055D42" w:rsidRPr="00CD44F6" w:rsidRDefault="00055D42" w:rsidP="00033F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3394E941" w14:textId="77777777" w:rsidR="00E672C1" w:rsidRPr="00CD44F6" w:rsidRDefault="00E672C1" w:rsidP="00033F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  <w:r w:rsidRPr="00CD44F6">
        <w:rPr>
          <w:rFonts w:ascii="Times New Roman" w:eastAsia="Times New Roman" w:hAnsi="Times New Roman" w:cs="Times New Roman"/>
          <w:lang w:eastAsia="uk-UA"/>
        </w:rPr>
        <w:t>Погоджено:</w:t>
      </w:r>
    </w:p>
    <w:p w14:paraId="72C52153" w14:textId="77777777" w:rsidR="00E672C1" w:rsidRPr="00CD44F6" w:rsidRDefault="00775785" w:rsidP="00033F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  <w:r w:rsidRPr="00CD44F6">
        <w:rPr>
          <w:rFonts w:ascii="Times New Roman" w:eastAsia="Times New Roman" w:hAnsi="Times New Roman" w:cs="Times New Roman"/>
          <w:lang w:eastAsia="uk-UA"/>
        </w:rPr>
        <w:t>Заступник</w:t>
      </w:r>
      <w:r w:rsidR="00C63310" w:rsidRPr="00CD44F6">
        <w:rPr>
          <w:rFonts w:ascii="Times New Roman" w:eastAsia="Times New Roman" w:hAnsi="Times New Roman" w:cs="Times New Roman"/>
          <w:lang w:eastAsia="uk-UA"/>
        </w:rPr>
        <w:t xml:space="preserve"> міського голови</w:t>
      </w:r>
      <w:r w:rsidR="00972AC9" w:rsidRPr="00CD44F6">
        <w:rPr>
          <w:rFonts w:ascii="Times New Roman" w:eastAsia="Times New Roman" w:hAnsi="Times New Roman" w:cs="Times New Roman"/>
          <w:lang w:eastAsia="uk-UA"/>
        </w:rPr>
        <w:t xml:space="preserve"> </w:t>
      </w:r>
      <w:r w:rsidR="00C63310" w:rsidRPr="00CD44F6">
        <w:rPr>
          <w:rFonts w:ascii="Times New Roman" w:eastAsia="Times New Roman" w:hAnsi="Times New Roman" w:cs="Times New Roman"/>
          <w:lang w:eastAsia="uk-UA"/>
        </w:rPr>
        <w:t xml:space="preserve">  </w:t>
      </w:r>
    </w:p>
    <w:p w14:paraId="0F9C6EA2" w14:textId="77777777" w:rsidR="00BA19BA" w:rsidRPr="00CD44F6" w:rsidRDefault="00E672C1" w:rsidP="00033F9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  <w:r w:rsidRPr="00CD44F6">
        <w:rPr>
          <w:rFonts w:ascii="Times New Roman" w:eastAsia="Times New Roman" w:hAnsi="Times New Roman" w:cs="Times New Roman"/>
          <w:lang w:eastAsia="uk-UA"/>
        </w:rPr>
        <w:t xml:space="preserve">________________ </w:t>
      </w:r>
      <w:r w:rsidR="00C63310" w:rsidRPr="00CD44F6">
        <w:rPr>
          <w:rFonts w:ascii="Times New Roman" w:eastAsia="Times New Roman" w:hAnsi="Times New Roman" w:cs="Times New Roman"/>
          <w:lang w:eastAsia="uk-UA"/>
        </w:rPr>
        <w:t>Богдан</w:t>
      </w:r>
      <w:r w:rsidR="00972AC9" w:rsidRPr="00CD44F6">
        <w:rPr>
          <w:rFonts w:ascii="Times New Roman" w:eastAsia="Times New Roman" w:hAnsi="Times New Roman" w:cs="Times New Roman"/>
          <w:lang w:eastAsia="uk-UA"/>
        </w:rPr>
        <w:t xml:space="preserve"> </w:t>
      </w:r>
      <w:r w:rsidR="00C63310" w:rsidRPr="00CD44F6">
        <w:rPr>
          <w:rFonts w:ascii="Times New Roman" w:eastAsia="Times New Roman" w:hAnsi="Times New Roman" w:cs="Times New Roman"/>
          <w:lang w:eastAsia="uk-UA"/>
        </w:rPr>
        <w:t>БІЛЕЦЬКИЙ</w:t>
      </w:r>
    </w:p>
    <w:p w14:paraId="7F4CEB87" w14:textId="77777777" w:rsidR="000256F9" w:rsidRPr="00BB6B88" w:rsidRDefault="000256F9" w:rsidP="00EF166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bookmarkEnd w:id="1"/>
    <w:p w14:paraId="44F4A077" w14:textId="77777777" w:rsidR="000256F9" w:rsidRPr="00BB6B88" w:rsidRDefault="000256F9" w:rsidP="00EF166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77BCC9F9" w14:textId="77777777" w:rsidR="000256F9" w:rsidRPr="00BB6B88" w:rsidRDefault="000256F9" w:rsidP="00EF166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bookmarkEnd w:id="0"/>
    <w:p w14:paraId="209D4002" w14:textId="77777777" w:rsidR="000256F9" w:rsidRPr="00BB6B88" w:rsidRDefault="000256F9" w:rsidP="00EF166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2AC0A1A1" w14:textId="4A305167" w:rsidR="000256F9" w:rsidRPr="00BB6B88" w:rsidRDefault="000256F9" w:rsidP="00EF166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uk-UA"/>
        </w:rPr>
      </w:pPr>
    </w:p>
    <w:p w14:paraId="3AAFCBE9" w14:textId="052E8E47" w:rsidR="00BB6B88" w:rsidRDefault="00BB6B88" w:rsidP="00EF16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614EB18" w14:textId="4B8BE57D" w:rsidR="00BB6B88" w:rsidRDefault="00BB6B88" w:rsidP="00EF16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0EFCA38" w14:textId="1A2DB012" w:rsidR="00BB6B88" w:rsidRDefault="00BB6B88" w:rsidP="00EF16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5C86154" w14:textId="534AB599" w:rsidR="00BB6B88" w:rsidRDefault="00BB6B88" w:rsidP="00EF166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4257F80" w14:textId="5D99584B" w:rsidR="00BB6B88" w:rsidRDefault="00BB6B88" w:rsidP="007818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FA9B7FA" w14:textId="0D03CEF6" w:rsidR="00BB6B88" w:rsidRDefault="00BB6B88" w:rsidP="007818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6275E60" w14:textId="77777777" w:rsidR="00BB6B88" w:rsidRDefault="00BB6B88" w:rsidP="007818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B057827" w14:textId="77777777" w:rsidR="000256F9" w:rsidRDefault="000256F9" w:rsidP="007818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8B68F9A" w14:textId="77777777" w:rsidR="000256F9" w:rsidRDefault="000256F9" w:rsidP="007818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EAFE7AD" w14:textId="2E072B6B" w:rsidR="000256F9" w:rsidRDefault="000256F9" w:rsidP="007818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41972A6" w14:textId="3F502EC9" w:rsidR="00CD44F6" w:rsidRDefault="00CD44F6" w:rsidP="007818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21F9EC1" w14:textId="1219FB67" w:rsidR="00CD44F6" w:rsidRDefault="00CD44F6" w:rsidP="007818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9CE551F" w14:textId="4BA4414E" w:rsidR="00CD44F6" w:rsidRDefault="00CD44F6" w:rsidP="007818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76A2C44" w14:textId="3F31323A" w:rsidR="00CD44F6" w:rsidRDefault="00CD44F6" w:rsidP="007818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D60A8EB" w14:textId="603D3502" w:rsidR="00CD44F6" w:rsidRDefault="00CD44F6" w:rsidP="007818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7276E50" w14:textId="2EBFABB6" w:rsidR="00CD44F6" w:rsidRDefault="00CD44F6" w:rsidP="007818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A2B24E3" w14:textId="3432BBAF" w:rsidR="00CD44F6" w:rsidRDefault="00CD44F6" w:rsidP="007818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1956EA4A" w14:textId="3666D7D3" w:rsidR="00CD44F6" w:rsidRDefault="00CD44F6" w:rsidP="007818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2272834F" w14:textId="1E243662" w:rsidR="00CD44F6" w:rsidRDefault="00CD44F6" w:rsidP="007818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E47086B" w14:textId="361AE144" w:rsidR="00CD44F6" w:rsidRDefault="00CD44F6" w:rsidP="007818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040B2DD" w14:textId="0D1A94DE" w:rsidR="00CD44F6" w:rsidRDefault="00CD44F6" w:rsidP="007818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FCDAE30" w14:textId="20A0415B" w:rsidR="00CD44F6" w:rsidRDefault="00CD44F6" w:rsidP="007818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3EF7F256" w14:textId="4918A283" w:rsidR="00CD44F6" w:rsidRDefault="00CD44F6" w:rsidP="007818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11F4A30" w14:textId="386E0208" w:rsidR="00CD44F6" w:rsidRDefault="00CD44F6" w:rsidP="007818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F50CAA4" w14:textId="097AD856" w:rsidR="00CD44F6" w:rsidRDefault="00CD44F6" w:rsidP="007818B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sectPr w:rsidR="00CD44F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0D45A6"/>
    <w:multiLevelType w:val="hybridMultilevel"/>
    <w:tmpl w:val="FD78AD06"/>
    <w:lvl w:ilvl="0" w:tplc="C27E16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2B30A8"/>
    <w:multiLevelType w:val="hybridMultilevel"/>
    <w:tmpl w:val="7B9212A4"/>
    <w:lvl w:ilvl="0" w:tplc="B1A48B5C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Times New Roman"/>
        <w:b w:val="0"/>
        <w:color w:val="auto"/>
      </w:rPr>
    </w:lvl>
    <w:lvl w:ilvl="1" w:tplc="82E0696C">
      <w:start w:val="1"/>
      <w:numFmt w:val="decimal"/>
      <w:lvlText w:val="%2."/>
      <w:lvlJc w:val="left"/>
      <w:pPr>
        <w:tabs>
          <w:tab w:val="num" w:pos="1866"/>
        </w:tabs>
        <w:ind w:left="1866" w:hanging="360"/>
      </w:pPr>
      <w:rPr>
        <w:b w:val="0"/>
      </w:rPr>
    </w:lvl>
    <w:lvl w:ilvl="2" w:tplc="0419001B">
      <w:start w:val="1"/>
      <w:numFmt w:val="decimal"/>
      <w:lvlText w:val="%3."/>
      <w:lvlJc w:val="left"/>
      <w:pPr>
        <w:tabs>
          <w:tab w:val="num" w:pos="2586"/>
        </w:tabs>
        <w:ind w:left="2586" w:hanging="360"/>
      </w:pPr>
    </w:lvl>
    <w:lvl w:ilvl="3" w:tplc="0419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>
      <w:start w:val="1"/>
      <w:numFmt w:val="decimal"/>
      <w:lvlText w:val="%5."/>
      <w:lvlJc w:val="left"/>
      <w:pPr>
        <w:tabs>
          <w:tab w:val="num" w:pos="4026"/>
        </w:tabs>
        <w:ind w:left="402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746"/>
        </w:tabs>
        <w:ind w:left="474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86"/>
        </w:tabs>
        <w:ind w:left="618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906"/>
        </w:tabs>
        <w:ind w:left="6906" w:hanging="360"/>
      </w:pPr>
    </w:lvl>
  </w:abstractNum>
  <w:abstractNum w:abstractNumId="2" w15:restartNumberingAfterBreak="0">
    <w:nsid w:val="6E0F7ED6"/>
    <w:multiLevelType w:val="hybridMultilevel"/>
    <w:tmpl w:val="AF62C8BC"/>
    <w:lvl w:ilvl="0" w:tplc="F36885E2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648" w:hanging="360"/>
      </w:pPr>
    </w:lvl>
    <w:lvl w:ilvl="2" w:tplc="0422001B">
      <w:start w:val="1"/>
      <w:numFmt w:val="lowerRoman"/>
      <w:lvlText w:val="%3."/>
      <w:lvlJc w:val="right"/>
      <w:pPr>
        <w:ind w:left="2368" w:hanging="180"/>
      </w:pPr>
    </w:lvl>
    <w:lvl w:ilvl="3" w:tplc="0422000F">
      <w:start w:val="1"/>
      <w:numFmt w:val="decimal"/>
      <w:lvlText w:val="%4."/>
      <w:lvlJc w:val="left"/>
      <w:pPr>
        <w:ind w:left="3088" w:hanging="360"/>
      </w:pPr>
    </w:lvl>
    <w:lvl w:ilvl="4" w:tplc="04220019">
      <w:start w:val="1"/>
      <w:numFmt w:val="lowerLetter"/>
      <w:lvlText w:val="%5."/>
      <w:lvlJc w:val="left"/>
      <w:pPr>
        <w:ind w:left="3808" w:hanging="360"/>
      </w:pPr>
    </w:lvl>
    <w:lvl w:ilvl="5" w:tplc="0422001B">
      <w:start w:val="1"/>
      <w:numFmt w:val="lowerRoman"/>
      <w:lvlText w:val="%6."/>
      <w:lvlJc w:val="right"/>
      <w:pPr>
        <w:ind w:left="4528" w:hanging="180"/>
      </w:pPr>
    </w:lvl>
    <w:lvl w:ilvl="6" w:tplc="0422000F">
      <w:start w:val="1"/>
      <w:numFmt w:val="decimal"/>
      <w:lvlText w:val="%7."/>
      <w:lvlJc w:val="left"/>
      <w:pPr>
        <w:ind w:left="5248" w:hanging="360"/>
      </w:pPr>
    </w:lvl>
    <w:lvl w:ilvl="7" w:tplc="04220019">
      <w:start w:val="1"/>
      <w:numFmt w:val="lowerLetter"/>
      <w:lvlText w:val="%8."/>
      <w:lvlJc w:val="left"/>
      <w:pPr>
        <w:ind w:left="5968" w:hanging="360"/>
      </w:pPr>
    </w:lvl>
    <w:lvl w:ilvl="8" w:tplc="0422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89E"/>
    <w:rsid w:val="000256F9"/>
    <w:rsid w:val="00033F9F"/>
    <w:rsid w:val="00055D42"/>
    <w:rsid w:val="000B0106"/>
    <w:rsid w:val="0015100B"/>
    <w:rsid w:val="001D0A1B"/>
    <w:rsid w:val="001E576B"/>
    <w:rsid w:val="001F2F1B"/>
    <w:rsid w:val="00291E20"/>
    <w:rsid w:val="00315FEA"/>
    <w:rsid w:val="0033452C"/>
    <w:rsid w:val="00346EFF"/>
    <w:rsid w:val="0035227F"/>
    <w:rsid w:val="0037445C"/>
    <w:rsid w:val="00397CC4"/>
    <w:rsid w:val="003B3958"/>
    <w:rsid w:val="003B48E7"/>
    <w:rsid w:val="003D5006"/>
    <w:rsid w:val="004478F0"/>
    <w:rsid w:val="00461E1F"/>
    <w:rsid w:val="005209B6"/>
    <w:rsid w:val="005E6EED"/>
    <w:rsid w:val="00653DCE"/>
    <w:rsid w:val="00684215"/>
    <w:rsid w:val="00691C6C"/>
    <w:rsid w:val="006D6092"/>
    <w:rsid w:val="00722153"/>
    <w:rsid w:val="00724490"/>
    <w:rsid w:val="00775785"/>
    <w:rsid w:val="007818B6"/>
    <w:rsid w:val="00781D98"/>
    <w:rsid w:val="007B2DAA"/>
    <w:rsid w:val="007D4901"/>
    <w:rsid w:val="00815134"/>
    <w:rsid w:val="0086089E"/>
    <w:rsid w:val="00890C5C"/>
    <w:rsid w:val="00922942"/>
    <w:rsid w:val="00932A03"/>
    <w:rsid w:val="00972AC9"/>
    <w:rsid w:val="00A25BAC"/>
    <w:rsid w:val="00A26BAB"/>
    <w:rsid w:val="00A42835"/>
    <w:rsid w:val="00A46CCB"/>
    <w:rsid w:val="00A521C0"/>
    <w:rsid w:val="00A53583"/>
    <w:rsid w:val="00AD0FA6"/>
    <w:rsid w:val="00AE309D"/>
    <w:rsid w:val="00B46776"/>
    <w:rsid w:val="00B53BFD"/>
    <w:rsid w:val="00BA19BA"/>
    <w:rsid w:val="00BB6B88"/>
    <w:rsid w:val="00BC5818"/>
    <w:rsid w:val="00C63310"/>
    <w:rsid w:val="00C86597"/>
    <w:rsid w:val="00CD44F6"/>
    <w:rsid w:val="00D0108E"/>
    <w:rsid w:val="00DD4553"/>
    <w:rsid w:val="00E106D0"/>
    <w:rsid w:val="00E16C03"/>
    <w:rsid w:val="00E34A99"/>
    <w:rsid w:val="00E61525"/>
    <w:rsid w:val="00E64265"/>
    <w:rsid w:val="00E672C1"/>
    <w:rsid w:val="00EA4583"/>
    <w:rsid w:val="00EC7321"/>
    <w:rsid w:val="00EF1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57DC8"/>
  <w15:chartTrackingRefBased/>
  <w15:docId w15:val="{B087C1FD-8524-49BB-8132-D0402CF3B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91C6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AE309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E309D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7818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818B6"/>
    <w:rPr>
      <w:rFonts w:ascii="Segoe UI" w:hAnsi="Segoe UI" w:cs="Segoe UI"/>
      <w:sz w:val="18"/>
      <w:szCs w:val="18"/>
    </w:rPr>
  </w:style>
  <w:style w:type="paragraph" w:styleId="a5">
    <w:name w:val="List Paragraph"/>
    <w:aliases w:val="Elenco Normale,List Paragraph,Список уровня 2,название табл/рис,Chapter10,тв-Абзац списка,заголовок 1.1,EBRD List,CA bullets"/>
    <w:basedOn w:val="a"/>
    <w:link w:val="a6"/>
    <w:uiPriority w:val="1"/>
    <w:qFormat/>
    <w:rsid w:val="0037445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691C6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-select-all">
    <w:name w:val="h-select-all"/>
    <w:basedOn w:val="a0"/>
    <w:rsid w:val="00E16C03"/>
  </w:style>
  <w:style w:type="character" w:styleId="a7">
    <w:name w:val="Strong"/>
    <w:basedOn w:val="a0"/>
    <w:uiPriority w:val="22"/>
    <w:qFormat/>
    <w:rsid w:val="00E16C03"/>
    <w:rPr>
      <w:b/>
      <w:bCs/>
    </w:rPr>
  </w:style>
  <w:style w:type="character" w:customStyle="1" w:styleId="h-pre-line">
    <w:name w:val="h-pre-line"/>
    <w:basedOn w:val="a0"/>
    <w:rsid w:val="00E64265"/>
  </w:style>
  <w:style w:type="character" w:customStyle="1" w:styleId="a6">
    <w:name w:val="Абзац списка Знак"/>
    <w:aliases w:val="Elenco Normale Знак,List Paragraph Знак,Список уровня 2 Знак,название табл/рис Знак,Chapter10 Знак,тв-Абзац списка Знак,заголовок 1.1 Знак,EBRD List Знак,CA bullets Знак"/>
    <w:link w:val="a5"/>
    <w:uiPriority w:val="1"/>
    <w:locked/>
    <w:rsid w:val="00033F9F"/>
  </w:style>
  <w:style w:type="paragraph" w:customStyle="1" w:styleId="31">
    <w:name w:val="Абзац списка3"/>
    <w:basedOn w:val="a"/>
    <w:rsid w:val="00033F9F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u-RU" w:eastAsia="ru-RU"/>
    </w:rPr>
  </w:style>
  <w:style w:type="paragraph" w:customStyle="1" w:styleId="CharChar">
    <w:name w:val="Char Знак Знак Char Знак Знак Знак Знак Знак Знак Знак Знак Знак Знак Знак Знак"/>
    <w:basedOn w:val="a"/>
    <w:rsid w:val="00033F9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88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ozorro.gov.ua/tender/UA-2020-12-22-020156-c" TargetMode="External"/><Relationship Id="rId5" Type="http://schemas.openxmlformats.org/officeDocument/2006/relationships/hyperlink" Target="https://prozorro.gov.ua/tender/UA-2020-12-22-020156-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6</Pages>
  <Words>8470</Words>
  <Characters>4829</Characters>
  <Application>Microsoft Office Word</Application>
  <DocSecurity>0</DocSecurity>
  <Lines>40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2026-03-04T12:12:00Z</cp:lastPrinted>
  <dcterms:created xsi:type="dcterms:W3CDTF">2026-01-13T07:29:00Z</dcterms:created>
  <dcterms:modified xsi:type="dcterms:W3CDTF">2026-03-04T12:14:00Z</dcterms:modified>
</cp:coreProperties>
</file>