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90A9" w14:textId="77777777" w:rsidR="00732826" w:rsidRDefault="00732826" w:rsidP="00523C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67FE8A2" w14:textId="77777777" w:rsidR="00732826" w:rsidRDefault="00732826" w:rsidP="00523C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D6956D" w14:textId="0059BB47" w:rsidR="00523C39" w:rsidRPr="00CF64BF" w:rsidRDefault="00465E69" w:rsidP="00523C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19.01.20</w:t>
      </w:r>
      <w:r w:rsidR="00A27A81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6р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790A1B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Управління будівництва та розвитку інфраструктури Калуської міської ради </w:t>
      </w:r>
      <w:r w:rsidR="00C87A28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 електронній системі публічних </w:t>
      </w:r>
      <w:proofErr w:type="spellStart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 оголошено відкриті торги з </w:t>
      </w:r>
      <w:r w:rsidR="00C874CE" w:rsidRPr="00A27A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особливостями по закупівлі робіт </w:t>
      </w:r>
      <w:bookmarkStart w:id="0" w:name="_Hlk218244081"/>
      <w:r w:rsidR="001F75E1" w:rsidRPr="00A27A8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«Реконструкція ЦТП під газову котельню в районі вулиці </w:t>
      </w:r>
      <w:proofErr w:type="spellStart"/>
      <w:r w:rsidR="001F75E1" w:rsidRPr="00A27A81">
        <w:rPr>
          <w:rFonts w:ascii="Times New Roman" w:eastAsia="Calibri" w:hAnsi="Times New Roman" w:cs="Times New Roman"/>
          <w:b/>
          <w:bCs/>
          <w:sz w:val="24"/>
          <w:szCs w:val="24"/>
        </w:rPr>
        <w:t>Б.Хмельницького</w:t>
      </w:r>
      <w:proofErr w:type="spellEnd"/>
      <w:r w:rsidR="001F75E1" w:rsidRPr="00A27A81">
        <w:rPr>
          <w:rFonts w:ascii="Times New Roman" w:eastAsia="Calibri" w:hAnsi="Times New Roman" w:cs="Times New Roman"/>
          <w:b/>
          <w:bCs/>
          <w:sz w:val="24"/>
          <w:szCs w:val="24"/>
        </w:rPr>
        <w:t>, 36 в м. Калуш Івано-Франківської області»</w:t>
      </w:r>
      <w:bookmarkEnd w:id="0"/>
      <w:r w:rsidR="00C874CE" w:rsidRPr="00A27A8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 (Ідентифікатор закупівлі:</w:t>
      </w:r>
      <w:r w:rsidR="00C874CE" w:rsidRPr="00A27A81">
        <w:rPr>
          <w:rFonts w:ascii="Times New Roman" w:hAnsi="Times New Roman" w:cs="Times New Roman"/>
          <w:sz w:val="24"/>
          <w:szCs w:val="24"/>
        </w:rPr>
        <w:t xml:space="preserve"> </w:t>
      </w:r>
      <w:r w:rsidRPr="00A27A81">
        <w:rPr>
          <w:rFonts w:ascii="Times New Roman" w:hAnsi="Times New Roman" w:cs="Times New Roman"/>
          <w:sz w:val="24"/>
          <w:szCs w:val="24"/>
          <w:shd w:val="clear" w:color="auto" w:fill="F8F8F8"/>
        </w:rPr>
        <w:t>UA-2026-01-19-011007-a</w:t>
      </w:r>
      <w:r w:rsidR="00C874CE" w:rsidRPr="00A27A81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) –</w:t>
      </w:r>
      <w:r w:rsidR="00C874CE" w:rsidRPr="00CF64B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очікуваною вартістю -  </w:t>
      </w:r>
      <w:bookmarkStart w:id="1" w:name="_Hlk208233459"/>
      <w:bookmarkStart w:id="2" w:name="_Hlk218067033"/>
      <w:r w:rsidR="001F75E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10 788 507,00</w:t>
      </w:r>
      <w:r w:rsidR="00790A1B" w:rsidRPr="00CF64B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грн. з ПДВ.</w:t>
      </w:r>
      <w:bookmarkEnd w:id="1"/>
    </w:p>
    <w:bookmarkEnd w:id="2"/>
    <w:p w14:paraId="1DC174E5" w14:textId="73B40255" w:rsidR="00C874CE" w:rsidRDefault="00523C39" w:rsidP="00523C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874CE"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забезпечення виконання Постанови Кабінету Міністрів України від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</w:t>
      </w:r>
      <w:r w:rsidR="00C874CE"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16 грудня 2020р. N 1266 щодо оприлюднення обґрунтування технічних та якісних характеристик предмета закупівлі, розміру бюджетного призначення, оч</w:t>
      </w:r>
      <w:r w:rsidR="00C874C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ікуваної вартості по закупівлі </w:t>
      </w:r>
      <w:r w:rsidR="00C874CE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FF7456" w:rsidRPr="00FF745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«Нове будівництво модульної газової котельні в районі вулиці Будівельників,3 в </w:t>
      </w:r>
      <w:proofErr w:type="spellStart"/>
      <w:r w:rsidR="00FF7456" w:rsidRPr="00FF745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м.Калуш</w:t>
      </w:r>
      <w:proofErr w:type="spellEnd"/>
      <w:r w:rsidR="00FF7456" w:rsidRPr="00FF745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Івано-Франківської області»</w:t>
      </w:r>
      <w:r w:rsidR="00BB6078" w:rsidRPr="00BB607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BB6078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(Ідентифікатор закупівлі: </w:t>
      </w:r>
      <w:r w:rsidR="00465E69" w:rsidRPr="00465E6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UA-2026-01-19-011007-a</w:t>
      </w:r>
      <w:r w:rsidR="00BB6078" w:rsidRPr="00465E6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</w:t>
      </w:r>
      <w:r w:rsidR="00C874CE" w:rsidRPr="00465E69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,</w:t>
      </w:r>
      <w:r w:rsidR="00C874CE" w:rsidRPr="007D6E14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 </w:t>
      </w:r>
      <w:r w:rsidR="00C874CE" w:rsidRP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повідомляємо:</w:t>
      </w:r>
    </w:p>
    <w:p w14:paraId="21AE32B6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2DC2877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4309277C" w14:textId="7D4655E2" w:rsidR="00C874CE" w:rsidRPr="00054BAB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3D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Рішення Калуської міської ради від </w:t>
      </w:r>
      <w:r w:rsidR="00213D9C">
        <w:rPr>
          <w:rFonts w:ascii="Times New Roman" w:eastAsia="Times New Roman" w:hAnsi="Times New Roman" w:cs="Times New Roman"/>
          <w:sz w:val="24"/>
          <w:szCs w:val="24"/>
          <w:lang w:eastAsia="uk-UA"/>
        </w:rPr>
        <w:t>23.12.2025</w:t>
      </w:r>
      <w:r w:rsidRPr="00213D9C">
        <w:rPr>
          <w:rFonts w:ascii="Times New Roman" w:eastAsia="Times New Roman" w:hAnsi="Times New Roman" w:cs="Times New Roman"/>
          <w:sz w:val="24"/>
          <w:szCs w:val="24"/>
          <w:lang w:eastAsia="uk-UA"/>
        </w:rPr>
        <w:t>р. №</w:t>
      </w:r>
      <w:r w:rsidR="00213D9C">
        <w:rPr>
          <w:rFonts w:ascii="Times New Roman" w:eastAsia="Times New Roman" w:hAnsi="Times New Roman" w:cs="Times New Roman"/>
          <w:sz w:val="24"/>
          <w:szCs w:val="24"/>
          <w:lang w:eastAsia="uk-UA"/>
        </w:rPr>
        <w:t>48</w:t>
      </w:r>
      <w:r w:rsidR="00FB3127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213D9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213D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«Про бюджету Калуської міської територіальної громади на 202</w:t>
      </w:r>
      <w:r w:rsidR="00213D9C" w:rsidRPr="00213D9C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213D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рік»</w:t>
      </w:r>
      <w:r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513C9A1C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CF10AC0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663634C6" w14:textId="69DC9E0A" w:rsidR="00C874CE" w:rsidRPr="00073FDB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робіт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 об’єкту </w:t>
      </w:r>
      <w:r w:rsidR="001F75E1" w:rsidRPr="001F75E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«Реконструкція ЦТП під газову котельню в районі вулиці </w:t>
      </w:r>
      <w:proofErr w:type="spellStart"/>
      <w:r w:rsidR="001F75E1" w:rsidRPr="001F75E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Б.Хмельницького</w:t>
      </w:r>
      <w:proofErr w:type="spellEnd"/>
      <w:r w:rsidR="001F75E1" w:rsidRPr="001F75E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36 в м. Калуш Івано-Франківської області»</w:t>
      </w:r>
      <w:r w:rsidR="001F75E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було здійснено Замовником відповідно до вимог наказу Міністерства розвитку економіки, торгівлі та сільського господарства України від 15.04.2020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№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708 «Про затвердження Порядку визначення предмета закупівлі»</w:t>
      </w:r>
      <w:r w:rsidR="00C92FE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(із змінами)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з урахуванням чинних кошторисних норм України, які затверджені  наказом «Міністерства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озвитку громад та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ериторій України від 31.12.2021р. №374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наказу Мінекономіки від 18.02.2020р. №275 «Про затвердження примірної методики визначення очікуваної вартості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дмета закупівлі»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та зведеного кошторисного розрахунку на об’єкт будівництва відповідно до розробленої </w:t>
      </w:r>
      <w:proofErr w:type="spellStart"/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</w:t>
      </w:r>
      <w:proofErr w:type="spellEnd"/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-кошторисної документації з врахуванням позитивного експертного звіту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щодо розгляду проектної документації </w:t>
      </w:r>
      <w:r w:rsidR="00073FD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на будівництво </w:t>
      </w:r>
      <w:r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№ </w:t>
      </w:r>
      <w:r w:rsidR="001F75E1">
        <w:rPr>
          <w:rFonts w:ascii="Times New Roman" w:eastAsia="Times New Roman" w:hAnsi="Times New Roman" w:cs="Times New Roman"/>
          <w:sz w:val="24"/>
          <w:szCs w:val="24"/>
          <w:lang w:eastAsia="uk-UA"/>
        </w:rPr>
        <w:t>1656-ЕК-25</w:t>
      </w:r>
      <w:r w:rsidR="00073FDB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</w:t>
      </w:r>
      <w:r w:rsidR="001F75E1">
        <w:rPr>
          <w:rFonts w:ascii="Times New Roman" w:eastAsia="Times New Roman" w:hAnsi="Times New Roman" w:cs="Times New Roman"/>
          <w:sz w:val="24"/>
          <w:szCs w:val="24"/>
          <w:lang w:eastAsia="uk-UA"/>
        </w:rPr>
        <w:t>07</w:t>
      </w:r>
      <w:r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073FDB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1F75E1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073FDB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.2025р.</w:t>
      </w:r>
      <w:r w:rsidR="00073FD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489385A4" w14:textId="77777777" w:rsidR="00C874CE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2026E06B" w14:textId="1D138EE3" w:rsidR="007C4BFB" w:rsidRPr="004D3069" w:rsidRDefault="00C874CE" w:rsidP="00790A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</w:pPr>
      <w:r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bookmarkStart w:id="3" w:name="_Hlk218067050"/>
      <w:bookmarkStart w:id="4" w:name="_Hlk207201414"/>
      <w:bookmarkStart w:id="5" w:name="_Hlk208491429"/>
      <w:r w:rsidR="0097519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9 507 289,00</w:t>
      </w:r>
      <w:r w:rsidRPr="00F6354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3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bookmarkEnd w:id="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bookmarkEnd w:id="5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глава 10 (утримання служби замовника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інжинірингові послуги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) – </w:t>
      </w:r>
      <w:bookmarkStart w:id="6" w:name="_Hlk218067062"/>
      <w:r w:rsidR="0097519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249 163,00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6"/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глава 12 (проектні,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вишукувальні роботи,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експертиза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та авторський нагляд) – </w:t>
      </w:r>
      <w:bookmarkStart w:id="7" w:name="_Hlk218244254"/>
      <w:r w:rsidR="0097519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371 073,00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7"/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+ (ПДВ 20%)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– </w:t>
      </w:r>
      <w:r w:rsidR="0097519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1 901 457,00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= </w:t>
      </w:r>
      <w:bookmarkStart w:id="8" w:name="_Hlk218244279"/>
      <w:r w:rsidR="0097519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10 788 507,00</w:t>
      </w:r>
      <w:r w:rsidR="00582143" w:rsidRPr="0058214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грн. з ПДВ</w:t>
      </w:r>
      <w:r w:rsidR="00790A1B" w:rsidRPr="004D306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bookmarkEnd w:id="8"/>
    <w:p w14:paraId="1BC2B87B" w14:textId="2C4E0754" w:rsidR="00B32B44" w:rsidRPr="004D3069" w:rsidRDefault="00975192" w:rsidP="002D7B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</w:pPr>
      <w:r w:rsidRPr="009751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9 507 289,00</w:t>
      </w:r>
      <w:r w:rsidR="00582143" w:rsidRPr="005821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грн</w:t>
      </w:r>
      <w:r w:rsidR="005821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.</w:t>
      </w:r>
      <w:r w:rsidR="00582143" w:rsidRPr="005821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</w:t>
      </w:r>
      <w:r w:rsidR="000636A8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- </w:t>
      </w:r>
      <w:r w:rsidRPr="009751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249 163,00</w:t>
      </w:r>
      <w:r w:rsidR="00582143" w:rsidRPr="005821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грн</w:t>
      </w:r>
      <w:r w:rsidR="005821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.</w:t>
      </w:r>
      <w:r w:rsidR="000636A8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, - </w:t>
      </w:r>
      <w:r w:rsidRPr="009751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371 073,00грн</w:t>
      </w:r>
      <w:r w:rsidR="000636A8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.</w:t>
      </w:r>
      <w:r w:rsidR="005821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</w:t>
      </w:r>
      <w:r w:rsidR="002D7B60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+</w:t>
      </w:r>
      <w:r w:rsidR="002D7B60" w:rsidRPr="004D3069">
        <w:rPr>
          <w:bCs/>
        </w:rPr>
        <w:t xml:space="preserve"> </w:t>
      </w:r>
      <w:r w:rsidRPr="009751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1 901 457,00 грн</w:t>
      </w:r>
      <w:r w:rsidR="007F106F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. </w:t>
      </w:r>
      <w:r w:rsidR="000636A8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=  </w:t>
      </w:r>
      <w:r w:rsidR="00D87A4E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                             </w:t>
      </w:r>
      <w:r w:rsidRPr="0097519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10 788 507,00грн. з ПДВ</w:t>
      </w:r>
      <w:r w:rsidR="00582143" w:rsidRPr="0058214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14:paraId="4B62814E" w14:textId="77777777" w:rsidR="000636A8" w:rsidRDefault="000636A8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514E0CB" w14:textId="35265CCB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6D00C594" w14:textId="77777777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та якісні характеристики предмета закупівлі визначені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згідно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проектно-кошторисної документації.</w:t>
      </w:r>
    </w:p>
    <w:p w14:paraId="51A8A5F1" w14:textId="7C51FAD9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вимоги щодо закупівлі робіт по об’єкту </w:t>
      </w:r>
      <w:r w:rsidR="0009347C" w:rsidRPr="000934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«Реконструкція ЦТП під газову котельню в районі вулиці </w:t>
      </w:r>
      <w:proofErr w:type="spellStart"/>
      <w:r w:rsidR="0009347C" w:rsidRPr="000934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Б.Хмельницького</w:t>
      </w:r>
      <w:proofErr w:type="spellEnd"/>
      <w:r w:rsidR="0009347C" w:rsidRPr="000934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, 36 в м. Калуш Івано-Франківської області»</w:t>
      </w:r>
      <w:r w:rsidR="001429E1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(Ідентифікатор закупівлі: </w:t>
      </w:r>
      <w:r w:rsidR="00465E69" w:rsidRPr="00465E6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UA-2026-01-19-011007-a</w:t>
      </w:r>
      <w:r w:rsidR="001429E1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</w:t>
      </w:r>
      <w:r w:rsidRPr="00CF64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передбачено Додатком 3 до тендерної документації.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4DF2ED09" w14:textId="77777777" w:rsidR="00C874CE" w:rsidRPr="00EE56D8" w:rsidRDefault="00C874CE" w:rsidP="00C874CE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7B7C4DFA" w14:textId="77777777" w:rsidR="00C874CE" w:rsidRPr="001B6160" w:rsidRDefault="00C874CE" w:rsidP="00C874C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6AC87C9C" w14:textId="77777777" w:rsidR="00C874CE" w:rsidRPr="00C00D2F" w:rsidRDefault="00C874CE" w:rsidP="00C874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CA1BC" w14:textId="2CDA96F4" w:rsidR="00C90F7B" w:rsidRDefault="00C90F7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92AC5D" w14:textId="3AEB4CBE" w:rsidR="00732826" w:rsidRDefault="00732826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EBF082" w14:textId="77777777" w:rsidR="00732826" w:rsidRDefault="00732826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C25815" w14:textId="43B9DCF2" w:rsidR="00CF64BF" w:rsidRDefault="00CF64B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9FB840" w14:textId="77777777" w:rsidR="00FF7456" w:rsidRDefault="00FF7456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F7456" w:rsidSect="00C87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CE8"/>
    <w:multiLevelType w:val="multilevel"/>
    <w:tmpl w:val="577E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86093A"/>
    <w:multiLevelType w:val="multilevel"/>
    <w:tmpl w:val="6F46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FD4268"/>
    <w:multiLevelType w:val="multilevel"/>
    <w:tmpl w:val="9FD0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6A46C2"/>
    <w:multiLevelType w:val="multilevel"/>
    <w:tmpl w:val="669E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240F8B"/>
    <w:multiLevelType w:val="hybridMultilevel"/>
    <w:tmpl w:val="DD2429A8"/>
    <w:lvl w:ilvl="0" w:tplc="30324052">
      <w:start w:val="1"/>
      <w:numFmt w:val="lowerRoman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CE43762"/>
    <w:multiLevelType w:val="hybridMultilevel"/>
    <w:tmpl w:val="D3D8BDFA"/>
    <w:lvl w:ilvl="0" w:tplc="C436FA0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73F88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B26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C20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EC6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F40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CD0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B2D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09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278467E"/>
    <w:multiLevelType w:val="hybridMultilevel"/>
    <w:tmpl w:val="4E8CBCBC"/>
    <w:lvl w:ilvl="0" w:tplc="27E0174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713AE4"/>
    <w:multiLevelType w:val="multilevel"/>
    <w:tmpl w:val="91F63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9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7C3F72"/>
    <w:multiLevelType w:val="multilevel"/>
    <w:tmpl w:val="6762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01506B4"/>
    <w:multiLevelType w:val="hybridMultilevel"/>
    <w:tmpl w:val="4E543C7C"/>
    <w:lvl w:ilvl="0" w:tplc="DA626B8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C40D62"/>
    <w:multiLevelType w:val="multilevel"/>
    <w:tmpl w:val="3FDC5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3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8B5735D"/>
    <w:multiLevelType w:val="multilevel"/>
    <w:tmpl w:val="099E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BBA3073"/>
    <w:multiLevelType w:val="hybridMultilevel"/>
    <w:tmpl w:val="A5B81E2E"/>
    <w:lvl w:ilvl="0" w:tplc="FFF054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6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1D36BA"/>
    <w:multiLevelType w:val="hybridMultilevel"/>
    <w:tmpl w:val="30720004"/>
    <w:lvl w:ilvl="0" w:tplc="710C6A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BA5AB2"/>
    <w:multiLevelType w:val="hybridMultilevel"/>
    <w:tmpl w:val="C4743BB6"/>
    <w:lvl w:ilvl="0" w:tplc="CBD42A4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0FA048E"/>
    <w:multiLevelType w:val="hybridMultilevel"/>
    <w:tmpl w:val="6F40775C"/>
    <w:lvl w:ilvl="0" w:tplc="A4E20CBA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C43480"/>
    <w:multiLevelType w:val="hybridMultilevel"/>
    <w:tmpl w:val="2FF42E30"/>
    <w:lvl w:ilvl="0" w:tplc="99920C6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D0679C"/>
    <w:multiLevelType w:val="multilevel"/>
    <w:tmpl w:val="16FADF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23" w15:restartNumberingAfterBreak="0">
    <w:nsid w:val="74F11ECE"/>
    <w:multiLevelType w:val="multilevel"/>
    <w:tmpl w:val="1646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6E90B8C"/>
    <w:multiLevelType w:val="multilevel"/>
    <w:tmpl w:val="63CCF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9"/>
  </w:num>
  <w:num w:numId="3">
    <w:abstractNumId w:val="17"/>
  </w:num>
  <w:num w:numId="4">
    <w:abstractNumId w:val="4"/>
  </w:num>
  <w:num w:numId="5">
    <w:abstractNumId w:val="16"/>
  </w:num>
  <w:num w:numId="6">
    <w:abstractNumId w:val="13"/>
  </w:num>
  <w:num w:numId="7">
    <w:abstractNumId w:val="24"/>
  </w:num>
  <w:num w:numId="8">
    <w:abstractNumId w:val="22"/>
  </w:num>
  <w:num w:numId="9">
    <w:abstractNumId w:val="12"/>
  </w:num>
  <w:num w:numId="10">
    <w:abstractNumId w:val="8"/>
  </w:num>
  <w:num w:numId="11">
    <w:abstractNumId w:val="18"/>
  </w:num>
  <w:num w:numId="12">
    <w:abstractNumId w:val="5"/>
  </w:num>
  <w:num w:numId="13">
    <w:abstractNumId w:val="21"/>
  </w:num>
  <w:num w:numId="14">
    <w:abstractNumId w:val="11"/>
  </w:num>
  <w:num w:numId="15">
    <w:abstractNumId w:val="19"/>
  </w:num>
  <w:num w:numId="16">
    <w:abstractNumId w:val="7"/>
  </w:num>
  <w:num w:numId="17">
    <w:abstractNumId w:val="20"/>
  </w:num>
  <w:num w:numId="18">
    <w:abstractNumId w:val="14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19">
    <w:abstractNumId w:val="1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0">
    <w:abstractNumId w:val="1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1">
    <w:abstractNumId w:val="3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2">
    <w:abstractNumId w:val="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3">
    <w:abstractNumId w:val="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4">
    <w:abstractNumId w:val="6"/>
  </w:num>
  <w:num w:numId="25">
    <w:abstractNumId w:val="6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6">
    <w:abstractNumId w:val="6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7">
    <w:abstractNumId w:val="6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8">
    <w:abstractNumId w:val="6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9">
    <w:abstractNumId w:val="6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30">
    <w:abstractNumId w:val="23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BA2"/>
    <w:rsid w:val="00030391"/>
    <w:rsid w:val="000322F9"/>
    <w:rsid w:val="0003714C"/>
    <w:rsid w:val="00054BAB"/>
    <w:rsid w:val="00060D01"/>
    <w:rsid w:val="000636A8"/>
    <w:rsid w:val="00073FDB"/>
    <w:rsid w:val="0009347C"/>
    <w:rsid w:val="000A4DEB"/>
    <w:rsid w:val="000E678E"/>
    <w:rsid w:val="000F1481"/>
    <w:rsid w:val="000F2B38"/>
    <w:rsid w:val="000F2CF4"/>
    <w:rsid w:val="00141AD0"/>
    <w:rsid w:val="001429E1"/>
    <w:rsid w:val="00151471"/>
    <w:rsid w:val="00190254"/>
    <w:rsid w:val="001926AF"/>
    <w:rsid w:val="001B6160"/>
    <w:rsid w:val="001F75E1"/>
    <w:rsid w:val="00213D9C"/>
    <w:rsid w:val="00253312"/>
    <w:rsid w:val="00284C89"/>
    <w:rsid w:val="002D7B60"/>
    <w:rsid w:val="002E7229"/>
    <w:rsid w:val="00303141"/>
    <w:rsid w:val="003129DF"/>
    <w:rsid w:val="00317F00"/>
    <w:rsid w:val="00341609"/>
    <w:rsid w:val="00364642"/>
    <w:rsid w:val="003768C0"/>
    <w:rsid w:val="003A63EB"/>
    <w:rsid w:val="00401943"/>
    <w:rsid w:val="00446752"/>
    <w:rsid w:val="00465E69"/>
    <w:rsid w:val="004759B7"/>
    <w:rsid w:val="00482740"/>
    <w:rsid w:val="004939C7"/>
    <w:rsid w:val="004D3069"/>
    <w:rsid w:val="00523C39"/>
    <w:rsid w:val="00524F44"/>
    <w:rsid w:val="005276CA"/>
    <w:rsid w:val="00543224"/>
    <w:rsid w:val="00560186"/>
    <w:rsid w:val="00575CE9"/>
    <w:rsid w:val="00577ADD"/>
    <w:rsid w:val="0058047E"/>
    <w:rsid w:val="00582143"/>
    <w:rsid w:val="0059140F"/>
    <w:rsid w:val="005B0F2D"/>
    <w:rsid w:val="005B0FCD"/>
    <w:rsid w:val="005B7DCD"/>
    <w:rsid w:val="005D0757"/>
    <w:rsid w:val="00602DC5"/>
    <w:rsid w:val="00653725"/>
    <w:rsid w:val="0066796F"/>
    <w:rsid w:val="006B1EBF"/>
    <w:rsid w:val="006E5463"/>
    <w:rsid w:val="006F450C"/>
    <w:rsid w:val="006F7926"/>
    <w:rsid w:val="00732826"/>
    <w:rsid w:val="007334B3"/>
    <w:rsid w:val="007475F5"/>
    <w:rsid w:val="00790A1B"/>
    <w:rsid w:val="007A03ED"/>
    <w:rsid w:val="007C4BFB"/>
    <w:rsid w:val="007C771B"/>
    <w:rsid w:val="007D6E14"/>
    <w:rsid w:val="007E210E"/>
    <w:rsid w:val="007F106F"/>
    <w:rsid w:val="007F1D9A"/>
    <w:rsid w:val="007F71F3"/>
    <w:rsid w:val="00812D90"/>
    <w:rsid w:val="0084792B"/>
    <w:rsid w:val="00852782"/>
    <w:rsid w:val="008630CD"/>
    <w:rsid w:val="00870713"/>
    <w:rsid w:val="00873759"/>
    <w:rsid w:val="008954B6"/>
    <w:rsid w:val="008E2001"/>
    <w:rsid w:val="008F7BA2"/>
    <w:rsid w:val="00914482"/>
    <w:rsid w:val="00940AA6"/>
    <w:rsid w:val="0094563C"/>
    <w:rsid w:val="00952439"/>
    <w:rsid w:val="00975192"/>
    <w:rsid w:val="009938BA"/>
    <w:rsid w:val="009A21BA"/>
    <w:rsid w:val="009A4E59"/>
    <w:rsid w:val="009B1936"/>
    <w:rsid w:val="009B7F2E"/>
    <w:rsid w:val="009E56CD"/>
    <w:rsid w:val="009F258F"/>
    <w:rsid w:val="00A00ED9"/>
    <w:rsid w:val="00A11BCA"/>
    <w:rsid w:val="00A27A81"/>
    <w:rsid w:val="00A53825"/>
    <w:rsid w:val="00AA2268"/>
    <w:rsid w:val="00AD095C"/>
    <w:rsid w:val="00AE0E5F"/>
    <w:rsid w:val="00AE16F5"/>
    <w:rsid w:val="00AE219C"/>
    <w:rsid w:val="00B32B44"/>
    <w:rsid w:val="00B33E61"/>
    <w:rsid w:val="00B46998"/>
    <w:rsid w:val="00B55A74"/>
    <w:rsid w:val="00B875DD"/>
    <w:rsid w:val="00B93DD6"/>
    <w:rsid w:val="00B950EC"/>
    <w:rsid w:val="00B97220"/>
    <w:rsid w:val="00BA6425"/>
    <w:rsid w:val="00BA7C32"/>
    <w:rsid w:val="00BB6078"/>
    <w:rsid w:val="00BE0EEB"/>
    <w:rsid w:val="00BE549C"/>
    <w:rsid w:val="00C00D2F"/>
    <w:rsid w:val="00C02F3F"/>
    <w:rsid w:val="00C170A8"/>
    <w:rsid w:val="00C4579C"/>
    <w:rsid w:val="00C5195A"/>
    <w:rsid w:val="00C5295C"/>
    <w:rsid w:val="00C56878"/>
    <w:rsid w:val="00C661B1"/>
    <w:rsid w:val="00C84D93"/>
    <w:rsid w:val="00C874CE"/>
    <w:rsid w:val="00C87A28"/>
    <w:rsid w:val="00C90F7B"/>
    <w:rsid w:val="00C92FE5"/>
    <w:rsid w:val="00CA18B6"/>
    <w:rsid w:val="00CA30B3"/>
    <w:rsid w:val="00CB3F6E"/>
    <w:rsid w:val="00CD711E"/>
    <w:rsid w:val="00CF64BF"/>
    <w:rsid w:val="00D01177"/>
    <w:rsid w:val="00D06A95"/>
    <w:rsid w:val="00D117F4"/>
    <w:rsid w:val="00D223D6"/>
    <w:rsid w:val="00D515D7"/>
    <w:rsid w:val="00D516BF"/>
    <w:rsid w:val="00D60BA3"/>
    <w:rsid w:val="00D6246B"/>
    <w:rsid w:val="00D6260A"/>
    <w:rsid w:val="00D64C65"/>
    <w:rsid w:val="00D66DA5"/>
    <w:rsid w:val="00D723C4"/>
    <w:rsid w:val="00D87A4E"/>
    <w:rsid w:val="00DD2790"/>
    <w:rsid w:val="00DD2F06"/>
    <w:rsid w:val="00E25AD1"/>
    <w:rsid w:val="00E6462B"/>
    <w:rsid w:val="00E7321F"/>
    <w:rsid w:val="00E910B1"/>
    <w:rsid w:val="00EE3FB4"/>
    <w:rsid w:val="00EE56D8"/>
    <w:rsid w:val="00F0211D"/>
    <w:rsid w:val="00F2690D"/>
    <w:rsid w:val="00F309B4"/>
    <w:rsid w:val="00F31CE1"/>
    <w:rsid w:val="00F41839"/>
    <w:rsid w:val="00F63544"/>
    <w:rsid w:val="00F836CD"/>
    <w:rsid w:val="00F96796"/>
    <w:rsid w:val="00FB3127"/>
    <w:rsid w:val="00FB4401"/>
    <w:rsid w:val="00FC040D"/>
    <w:rsid w:val="00FE00C1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DD"/>
  </w:style>
  <w:style w:type="paragraph" w:styleId="1">
    <w:name w:val="heading 1"/>
    <w:basedOn w:val="a"/>
    <w:next w:val="a"/>
    <w:link w:val="10"/>
    <w:uiPriority w:val="9"/>
    <w:qFormat/>
    <w:rsid w:val="00CF64BF"/>
    <w:pPr>
      <w:keepNext/>
      <w:keepLines/>
      <w:spacing w:before="360" w:after="80" w:line="240" w:lineRule="auto"/>
      <w:ind w:hanging="1"/>
      <w:outlineLvl w:val="0"/>
    </w:pPr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F64BF"/>
    <w:pPr>
      <w:keepNext/>
      <w:keepLines/>
      <w:spacing w:before="160" w:after="80" w:line="240" w:lineRule="auto"/>
      <w:ind w:hanging="1"/>
      <w:outlineLvl w:val="1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4BF"/>
    <w:pPr>
      <w:keepNext/>
      <w:keepLines/>
      <w:spacing w:before="160" w:after="80" w:line="240" w:lineRule="auto"/>
      <w:ind w:hanging="1"/>
      <w:outlineLvl w:val="2"/>
    </w:pPr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3"/>
    </w:pPr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4"/>
    </w:pPr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5"/>
    </w:pPr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6"/>
    </w:pPr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7"/>
    </w:pPr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8"/>
    </w:pPr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2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E56D8"/>
  </w:style>
  <w:style w:type="paragraph" w:styleId="a4">
    <w:name w:val="footer"/>
    <w:basedOn w:val="a"/>
    <w:link w:val="a5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5">
    <w:name w:val="Нижній колонтитул Знак"/>
    <w:basedOn w:val="a0"/>
    <w:link w:val="a4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7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9">
    <w:name w:val="Верхній колонтитул Знак"/>
    <w:basedOn w:val="a0"/>
    <w:link w:val="a8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c">
    <w:name w:val="Без інтервалів Знак"/>
    <w:link w:val="ab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EE3FB4"/>
  </w:style>
  <w:style w:type="table" w:customStyle="1" w:styleId="12">
    <w:name w:val="Сетка таблицы1"/>
    <w:basedOn w:val="a1"/>
    <w:next w:val="aa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E3FB4"/>
  </w:style>
  <w:style w:type="paragraph" w:styleId="ad">
    <w:name w:val="Balloon Text"/>
    <w:basedOn w:val="a"/>
    <w:link w:val="ae"/>
    <w:uiPriority w:val="99"/>
    <w:semiHidden/>
    <w:unhideWhenUsed/>
    <w:qFormat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1B6160"/>
  </w:style>
  <w:style w:type="table" w:customStyle="1" w:styleId="22">
    <w:name w:val="Сетка таблицы2"/>
    <w:basedOn w:val="a1"/>
    <w:next w:val="aa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6160"/>
  </w:style>
  <w:style w:type="numbering" w:customStyle="1" w:styleId="41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2">
    <w:name w:val="Сетка таблицы3"/>
    <w:basedOn w:val="a1"/>
    <w:next w:val="aa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852782"/>
  </w:style>
  <w:style w:type="table" w:customStyle="1" w:styleId="42">
    <w:name w:val="Сетка таблицы4"/>
    <w:basedOn w:val="a1"/>
    <w:next w:val="aa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  <w:style w:type="character" w:customStyle="1" w:styleId="10">
    <w:name w:val="Заголовок 1 Знак"/>
    <w:basedOn w:val="a0"/>
    <w:link w:val="1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F64BF"/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CF64BF"/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CF64BF"/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CF64BF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CF64BF"/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paragraph" w:styleId="af">
    <w:name w:val="Title"/>
    <w:basedOn w:val="a"/>
    <w:next w:val="a"/>
    <w:link w:val="af0"/>
    <w:uiPriority w:val="10"/>
    <w:qFormat/>
    <w:rsid w:val="00CF64BF"/>
    <w:pPr>
      <w:spacing w:after="80" w:line="240" w:lineRule="auto"/>
      <w:ind w:hanging="1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character" w:customStyle="1" w:styleId="af0">
    <w:name w:val="Назва Знак"/>
    <w:basedOn w:val="a0"/>
    <w:link w:val="af"/>
    <w:uiPriority w:val="10"/>
    <w:rsid w:val="00CF64BF"/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paragraph" w:styleId="af1">
    <w:name w:val="Subtitle"/>
    <w:basedOn w:val="a"/>
    <w:next w:val="a"/>
    <w:link w:val="af2"/>
    <w:uiPriority w:val="11"/>
    <w:qFormat/>
    <w:rsid w:val="00CF64BF"/>
    <w:pPr>
      <w:numPr>
        <w:ilvl w:val="1"/>
      </w:numPr>
      <w:spacing w:after="0" w:line="240" w:lineRule="auto"/>
      <w:ind w:hanging="1"/>
    </w:pPr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character" w:customStyle="1" w:styleId="af2">
    <w:name w:val="Підзаголовок Знак"/>
    <w:basedOn w:val="a0"/>
    <w:link w:val="af1"/>
    <w:uiPriority w:val="11"/>
    <w:rsid w:val="00CF64BF"/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paragraph" w:styleId="af3">
    <w:name w:val="Quote"/>
    <w:basedOn w:val="a"/>
    <w:next w:val="a"/>
    <w:link w:val="af4"/>
    <w:uiPriority w:val="29"/>
    <w:qFormat/>
    <w:rsid w:val="00CF64BF"/>
    <w:pPr>
      <w:spacing w:before="160" w:after="0" w:line="240" w:lineRule="auto"/>
      <w:ind w:hanging="1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customStyle="1" w:styleId="af4">
    <w:name w:val="Цитата Знак"/>
    <w:basedOn w:val="a0"/>
    <w:link w:val="af3"/>
    <w:uiPriority w:val="29"/>
    <w:rsid w:val="00CF64B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styleId="af5">
    <w:name w:val="Intense Emphasis"/>
    <w:basedOn w:val="a0"/>
    <w:uiPriority w:val="21"/>
    <w:qFormat/>
    <w:rsid w:val="00CF64BF"/>
    <w:rPr>
      <w:rFonts w:cs="Times New Roman"/>
      <w:i/>
      <w:iCs/>
      <w:color w:val="365F91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rsid w:val="00CF64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hanging="1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af7">
    <w:name w:val="Насичена цитата Знак"/>
    <w:basedOn w:val="a0"/>
    <w:link w:val="af6"/>
    <w:uiPriority w:val="30"/>
    <w:rsid w:val="00CF64B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styleId="af8">
    <w:name w:val="Intense Reference"/>
    <w:basedOn w:val="a0"/>
    <w:uiPriority w:val="32"/>
    <w:qFormat/>
    <w:rsid w:val="00CF64BF"/>
    <w:rPr>
      <w:rFonts w:cs="Times New Roman"/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annotation reference"/>
    <w:basedOn w:val="a0"/>
    <w:uiPriority w:val="99"/>
    <w:unhideWhenUsed/>
    <w:qFormat/>
    <w:rsid w:val="00CF64BF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b">
    <w:name w:val="Текст примітки Знак"/>
    <w:basedOn w:val="a0"/>
    <w:link w:val="afa"/>
    <w:uiPriority w:val="99"/>
    <w:qFormat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qFormat/>
    <w:rsid w:val="00CF64BF"/>
    <w:rPr>
      <w:b/>
      <w:bCs/>
    </w:rPr>
  </w:style>
  <w:style w:type="character" w:customStyle="1" w:styleId="afd">
    <w:name w:val="Тема примітки Знак"/>
    <w:basedOn w:val="afb"/>
    <w:link w:val="afc"/>
    <w:uiPriority w:val="99"/>
    <w:semiHidden/>
    <w:qFormat/>
    <w:rsid w:val="00CF64B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F6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qFormat/>
    <w:rsid w:val="00CF64BF"/>
    <w:rPr>
      <w:rFonts w:ascii="Courier New" w:eastAsia="Times New Roman" w:hAnsi="Courier New" w:cs="Courier New"/>
      <w:sz w:val="20"/>
      <w:szCs w:val="20"/>
      <w:lang w:eastAsia="uk-UA"/>
    </w:rPr>
  </w:style>
  <w:style w:type="table" w:customStyle="1" w:styleId="TableNormal1">
    <w:name w:val="Table 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40">
    <w:name w:val="1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31">
    <w:name w:val="1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21">
    <w:name w:val="1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11">
    <w:name w:val="11"/>
    <w:basedOn w:val="TableNormal1"/>
    <w:qFormat/>
    <w:rsid w:val="00CF64BF"/>
    <w:tblPr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qFormat/>
    <w:rsid w:val="00CF64BF"/>
    <w:tblPr/>
  </w:style>
  <w:style w:type="table" w:customStyle="1" w:styleId="91">
    <w:name w:val="9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81">
    <w:name w:val="8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71">
    <w:name w:val="7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61">
    <w:name w:val="6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52">
    <w:name w:val="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43">
    <w:name w:val="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23">
    <w:name w:val="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6">
    <w:name w:val="1"/>
    <w:basedOn w:val="TableNormal1"/>
    <w:qFormat/>
    <w:rsid w:val="00CF64BF"/>
    <w:tblPr>
      <w:tblCellMar>
        <w:left w:w="108" w:type="dxa"/>
        <w:right w:w="108" w:type="dxa"/>
      </w:tblCellMar>
    </w:tblPr>
  </w:style>
  <w:style w:type="paragraph" w:customStyle="1" w:styleId="17">
    <w:name w:val="Редакція1"/>
    <w:hidden/>
    <w:uiPriority w:val="99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F64BF"/>
    <w:rPr>
      <w:rFonts w:cs="Times New Roman"/>
    </w:rPr>
  </w:style>
  <w:style w:type="paragraph" w:customStyle="1" w:styleId="rvps6">
    <w:name w:val="rvps6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64BF"/>
    <w:rPr>
      <w:rFonts w:cs="Times New Roman"/>
    </w:rPr>
  </w:style>
  <w:style w:type="paragraph" w:customStyle="1" w:styleId="Normal1">
    <w:name w:val="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8">
    <w:name w:val="Звичайна таблиця1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fe">
    <w:name w:val="Revision"/>
    <w:hidden/>
    <w:uiPriority w:val="99"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">
    <w:name w:val="Звичайний6"/>
    <w:rsid w:val="00CF64BF"/>
    <w:pPr>
      <w:spacing w:after="0" w:line="240" w:lineRule="auto"/>
      <w:ind w:hanging="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4">
    <w:name w:val="Звичайний4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53">
    <w:name w:val="Звичайний5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9">
    <w:name w:val="Обычный1"/>
    <w:rsid w:val="00CF64BF"/>
    <w:pPr>
      <w:suppressAutoHyphens/>
      <w:spacing w:before="100" w:beforeAutospacing="1" w:after="100" w:afterAutospacing="1" w:line="240" w:lineRule="atLeast"/>
      <w:ind w:hanging="1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a">
    <w:name w:val="Абзац списка1"/>
    <w:basedOn w:val="a"/>
    <w:rsid w:val="00CF64BF"/>
    <w:pPr>
      <w:suppressAutoHyphens/>
      <w:spacing w:before="100" w:beforeAutospacing="1" w:after="100" w:afterAutospacing="1" w:line="240" w:lineRule="atLeast"/>
      <w:contextualSpacing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f">
    <w:name w:val="Hyperlink"/>
    <w:basedOn w:val="a0"/>
    <w:uiPriority w:val="99"/>
    <w:unhideWhenUsed/>
    <w:rsid w:val="00CF64BF"/>
    <w:rPr>
      <w:rFonts w:cs="Times New Roman"/>
      <w:color w:val="0000FF"/>
      <w:u w:val="single"/>
    </w:rPr>
  </w:style>
  <w:style w:type="table" w:customStyle="1" w:styleId="300">
    <w:name w:val="3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CF64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f0">
    <w:name w:val="pf0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f01">
    <w:name w:val="cf01"/>
    <w:basedOn w:val="a0"/>
    <w:rsid w:val="00CF64BF"/>
    <w:rPr>
      <w:rFonts w:ascii="Segoe UI" w:hAnsi="Segoe UI" w:cs="Segoe UI"/>
      <w:sz w:val="18"/>
      <w:szCs w:val="18"/>
    </w:rPr>
  </w:style>
  <w:style w:type="paragraph" w:customStyle="1" w:styleId="rvps7">
    <w:name w:val="rvps7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footnote text"/>
    <w:basedOn w:val="a"/>
    <w:link w:val="aff1"/>
    <w:uiPriority w:val="99"/>
    <w:semiHidden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f1">
    <w:name w:val="Текст виноски Знак"/>
    <w:basedOn w:val="a0"/>
    <w:link w:val="aff0"/>
    <w:uiPriority w:val="99"/>
    <w:semiHidden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f2">
    <w:name w:val="footnote reference"/>
    <w:basedOn w:val="a0"/>
    <w:uiPriority w:val="99"/>
    <w:semiHidden/>
    <w:unhideWhenUsed/>
    <w:rsid w:val="00CF64BF"/>
    <w:rPr>
      <w:rFonts w:cs="Times New Roman"/>
      <w:vertAlign w:val="superscript"/>
    </w:rPr>
  </w:style>
  <w:style w:type="character" w:customStyle="1" w:styleId="hwtze">
    <w:name w:val="hwtze"/>
    <w:basedOn w:val="a0"/>
    <w:rsid w:val="00CF64BF"/>
    <w:rPr>
      <w:rFonts w:cs="Times New Roman"/>
    </w:rPr>
  </w:style>
  <w:style w:type="character" w:customStyle="1" w:styleId="rynqvb">
    <w:name w:val="rynqvb"/>
    <w:basedOn w:val="a0"/>
    <w:rsid w:val="00CF64BF"/>
    <w:rPr>
      <w:rFonts w:cs="Times New Roman"/>
    </w:rPr>
  </w:style>
  <w:style w:type="character" w:customStyle="1" w:styleId="apple-tab-span">
    <w:name w:val="apple-tab-span"/>
    <w:rsid w:val="00CF64BF"/>
  </w:style>
  <w:style w:type="character" w:styleId="aff3">
    <w:name w:val="FollowedHyperlink"/>
    <w:basedOn w:val="a0"/>
    <w:uiPriority w:val="99"/>
    <w:semiHidden/>
    <w:unhideWhenUsed/>
    <w:rsid w:val="00CF64BF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1835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162</cp:revision>
  <cp:lastPrinted>2026-01-19T13:07:00Z</cp:lastPrinted>
  <dcterms:created xsi:type="dcterms:W3CDTF">2021-06-03T12:43:00Z</dcterms:created>
  <dcterms:modified xsi:type="dcterms:W3CDTF">2026-02-17T11:59:00Z</dcterms:modified>
</cp:coreProperties>
</file>