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ПРОТОКОЛ №11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right="574.1338582677173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позачергового засідання Молодіжної ради </w:t>
      </w:r>
    </w:p>
    <w:p w:rsidR="00000000" w:rsidDel="00000000" w:rsidP="00000000" w:rsidRDefault="00000000" w:rsidRPr="00000000" w14:paraId="00000004">
      <w:pPr>
        <w:spacing w:line="276" w:lineRule="auto"/>
        <w:ind w:right="574.1338582677173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2-го скликання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 Калуській міській раді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м. Калуш</w:t>
        <w:tab/>
        <w:tab/>
        <w:tab/>
        <w:tab/>
        <w:tab/>
        <w:tab/>
        <w:tab/>
        <w:t xml:space="preserve">       від 13 січня 26 року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Загальна кількість членів Молодіжної ради: 24 осіб.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Присутні: 20 осіб (реєстраційний лист у Додатку №1).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Збори правоможні.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Порядок денний: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 співпрацю із студентським самоврядуванням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 співпрацю із Міським учнівським самоврядуванням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Меморандум із Звягельською МР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Захід до 14 лютого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 потребу зміни представника у виконкомі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 заходи програми  "Разом з молоддю Калуської міської територіальної громади" на 2025-2027 роки та заходи в ній Молодіжної Ради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 заходи обласної  цільової соціальної програми " Молодь Прикарпаття " на 2026 рік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Звіт по заходу "Від Андрея до Різдва"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 курс фін грамотності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 таблицю відвідуваності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 дебатний турнір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Різне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Затвердження плану засідання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СЛУХАЛИ: голову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Ковальчука Віктора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який запитав членів Молодіжної ради про їх пропозиції щодо змін у порядку денному, або ж його прийняття.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секретаря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Ковалевську Тетяну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яка запропонувала зняти питання Витвицької Мар'яни та заступника голови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Пристай Марії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за їхньої згоди через їхню відсутність на засіданні.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Кузіва Олександра, який запропонував додати питання про виключення зі складу СММ комітету Піскун Богдани, та про зняття голови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Ковальчука Віктора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з посади голови Молодіжної ради.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голова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Ковальчук Віктор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запропонував затвердити порядок денний із урахуванням пропозицій.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Голосували: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“за” - 20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“проти” - 0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“утрималися” - 0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ВИРІШИЛИ: Затвердити порядок денний: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 співпрацю із студентським самоврядуванням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 співпрацю із Міським учнівським самоврядуванням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Меморандум із Звягельською МР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Захід до 14 лютого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 потребу зміни представника у виконкомі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 курс фін грамотності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 таблицю відвідуваності 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 дебатний турнір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 виключення зі складу СММ комітету Піскун Богдани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 зняття голови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Ковальчука Віктора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з посади голови Молодіжної ради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Різне</w:t>
      </w:r>
    </w:p>
    <w:p w:rsidR="00000000" w:rsidDel="00000000" w:rsidP="00000000" w:rsidRDefault="00000000" w:rsidRPr="00000000" w14:paraId="00000037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Вступне слово: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СЛУХАЛИ: Депутата КМР Табачук Наталію яка запропонувала допрацювати внутрішні організаційні питання, створення ГО на базі Молодіжної ради при КМР для залучення грантів та прямої участі в проєктах, створення квот для покращення відбору до молодіжної ради та закликала до активнішої комунікації з депутатським корпусом КМР.</w:t>
      </w:r>
    </w:p>
    <w:p w:rsidR="00000000" w:rsidDel="00000000" w:rsidP="00000000" w:rsidRDefault="00000000" w:rsidRPr="00000000" w14:paraId="0000003A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З першого питання: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СЛУХАЛИ: Скачко Дарію яка повідомила про необхідність покращення комунікації з учнівським та студентським самоврядуванням громади шляхом офіційних візитів до навчальних закладів та проведенням круглого столу для координації дій між молоддю та Молодіжною радою.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секретаря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Ковалевську Тетяну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яка запропонувала створити робочу групу по реалізації цієї ідеї. Робоча група згідно з пропозиціями членів Молодіжної ради у складі: Скачко Дарії, Паламар Оксани, Бреславського Максима, Відливаної Діани, голови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Ковальчука Віктора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секретаря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Ковалевської Тетяни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Атаманчук Ольги.</w:t>
        <w:br w:type="textWrapping"/>
        <w:br w:type="textWrapping"/>
        <w:t xml:space="preserve">Голосували за затвердження робочої групи:</w:t>
        <w:br w:type="textWrapping"/>
        <w:t xml:space="preserve">“За” - 20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“Проти” - 0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“Утрималися” - 2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ВИРІШИЛИ: Затвердити робочу групу у складі: Скачко Дарії, Паламар Оксани, Бреславського Максима, Відливаної Діани, голови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Ковальчука Віктора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секретаря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Ковалевської Тетяни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Атаманчук Ольги.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З другого питання: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СЛУХАЛИ: голову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Ковальчука Віктора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який розповів про надходження листа з пропозицією підписання чотирьохстороннього меморандуму з Молодіжною радою при управлінні культури і туризму Звягельської міської ради.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Голосували за підписання меморандуму та уповноваження голови Молодіжної ради Ковальчука Віктора у питанні комунікації стосовно підписання меморандуму зі Молодіжною радою при управлінні культури і туризму Звягельської міської ради:</w:t>
        <w:br w:type="textWrapping"/>
        <w:t xml:space="preserve">“За” - 20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“Проти” - 0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“Утрималися” - 2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ВИРІШИЛИ: Підписати меморандум та уповноважити голову Молодіжної ради Ковальчука Віктора у питанні комунікації стосовно підписання меморандуму зі Молодіжною радою при управлінні культури і туризму Звягельської міської ради.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З третього питання: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СЛУХАЛИ: Скачко Дарію, яка розповіла про ідею створити “Швидкі побачення” для повнолітньої молоді в честь святкування дня Святого Валентина, 14-го Лютого, і запропонувала створити робочу групу по реалізації цього проєкту з пропозицій ченів Молодіжної ради. Робоча група у складі: Петришин Софії, Ковальчук Таїсії, Манич Софії, Кузіва Олександра, Скачко Дарії, Чижа Анатолія, секретаря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Ковалевської Тетяни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Чоловського Юрія.</w:t>
        <w:br w:type="textWrapping"/>
        <w:br w:type="textWrapping"/>
        <w:t xml:space="preserve">Відливану Діану, яка розповіла про ідею створити благодійний соціальний захід для дружин військовослужбовців в честь святкування дня Святого Валентина, 14-го Лютого, і запропонувала створити робочу групу по реалізації цього проєкту з пропозицій ченів Молодіжної ради. Робоча група у складі: Чижа Анатолія, секретаря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Ковалевської Тетяни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Відливаної Діани, Гуш Діани, Скачко Дарії, заступника голови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Пристай Марії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Манич Софії, Кузіва Олександра, Мельничука Андрія.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Голосували за затвердження робочої групи по “Швидких Побаченнях”:</w:t>
        <w:br w:type="textWrapping"/>
        <w:t xml:space="preserve">“За” - 15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“Проти” - 0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“Утрималися” - 5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Голосували за затвердження робочої групи по “благодійному соціальному заходу для дружин військовослужбовців”:</w:t>
        <w:br w:type="textWrapping"/>
        <w:t xml:space="preserve">“За” - 20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“Проти” - 0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“Утрималися” - 2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ВИРІШИЛИ: Затвердити обидві робочі групи.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З четвертого питання: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СЛУХАЛИ: голову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Ковальчука Віктора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який запропонував можливу зміну представника Молодіжної ради у Виконавчому комітеті КМР, з метою розширення досвіду участі у ОМС серед молоді, та запитав чи є бажаючі.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ВИРІШИЛИ: члени Молодіжної ради прийняли до уваги.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З п’ятого питання: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СЛУХАЛИ: Бреславського Максима, який розповів про ідею реалізувати проєкт для покращення фінансової грамотності серед молоді, та запропонував створити робочу групу по реалізації цього проєкту з пропозицій ченів Молодіжної ради. Робоча група у складі: Манич Софії, голови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Ковальчука Віктора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Мельника Віталія, Бреславського Максима, Петришин Софії, Ковальчук Таїсії, Скачко Дарії, секретаря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Ковалевської Тетяни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Мельника Віталія, який запропонував об’єднати цей захід разом з іншим проєктом Молодіжної ради “Крок до успіху”.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Голосували:</w:t>
        <w:br w:type="textWrapping"/>
        <w:t xml:space="preserve">“За” - 20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“Проти” - 0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“Утрималися” - 2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ВИРІШИЛИ: затвердити робочу групу у складі: Манич Софії, голови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Ковальчука Віктора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Мельника Віталія, Бреславського Максима, Петришин Софії, Ковальчук Таїсії, Скачко Дарії, секретаря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Ковалевської Тетяни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З шостого питання: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СЛУХАЛИ: Чоловського Юрія, який повідомив про часте невідвідування засіданнь Молодіжної ради Сопруненко Вікторією.</w:t>
        <w:br w:type="textWrapping"/>
        <w:br w:type="textWrapping"/>
        <w:t xml:space="preserve">секретаря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Ковалевську Тетяну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яка повідомила, що пояснення причини відсутності на засіданні не надходило.</w:t>
        <w:br w:type="textWrapping"/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Сопруненко Вікторія повідомила, що не могла і наразі не може відвідувати засідання Молодіжної ради у зв’язку з тимчасовим перебуванням за кордоном.</w:t>
        <w:br w:type="textWrapping"/>
        <w:br w:type="textWrapping"/>
        <w:t xml:space="preserve">заступника голови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Пристай Марію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яка запропонувала виключити Сопруненко Вікторію зі складу Молодіжної ради.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Голосували:</w:t>
        <w:br w:type="textWrapping"/>
        <w:t xml:space="preserve">“За” - 6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“Проти” - 2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“Утрималися” - 12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ВИРІШИЛИ: Не виключати Сопруненко Вікторію зі складу Молодіжної ради.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З сьомого питання: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СЛУХАЛИ: голову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Ковальчука Віктора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який розповів про ідею реалізувати Дебатний турнір у межах Калуської міської територіальної громади, та запропонував створити робочу групу по реалізації цього проєкту з пропозицій ченів Молодіжної ради. Робоча група у складі: голови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Ковальчука Віктора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секретаря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Ковалевської Тетяни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Бреславського Максима, Паламар Оксани, Петришин Софії, Відливаної Діани, Скачко Дарії, Ковальчук Таїсії, заступника голови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Пристай Марії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Кузіва Олександра, Чижа Анатолія.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Голосували:</w:t>
        <w:br w:type="textWrapping"/>
        <w:t xml:space="preserve">“За” - 18</w:t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“Проти” - 0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“Утрималися” - 2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ВИРІШИЛИ: Затвердити робочу групу у складі: голови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Ковальчука Віктора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секретаря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Ковалевської Тетяни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Бреславського Максима, Паламар Оксани, Петришин Софії, Відливаної Діани, Скачко Дарії, Ковальчук Таїсії, заступника голови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Пристай Марії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Кузіва Олександра, Чижа Анатолія.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З восьмого питання: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СЛУХАЛИ: Кузіва Олександра, який повідомив про необхідність виключення Піскун Богдани зі складу СММ комітету, у зв`язку з невиконанням обов`язків.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Піскун Богдану, яка повідомила, що відсутність була пов`язана з приватними причинами, і що може продовжувати  виконувати свої обов'язки і надалі. 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Голосували:</w:t>
        <w:br w:type="textWrapping"/>
        <w:t xml:space="preserve">“За” - 0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“Проти” - 17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“Утрималися” - 4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ВИРІШИЛИ: Не виключати Піскун Богдану з СММ комітету.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З дев’ятого питання: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СЛУХАЛИ: Кузіва Олександра, який негативно висловився про період головування Ковальчука Віктора, та запропонував висловити недовіру голові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Ковальчуку Віктору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Голосували:</w:t>
        <w:br w:type="textWrapping"/>
        <w:t xml:space="preserve">“За” - 6</w:t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“Проти” - 4</w:t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“Утрималися” - 10</w:t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ВИРІШИЛИ: залишити голову Молодіжної ради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Ковальчука Віктора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 посаді голови Молодіжної ради.</w:t>
        <w:br w:type="textWrapping"/>
        <w:br w:type="textWrapping"/>
        <w:t xml:space="preserve">Наступне засідання Молодіжної ради - 17-го лютого, 18:00, КЗ “Концертна зала”, вул. Шевченка 11.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2442704</wp:posOffset>
            </wp:positionH>
            <wp:positionV relativeFrom="paragraph">
              <wp:posOffset>771525</wp:posOffset>
            </wp:positionV>
            <wp:extent cx="747543" cy="876300"/>
            <wp:effectExtent b="42931" l="51403" r="51403" t="42931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21172994">
                      <a:off x="0" y="0"/>
                      <a:ext cx="747543" cy="876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Голова Молодіжної ради</w:t>
        <w:tab/>
        <w:tab/>
        <w:tab/>
        <w:tab/>
        <w:tab/>
        <w:tab/>
        <w:t xml:space="preserve">          Віктор КОВАЛЬЧУК</w:t>
      </w:r>
    </w:p>
    <w:p w:rsidR="00000000" w:rsidDel="00000000" w:rsidP="00000000" w:rsidRDefault="00000000" w:rsidRPr="00000000" w14:paraId="0000008C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2311531</wp:posOffset>
            </wp:positionH>
            <wp:positionV relativeFrom="paragraph">
              <wp:posOffset>32338</wp:posOffset>
            </wp:positionV>
            <wp:extent cx="826399" cy="726833"/>
            <wp:effectExtent b="24319" l="21218" r="21218" t="24319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207992">
                      <a:off x="0" y="0"/>
                      <a:ext cx="826399" cy="7268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D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Секретар Молодіжної ради </w:t>
        <w:tab/>
        <w:tab/>
        <w:tab/>
        <w:tab/>
        <w:tab/>
        <w:t xml:space="preserve">   </w:t>
        <w:tab/>
        <w:t xml:space="preserve">    Тетяна КОВАЛЕВСЬКА</w:t>
      </w:r>
    </w:p>
    <w:sectPr>
      <w:headerReference r:id="rId8" w:type="default"/>
      <w:footerReference r:id="rId9" w:type="default"/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2266950</wp:posOffset>
          </wp:positionH>
          <wp:positionV relativeFrom="paragraph">
            <wp:posOffset>10742640</wp:posOffset>
          </wp:positionV>
          <wp:extent cx="747543" cy="876300"/>
          <wp:effectExtent b="42931" l="51403" r="51403" t="42931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 rot="21172994">
                    <a:off x="0" y="0"/>
                    <a:ext cx="747543" cy="8763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