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FB3B9" w14:textId="77777777" w:rsidR="00354108" w:rsidRPr="0038169D" w:rsidRDefault="00354108" w:rsidP="00AA412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47D12C4" w14:textId="1C79C334" w:rsidR="00354108" w:rsidRPr="0038169D" w:rsidRDefault="00354108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6D45B1BB" w14:textId="59D14038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    У відповідності до Закону України «Про доступ до публічної інформації» та Положення про офіційний сайт Калуської міської ради, відділ координації роботи зі </w:t>
      </w:r>
      <w:proofErr w:type="spellStart"/>
      <w:r w:rsidRPr="0038169D">
        <w:rPr>
          <w:rFonts w:ascii="Times New Roman" w:hAnsi="Times New Roman" w:cs="Times New Roman"/>
          <w:sz w:val="24"/>
          <w:szCs w:val="24"/>
          <w:lang w:val="uk-UA"/>
        </w:rPr>
        <w:t>старостинськими</w:t>
      </w:r>
      <w:proofErr w:type="spellEnd"/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округами, </w:t>
      </w:r>
      <w:proofErr w:type="spellStart"/>
      <w:r w:rsidRPr="0038169D">
        <w:rPr>
          <w:rFonts w:ascii="Times New Roman" w:hAnsi="Times New Roman" w:cs="Times New Roman"/>
          <w:sz w:val="24"/>
          <w:szCs w:val="24"/>
          <w:lang w:val="uk-UA"/>
        </w:rPr>
        <w:t>закупівель</w:t>
      </w:r>
      <w:proofErr w:type="spellEnd"/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та комунікацій Калуської міської ради просить розмістити на офіційному сайті Калуської міської ради інформацію щодо оголошення в електронній системі публічних </w:t>
      </w:r>
      <w:proofErr w:type="spellStart"/>
      <w:r w:rsidRPr="0038169D">
        <w:rPr>
          <w:rFonts w:ascii="Times New Roman" w:hAnsi="Times New Roman" w:cs="Times New Roman"/>
          <w:sz w:val="24"/>
          <w:szCs w:val="24"/>
          <w:lang w:val="uk-UA"/>
        </w:rPr>
        <w:t>закупівель</w:t>
      </w:r>
      <w:proofErr w:type="spellEnd"/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38169D">
        <w:rPr>
          <w:rFonts w:ascii="Times New Roman" w:hAnsi="Times New Roman" w:cs="Times New Roman"/>
          <w:sz w:val="24"/>
          <w:szCs w:val="24"/>
          <w:lang w:val="uk-UA"/>
        </w:rPr>
        <w:t>Prozorro</w:t>
      </w:r>
      <w:proofErr w:type="spellEnd"/>
      <w:r w:rsidRPr="0038169D">
        <w:rPr>
          <w:rFonts w:ascii="Times New Roman" w:hAnsi="Times New Roman" w:cs="Times New Roman"/>
          <w:sz w:val="24"/>
          <w:szCs w:val="24"/>
          <w:lang w:val="uk-UA"/>
        </w:rPr>
        <w:t>» закупівлю «</w:t>
      </w:r>
      <w:bookmarkStart w:id="1" w:name="_Hlk144817308"/>
      <w:r w:rsidRPr="0038169D">
        <w:rPr>
          <w:rFonts w:ascii="Times New Roman" w:hAnsi="Times New Roman" w:cs="Times New Roman"/>
          <w:sz w:val="24"/>
          <w:szCs w:val="24"/>
          <w:lang w:val="uk-UA"/>
        </w:rPr>
        <w:t>Природний газ, код 09120000-6 «Газове паливо» за ДК 021:2015 Єдиного закупівельного словника</w:t>
      </w:r>
      <w:bookmarkEnd w:id="1"/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» очікуваною вартістю </w:t>
      </w:r>
      <w:r w:rsidR="00AA412C" w:rsidRPr="0038169D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AA412C">
        <w:rPr>
          <w:rFonts w:ascii="Times New Roman" w:hAnsi="Times New Roman" w:cs="Times New Roman"/>
          <w:sz w:val="24"/>
          <w:szCs w:val="24"/>
          <w:lang w:val="uk-UA"/>
        </w:rPr>
        <w:t>28 443</w:t>
      </w:r>
      <w:r w:rsidR="00AA412C" w:rsidRPr="0038169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A412C">
        <w:rPr>
          <w:rFonts w:ascii="Times New Roman" w:hAnsi="Times New Roman" w:cs="Times New Roman"/>
          <w:sz w:val="24"/>
          <w:szCs w:val="24"/>
          <w:lang w:val="uk-UA"/>
        </w:rPr>
        <w:t>68</w:t>
      </w:r>
      <w:r w:rsidR="00AA412C"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41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грн. за процедурою відкриті торги (з особливостями).</w:t>
      </w:r>
    </w:p>
    <w:p w14:paraId="25C04C8B" w14:textId="5F1F6DFB" w:rsidR="00354108" w:rsidRPr="0038169D" w:rsidRDefault="00354108" w:rsidP="00137205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850DAB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AA412C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50DAB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137205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року в системі публічних </w:t>
      </w:r>
      <w:proofErr w:type="spellStart"/>
      <w:r w:rsidRPr="0038169D">
        <w:rPr>
          <w:rFonts w:ascii="Times New Roman" w:hAnsi="Times New Roman" w:cs="Times New Roman"/>
          <w:sz w:val="24"/>
          <w:szCs w:val="24"/>
          <w:lang w:val="uk-UA"/>
        </w:rPr>
        <w:t>закупівель</w:t>
      </w:r>
      <w:proofErr w:type="spellEnd"/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38169D">
        <w:rPr>
          <w:rFonts w:ascii="Times New Roman" w:hAnsi="Times New Roman" w:cs="Times New Roman"/>
          <w:sz w:val="24"/>
          <w:szCs w:val="24"/>
          <w:lang w:val="uk-UA"/>
        </w:rPr>
        <w:t>Prozorro</w:t>
      </w:r>
      <w:proofErr w:type="spellEnd"/>
      <w:r w:rsidRPr="0038169D">
        <w:rPr>
          <w:rFonts w:ascii="Times New Roman" w:hAnsi="Times New Roman" w:cs="Times New Roman"/>
          <w:sz w:val="24"/>
          <w:szCs w:val="24"/>
          <w:lang w:val="uk-UA"/>
        </w:rPr>
        <w:t>» на веб-порталі Уповноваженого органу prozorro.gov.ua розміщено оголошення щодо закупівлі «Природний газ, код 09120000-6 «Газове паливо» за ДК 021:2015 Єдиного закупівельного словника»</w:t>
      </w:r>
      <w:r w:rsidR="00137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720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137205" w:rsidRPr="00137205">
        <w:rPr>
          <w:rFonts w:ascii="Times New Roman" w:hAnsi="Times New Roman" w:cs="Times New Roman"/>
          <w:sz w:val="24"/>
          <w:szCs w:val="24"/>
        </w:rPr>
        <w:t>UA</w:t>
      </w:r>
      <w:r w:rsidR="00137205" w:rsidRPr="00D754BE">
        <w:rPr>
          <w:rFonts w:ascii="Times New Roman" w:hAnsi="Times New Roman" w:cs="Times New Roman"/>
          <w:sz w:val="24"/>
          <w:szCs w:val="24"/>
          <w:lang w:val="uk-UA"/>
        </w:rPr>
        <w:t>-2024-09-10-008982-</w:t>
      </w:r>
      <w:r w:rsidR="00137205" w:rsidRPr="00137205">
        <w:rPr>
          <w:rFonts w:ascii="Times New Roman" w:hAnsi="Times New Roman" w:cs="Times New Roman"/>
          <w:sz w:val="24"/>
          <w:szCs w:val="24"/>
        </w:rPr>
        <w:t>a</w:t>
      </w:r>
      <w:r w:rsidRPr="00137205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, за процедурою відкриті торги (з особливостями) очікуваною вартістю </w:t>
      </w:r>
      <w:r w:rsidR="00850DAB">
        <w:rPr>
          <w:rFonts w:ascii="Times New Roman" w:hAnsi="Times New Roman" w:cs="Times New Roman"/>
          <w:sz w:val="24"/>
          <w:szCs w:val="24"/>
          <w:lang w:val="uk-UA"/>
        </w:rPr>
        <w:t>228 443</w:t>
      </w:r>
      <w:r w:rsidR="0013720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50DAB">
        <w:rPr>
          <w:rFonts w:ascii="Times New Roman" w:hAnsi="Times New Roman" w:cs="Times New Roman"/>
          <w:sz w:val="24"/>
          <w:szCs w:val="24"/>
          <w:lang w:val="uk-UA"/>
        </w:rPr>
        <w:t>68</w:t>
      </w:r>
      <w:r w:rsidR="00137205"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7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452223D9" w14:textId="09336817" w:rsidR="00354108" w:rsidRPr="0038169D" w:rsidRDefault="00354108" w:rsidP="00AA412C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    З метою забезпечення виконання Постанови Кабінету Міністрів України від 16 грудня 2020р. N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 «Природний газ, код 09120000-6 «Газове паливо» за ДК 021:2015 Єдиного закупівельного словника» </w:t>
      </w:r>
      <w:r w:rsidR="00137205" w:rsidRPr="0013720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AA412C" w:rsidRPr="00AA412C">
        <w:rPr>
          <w:rFonts w:ascii="Times New Roman" w:hAnsi="Times New Roman" w:cs="Times New Roman"/>
          <w:sz w:val="24"/>
          <w:szCs w:val="24"/>
          <w:u w:val="single"/>
        </w:rPr>
        <w:t>UA</w:t>
      </w:r>
      <w:r w:rsidR="00AA412C" w:rsidRPr="00D754BE">
        <w:rPr>
          <w:rFonts w:ascii="Times New Roman" w:hAnsi="Times New Roman" w:cs="Times New Roman"/>
          <w:sz w:val="24"/>
          <w:szCs w:val="24"/>
          <w:u w:val="single"/>
          <w:lang w:val="uk-UA"/>
        </w:rPr>
        <w:t>-</w:t>
      </w:r>
      <w:r w:rsidR="00AA412C" w:rsidRPr="00AA412C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AA412C" w:rsidRPr="00D754BE">
        <w:rPr>
          <w:rFonts w:ascii="Times New Roman" w:hAnsi="Times New Roman" w:cs="Times New Roman"/>
          <w:sz w:val="24"/>
          <w:szCs w:val="24"/>
          <w:u w:val="single"/>
          <w:lang w:val="uk-UA"/>
        </w:rPr>
        <w:t>-2024-12-03-002435-</w:t>
      </w:r>
      <w:r w:rsidR="00AA412C" w:rsidRPr="00AA412C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137205" w:rsidRPr="00137205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137205"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повідомляємо:</w:t>
      </w:r>
    </w:p>
    <w:p w14:paraId="4DAD8B01" w14:textId="79EAA341" w:rsidR="00354108" w:rsidRPr="0038169D" w:rsidRDefault="00354108" w:rsidP="00354108">
      <w:pPr>
        <w:numPr>
          <w:ilvl w:val="0"/>
          <w:numId w:val="1"/>
        </w:num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Обґрунтування </w:t>
      </w:r>
      <w:bookmarkStart w:id="2" w:name="_Hlk137111853"/>
      <w:r w:rsidRPr="0038169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розміру бюджетного призначення</w:t>
      </w:r>
      <w:bookmarkEnd w:id="2"/>
    </w:p>
    <w:p w14:paraId="2D9ACBFB" w14:textId="142CE2E5" w:rsidR="00354108" w:rsidRPr="0038169D" w:rsidRDefault="00354108" w:rsidP="00AA412C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програми 0210160 «Керівництво і управління у відповідній сфері  у містах (місті Києві), селищах, селах, територіальних громадах» з місцевого бюджету передбачено призначення  на закупівлю природного газу відповідно до потреби в період з </w:t>
      </w:r>
      <w:r w:rsidR="00150105">
        <w:rPr>
          <w:rFonts w:ascii="Times New Roman" w:hAnsi="Times New Roman" w:cs="Times New Roman"/>
          <w:sz w:val="24"/>
          <w:szCs w:val="24"/>
          <w:lang w:val="uk-UA"/>
        </w:rPr>
        <w:t xml:space="preserve">1 січня </w:t>
      </w:r>
      <w:r w:rsidR="0038169D" w:rsidRPr="0038169D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150105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8169D"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року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150105">
        <w:rPr>
          <w:rFonts w:ascii="Times New Roman" w:hAnsi="Times New Roman" w:cs="Times New Roman"/>
          <w:sz w:val="24"/>
          <w:szCs w:val="24"/>
          <w:lang w:val="uk-UA"/>
        </w:rPr>
        <w:t>15</w:t>
      </w:r>
      <w:r w:rsidR="00850DAB">
        <w:rPr>
          <w:rFonts w:ascii="Times New Roman" w:hAnsi="Times New Roman" w:cs="Times New Roman"/>
          <w:sz w:val="24"/>
          <w:szCs w:val="24"/>
          <w:lang w:val="uk-UA"/>
        </w:rPr>
        <w:t xml:space="preserve"> квітня </w:t>
      </w:r>
      <w:r w:rsidR="00150105">
        <w:rPr>
          <w:rFonts w:ascii="Times New Roman" w:hAnsi="Times New Roman" w:cs="Times New Roman"/>
          <w:sz w:val="24"/>
          <w:szCs w:val="24"/>
          <w:lang w:val="uk-UA"/>
        </w:rPr>
        <w:t>2025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року у розмірі </w:t>
      </w:r>
      <w:r w:rsidR="0038169D" w:rsidRPr="0038169D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FB0BB7">
        <w:rPr>
          <w:rFonts w:ascii="Times New Roman" w:hAnsi="Times New Roman" w:cs="Times New Roman"/>
          <w:sz w:val="24"/>
          <w:szCs w:val="24"/>
          <w:lang w:val="uk-UA"/>
        </w:rPr>
        <w:t>28</w:t>
      </w:r>
      <w:r w:rsidR="00137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0BB7">
        <w:rPr>
          <w:rFonts w:ascii="Times New Roman" w:hAnsi="Times New Roman" w:cs="Times New Roman"/>
          <w:sz w:val="24"/>
          <w:szCs w:val="24"/>
          <w:lang w:val="uk-UA"/>
        </w:rPr>
        <w:t>443</w:t>
      </w:r>
      <w:r w:rsidR="0038169D" w:rsidRPr="0038169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B0BB7">
        <w:rPr>
          <w:rFonts w:ascii="Times New Roman" w:hAnsi="Times New Roman" w:cs="Times New Roman"/>
          <w:sz w:val="24"/>
          <w:szCs w:val="24"/>
          <w:lang w:val="uk-UA"/>
        </w:rPr>
        <w:t>68</w:t>
      </w:r>
      <w:r w:rsidR="0038169D"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01704428" w14:textId="0DBF3FA7" w:rsidR="00354108" w:rsidRPr="0038169D" w:rsidRDefault="00354108" w:rsidP="00354108">
      <w:pPr>
        <w:numPr>
          <w:ilvl w:val="0"/>
          <w:numId w:val="1"/>
        </w:num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Обґрунтування очікуваної вартість предмета закупівлі</w:t>
      </w:r>
    </w:p>
    <w:p w14:paraId="4AF350BA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ab/>
        <w:t xml:space="preserve">Очікувана вартість природного газу  визначена виходячи з очікуваного обсягу споживання природного газу і прогнозованого тарифу на його постачання. </w:t>
      </w:r>
    </w:p>
    <w:p w14:paraId="736CD120" w14:textId="2CAFDF8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ab/>
        <w:t xml:space="preserve">Розрахунок очікуваної вартості природного газу визначений на підставі закупівельної ціни минулого періоду, а саме власної закупівлі  (укладеного договору від </w:t>
      </w:r>
      <w:r w:rsidR="00A32FAF">
        <w:rPr>
          <w:rFonts w:ascii="Times New Roman" w:hAnsi="Times New Roman" w:cs="Times New Roman"/>
          <w:sz w:val="24"/>
          <w:szCs w:val="24"/>
          <w:lang w:val="uk-UA"/>
        </w:rPr>
        <w:t>08.12.2024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№ 08-</w:t>
      </w:r>
      <w:r w:rsidR="00A32FAF">
        <w:rPr>
          <w:rFonts w:ascii="Times New Roman" w:hAnsi="Times New Roman" w:cs="Times New Roman"/>
          <w:sz w:val="24"/>
          <w:szCs w:val="24"/>
          <w:lang w:val="uk-UA"/>
        </w:rPr>
        <w:t>50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42/2</w:t>
      </w:r>
      <w:r w:rsidR="00A32FAF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-БО-Т/</w:t>
      </w:r>
      <w:r w:rsidR="00A32FAF">
        <w:rPr>
          <w:rFonts w:ascii="Times New Roman" w:hAnsi="Times New Roman" w:cs="Times New Roman"/>
          <w:sz w:val="24"/>
          <w:szCs w:val="24"/>
          <w:lang w:val="uk-UA"/>
        </w:rPr>
        <w:t>213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/2023)  і ціни відповідної закупівлі згідно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 лютого 2020 року № 275.</w:t>
      </w:r>
    </w:p>
    <w:p w14:paraId="79549C6A" w14:textId="190928EF" w:rsidR="00354108" w:rsidRPr="0038169D" w:rsidRDefault="00354108" w:rsidP="00AA412C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необхідний обсяг закупівлі природного газу на період з </w:t>
      </w:r>
      <w:r w:rsidR="00FB0BB7">
        <w:rPr>
          <w:rFonts w:ascii="Times New Roman" w:hAnsi="Times New Roman" w:cs="Times New Roman"/>
          <w:sz w:val="24"/>
          <w:szCs w:val="24"/>
          <w:lang w:val="uk-UA"/>
        </w:rPr>
        <w:t>01 січня 2025</w:t>
      </w:r>
      <w:r w:rsidR="00937159"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="00A520F5">
        <w:rPr>
          <w:rFonts w:ascii="Times New Roman" w:hAnsi="Times New Roman" w:cs="Times New Roman"/>
          <w:sz w:val="24"/>
          <w:szCs w:val="24"/>
          <w:lang w:val="uk-UA"/>
        </w:rPr>
        <w:t xml:space="preserve"> 15 квітня 2025 року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очікувана вартість закупівлі становить – </w:t>
      </w:r>
      <w:r w:rsidR="00937159" w:rsidRPr="0038169D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FB0BB7">
        <w:rPr>
          <w:rFonts w:ascii="Times New Roman" w:hAnsi="Times New Roman" w:cs="Times New Roman"/>
          <w:sz w:val="24"/>
          <w:szCs w:val="24"/>
          <w:lang w:val="uk-UA"/>
        </w:rPr>
        <w:t>28 443</w:t>
      </w:r>
      <w:r w:rsidR="00937159" w:rsidRPr="0038169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B0BB7">
        <w:rPr>
          <w:rFonts w:ascii="Times New Roman" w:hAnsi="Times New Roman" w:cs="Times New Roman"/>
          <w:sz w:val="24"/>
          <w:szCs w:val="24"/>
          <w:lang w:val="uk-UA"/>
        </w:rPr>
        <w:t>68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грн (ціна попередньої закупівлі: 16,55389 грн з ПДВ * 1</w:t>
      </w:r>
      <w:r w:rsidR="00A520F5">
        <w:rPr>
          <w:rFonts w:ascii="Times New Roman" w:hAnsi="Times New Roman" w:cs="Times New Roman"/>
          <w:sz w:val="24"/>
          <w:szCs w:val="24"/>
          <w:lang w:val="uk-UA"/>
        </w:rPr>
        <w:t>3800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метрів кубічних = </w:t>
      </w:r>
      <w:r w:rsidR="00137205" w:rsidRPr="0038169D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A520F5">
        <w:rPr>
          <w:rFonts w:ascii="Times New Roman" w:hAnsi="Times New Roman" w:cs="Times New Roman"/>
          <w:sz w:val="24"/>
          <w:szCs w:val="24"/>
          <w:lang w:val="uk-UA"/>
        </w:rPr>
        <w:t>28</w:t>
      </w:r>
      <w:r w:rsidR="00137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520F5">
        <w:rPr>
          <w:rFonts w:ascii="Times New Roman" w:hAnsi="Times New Roman" w:cs="Times New Roman"/>
          <w:sz w:val="24"/>
          <w:szCs w:val="24"/>
          <w:lang w:val="uk-UA"/>
        </w:rPr>
        <w:t>443</w:t>
      </w:r>
      <w:r w:rsidR="00137205" w:rsidRPr="0038169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520F5">
        <w:rPr>
          <w:rFonts w:ascii="Times New Roman" w:hAnsi="Times New Roman" w:cs="Times New Roman"/>
          <w:sz w:val="24"/>
          <w:szCs w:val="24"/>
          <w:lang w:val="uk-UA"/>
        </w:rPr>
        <w:t>68</w:t>
      </w:r>
      <w:r w:rsidR="00137205"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грн).</w:t>
      </w:r>
    </w:p>
    <w:p w14:paraId="5AAD6661" w14:textId="587B80CF" w:rsidR="00354108" w:rsidRPr="0038169D" w:rsidRDefault="00354108" w:rsidP="00354108">
      <w:pPr>
        <w:numPr>
          <w:ilvl w:val="0"/>
          <w:numId w:val="1"/>
        </w:num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b/>
          <w:sz w:val="24"/>
          <w:szCs w:val="24"/>
          <w:lang w:val="uk-UA"/>
        </w:rPr>
        <w:t>Інформація про необхідні технічні, якісні та кількісні характеристики предмета закупівлі</w:t>
      </w:r>
    </w:p>
    <w:p w14:paraId="493D8A2E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Якість, фізико-хімічні показники (ФХП) та інші характеристики природного газу, який постачається замовнику, повинні відповідати вимогам, визначеним Кодексом газотранспортної системи, затвердженим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Кодексом газорозподільних систем, затвердженим постановою Національної комісії, що здійснює державне регулювання у сферах енергетики та комунальних послуг, від 30.09.2015 № 2494 (далі — Кодекс № 2494).</w:t>
      </w:r>
    </w:p>
    <w:p w14:paraId="03DDD732" w14:textId="4B550062" w:rsidR="00137205" w:rsidRDefault="00354108" w:rsidP="0023666A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lastRenderedPageBreak/>
        <w:t>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кПа).</w:t>
      </w:r>
    </w:p>
    <w:p w14:paraId="0676D5DA" w14:textId="77777777" w:rsidR="00FB0BB7" w:rsidRDefault="00FB0BB7" w:rsidP="00FB0BB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39EAAF3" w14:textId="525AF506" w:rsidR="00354108" w:rsidRPr="0038169D" w:rsidRDefault="00354108" w:rsidP="00FB0BB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>Таблиця 1</w:t>
      </w:r>
    </w:p>
    <w:p w14:paraId="391104EB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>Обсяг споживання природного газу</w:t>
      </w:r>
    </w:p>
    <w:tbl>
      <w:tblPr>
        <w:tblW w:w="5955" w:type="dxa"/>
        <w:jc w:val="center"/>
        <w:tblLayout w:type="fixed"/>
        <w:tblLook w:val="04A0" w:firstRow="1" w:lastRow="0" w:firstColumn="1" w:lastColumn="0" w:noHBand="0" w:noVBand="1"/>
      </w:tblPr>
      <w:tblGrid>
        <w:gridCol w:w="3875"/>
        <w:gridCol w:w="2080"/>
      </w:tblGrid>
      <w:tr w:rsidR="00354108" w:rsidRPr="0038169D" w14:paraId="7E3EC6F0" w14:textId="77777777" w:rsidTr="00354108">
        <w:trPr>
          <w:trHeight w:val="845"/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680A3" w14:textId="77777777" w:rsidR="00354108" w:rsidRPr="0038169D" w:rsidRDefault="00354108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Розрахунковий період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B1E22D" w14:textId="77777777" w:rsidR="00354108" w:rsidRPr="0038169D" w:rsidRDefault="00354108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Обсяг, </w:t>
            </w:r>
            <w:proofErr w:type="spellStart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тис.куб</w:t>
            </w:r>
            <w:proofErr w:type="spellEnd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</w:p>
        </w:tc>
      </w:tr>
      <w:tr w:rsidR="00937159" w:rsidRPr="0038169D" w14:paraId="4C040368" w14:textId="77777777" w:rsidTr="00354108">
        <w:trPr>
          <w:trHeight w:val="283"/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E7B4D5" w14:textId="01DCA776" w:rsidR="00937159" w:rsidRPr="0038169D" w:rsidRDefault="00150105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  <w:r w:rsidR="00937159"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15C06" w14:textId="64EE3350" w:rsidR="00937159" w:rsidRPr="0038169D" w:rsidRDefault="00FB0BB7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4,3</w:t>
            </w:r>
          </w:p>
        </w:tc>
      </w:tr>
      <w:tr w:rsidR="00354108" w:rsidRPr="0038169D" w14:paraId="77C1DE92" w14:textId="77777777" w:rsidTr="00354108">
        <w:trPr>
          <w:trHeight w:val="283"/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962E949" w14:textId="671FC59B" w:rsidR="00354108" w:rsidRPr="0038169D" w:rsidRDefault="00150105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Лютого</w:t>
            </w:r>
            <w:r w:rsidR="00354108"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9C7859" w14:textId="233FBD06" w:rsidR="00354108" w:rsidRPr="0038169D" w:rsidRDefault="00FB0BB7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4,6</w:t>
            </w:r>
          </w:p>
        </w:tc>
      </w:tr>
      <w:tr w:rsidR="00354108" w:rsidRPr="0038169D" w14:paraId="544DE4BD" w14:textId="77777777" w:rsidTr="00354108">
        <w:trPr>
          <w:trHeight w:val="283"/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3848B23" w14:textId="35F5F20B" w:rsidR="00354108" w:rsidRPr="0038169D" w:rsidRDefault="00150105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  <w:r w:rsidR="00354108"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DAA08B" w14:textId="17E60B59" w:rsidR="00354108" w:rsidRPr="0038169D" w:rsidRDefault="00FB0BB7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3,1</w:t>
            </w:r>
          </w:p>
        </w:tc>
      </w:tr>
      <w:tr w:rsidR="00354108" w:rsidRPr="0038169D" w14:paraId="1475F3B1" w14:textId="77777777" w:rsidTr="00354108">
        <w:trPr>
          <w:trHeight w:val="283"/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B4D0465" w14:textId="25F8D8A1" w:rsidR="00354108" w:rsidRPr="0038169D" w:rsidRDefault="00150105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  <w:r w:rsidR="00354108"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AE7972" w14:textId="24EDD040" w:rsidR="00354108" w:rsidRPr="0038169D" w:rsidRDefault="00FB0BB7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1,8</w:t>
            </w:r>
          </w:p>
        </w:tc>
      </w:tr>
      <w:tr w:rsidR="00354108" w:rsidRPr="0038169D" w14:paraId="6142C269" w14:textId="77777777" w:rsidTr="00354108">
        <w:trPr>
          <w:trHeight w:val="394"/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771CC7" w14:textId="77777777" w:rsidR="00354108" w:rsidRPr="0038169D" w:rsidRDefault="00354108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7D7E8" w14:textId="20C65CFF" w:rsidR="00354108" w:rsidRPr="0038169D" w:rsidRDefault="00063727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20E83"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1501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,8</w:t>
            </w:r>
          </w:p>
        </w:tc>
      </w:tr>
    </w:tbl>
    <w:p w14:paraId="376EC021" w14:textId="77777777" w:rsidR="0023666A" w:rsidRPr="0038169D" w:rsidRDefault="0023666A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291BE5" w14:textId="24B11C30" w:rsidR="00354108" w:rsidRPr="0038169D" w:rsidRDefault="00354108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>Таблиця 2</w:t>
      </w:r>
    </w:p>
    <w:p w14:paraId="192013A9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>Місце поставки природного газу</w:t>
      </w:r>
    </w:p>
    <w:tbl>
      <w:tblPr>
        <w:tblStyle w:val="a3"/>
        <w:tblW w:w="8710" w:type="dxa"/>
        <w:jc w:val="center"/>
        <w:tblLook w:val="04A0" w:firstRow="1" w:lastRow="0" w:firstColumn="1" w:lastColumn="0" w:noHBand="0" w:noVBand="1"/>
      </w:tblPr>
      <w:tblGrid>
        <w:gridCol w:w="1192"/>
        <w:gridCol w:w="7518"/>
      </w:tblGrid>
      <w:tr w:rsidR="00354108" w:rsidRPr="0038169D" w14:paraId="60EB3F4B" w14:textId="77777777" w:rsidTr="0023666A">
        <w:trPr>
          <w:trHeight w:val="222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EA58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13BC3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поставки</w:t>
            </w:r>
          </w:p>
          <w:p w14:paraId="2BAE832E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(адміністративні приміщення)</w:t>
            </w:r>
          </w:p>
        </w:tc>
      </w:tr>
      <w:tr w:rsidR="00354108" w:rsidRPr="0038169D" w14:paraId="614A0321" w14:textId="77777777" w:rsidTr="0023666A">
        <w:trPr>
          <w:trHeight w:val="318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1A4E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F80E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Івано-Франківська область, м. Калуш, вул. Івана Франка, буд. 1</w:t>
            </w:r>
          </w:p>
        </w:tc>
      </w:tr>
      <w:tr w:rsidR="00354108" w:rsidRPr="0038169D" w14:paraId="5B7F0537" w14:textId="77777777" w:rsidTr="0023666A">
        <w:trPr>
          <w:trHeight w:val="310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70538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1553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Івано-Франківська область, м. Калуш, вул. Івана Франка, буд. 1</w:t>
            </w:r>
          </w:p>
        </w:tc>
      </w:tr>
      <w:tr w:rsidR="00354108" w:rsidRPr="0038169D" w14:paraId="60EDE987" w14:textId="77777777" w:rsidTr="0023666A">
        <w:trPr>
          <w:trHeight w:val="318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F6AF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5A08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Івано-Франківська область, Калуський район, с. Кропивник, вул. Січових Стрільців, буд. 6</w:t>
            </w:r>
          </w:p>
        </w:tc>
      </w:tr>
      <w:tr w:rsidR="00354108" w:rsidRPr="0038169D" w14:paraId="58E4E1CF" w14:textId="77777777" w:rsidTr="0023666A">
        <w:trPr>
          <w:trHeight w:val="310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CD5E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74325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Івано-Франківська область, Калуський район, с. </w:t>
            </w:r>
            <w:proofErr w:type="spellStart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Студінка</w:t>
            </w:r>
            <w:proofErr w:type="spellEnd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5B07E4E4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П.Мирного</w:t>
            </w:r>
            <w:proofErr w:type="spellEnd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буд. 10</w:t>
            </w:r>
          </w:p>
        </w:tc>
      </w:tr>
      <w:tr w:rsidR="00354108" w:rsidRPr="0038169D" w14:paraId="61DCA252" w14:textId="77777777" w:rsidTr="0023666A">
        <w:trPr>
          <w:trHeight w:val="310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79A03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60CC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Івано-Франківська область, Калуський район, с. Вістова,</w:t>
            </w:r>
          </w:p>
          <w:p w14:paraId="073A47AE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 Шевченка, буд. 36</w:t>
            </w:r>
          </w:p>
        </w:tc>
      </w:tr>
      <w:tr w:rsidR="00354108" w:rsidRPr="0038169D" w14:paraId="117FD34E" w14:textId="77777777" w:rsidTr="0023666A">
        <w:trPr>
          <w:trHeight w:val="318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C01E6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B3CA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Івано-Франківська область, Калуський район, с. Боднарів, </w:t>
            </w:r>
          </w:p>
          <w:p w14:paraId="418B210D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Шевченка, буд. 4</w:t>
            </w:r>
          </w:p>
        </w:tc>
      </w:tr>
      <w:tr w:rsidR="00354108" w:rsidRPr="0038169D" w14:paraId="2B710B1A" w14:textId="77777777" w:rsidTr="0023666A">
        <w:trPr>
          <w:trHeight w:val="310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A1A2B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E4BA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Івано-Франківська область, Калуський район, с. </w:t>
            </w:r>
            <w:proofErr w:type="spellStart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Голинь</w:t>
            </w:r>
            <w:proofErr w:type="spellEnd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119565DA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600 річчя </w:t>
            </w:r>
            <w:proofErr w:type="spellStart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Голиня</w:t>
            </w:r>
            <w:proofErr w:type="spellEnd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буд. 18</w:t>
            </w:r>
          </w:p>
        </w:tc>
      </w:tr>
      <w:tr w:rsidR="003D6DB9" w:rsidRPr="0038169D" w14:paraId="2831A4BB" w14:textId="77777777" w:rsidTr="0023666A">
        <w:trPr>
          <w:trHeight w:val="52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872C" w14:textId="10CAC8DF" w:rsidR="003D6DB9" w:rsidRPr="0038169D" w:rsidRDefault="003D6DB9" w:rsidP="00354108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72BA" w14:textId="4DAEF0B4" w:rsidR="003D6DB9" w:rsidRPr="003D6DB9" w:rsidRDefault="003D6DB9" w:rsidP="0023666A">
            <w:pPr>
              <w:widowControl w:val="0"/>
              <w:ind w:right="120" w:hanging="59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</w:t>
            </w:r>
            <w:proofErr w:type="spellStart"/>
            <w:r w:rsidRPr="00D75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Івано-Франківська</w:t>
            </w:r>
            <w:proofErr w:type="spellEnd"/>
            <w:r w:rsidRPr="00D75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</w:t>
            </w:r>
            <w:proofErr w:type="spellStart"/>
            <w:r w:rsidRPr="00D75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Калуський</w:t>
            </w:r>
            <w:proofErr w:type="spellEnd"/>
            <w:r w:rsidRPr="00D75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район, с. </w:t>
            </w:r>
            <w:proofErr w:type="spellStart"/>
            <w:r w:rsidRPr="00D75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Пійло</w:t>
            </w:r>
            <w:proofErr w:type="spellEnd"/>
            <w:r w:rsidRPr="00D75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75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Pr="00D75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Грушевського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85.</w:t>
            </w:r>
          </w:p>
          <w:p w14:paraId="7F2777F3" w14:textId="77777777" w:rsidR="003D6DB9" w:rsidRPr="0038169D" w:rsidRDefault="003D6DB9" w:rsidP="002366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720080F" w14:textId="77777777" w:rsidR="00354108" w:rsidRPr="0038169D" w:rsidRDefault="00354108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C7ED471" w14:textId="77777777" w:rsidR="00354108" w:rsidRPr="0038169D" w:rsidRDefault="00354108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541"/>
      </w:tblGrid>
      <w:tr w:rsidR="00354108" w:rsidRPr="0038169D" w14:paraId="4D533613" w14:textId="77777777" w:rsidTr="00354108">
        <w:tc>
          <w:tcPr>
            <w:tcW w:w="5240" w:type="dxa"/>
            <w:hideMark/>
          </w:tcPr>
          <w:p w14:paraId="6C1CFC9C" w14:textId="77777777" w:rsidR="00354108" w:rsidRPr="0038169D" w:rsidRDefault="00354108" w:rsidP="003541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 відділу координації роботи зі </w:t>
            </w:r>
            <w:proofErr w:type="spellStart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старостинськими</w:t>
            </w:r>
            <w:proofErr w:type="spellEnd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округами, </w:t>
            </w:r>
            <w:proofErr w:type="spellStart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комунікацій Калуської міської ради</w:t>
            </w:r>
          </w:p>
          <w:p w14:paraId="2F13D5F3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7-96-33</w:t>
            </w:r>
          </w:p>
        </w:tc>
        <w:tc>
          <w:tcPr>
            <w:tcW w:w="4541" w:type="dxa"/>
            <w:hideMark/>
          </w:tcPr>
          <w:p w14:paraId="270386B3" w14:textId="38EC13E4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Надія ДАНИЛЮК</w:t>
            </w:r>
          </w:p>
        </w:tc>
      </w:tr>
    </w:tbl>
    <w:p w14:paraId="6E4A2452" w14:textId="673E614E" w:rsidR="00D754BE" w:rsidRPr="0038169D" w:rsidRDefault="00D754BE" w:rsidP="00D754B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754BE" w:rsidRPr="0038169D" w:rsidSect="00AA412C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26DB4"/>
    <w:multiLevelType w:val="hybridMultilevel"/>
    <w:tmpl w:val="8862A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4A"/>
    <w:rsid w:val="00045D3B"/>
    <w:rsid w:val="00063727"/>
    <w:rsid w:val="00137205"/>
    <w:rsid w:val="00150105"/>
    <w:rsid w:val="0023666A"/>
    <w:rsid w:val="00320E83"/>
    <w:rsid w:val="00354108"/>
    <w:rsid w:val="0038169D"/>
    <w:rsid w:val="003C391C"/>
    <w:rsid w:val="003D5779"/>
    <w:rsid w:val="003D6DB9"/>
    <w:rsid w:val="003D72AE"/>
    <w:rsid w:val="004D6741"/>
    <w:rsid w:val="006A474A"/>
    <w:rsid w:val="008151CE"/>
    <w:rsid w:val="00850DAB"/>
    <w:rsid w:val="008B1F62"/>
    <w:rsid w:val="00910534"/>
    <w:rsid w:val="00937159"/>
    <w:rsid w:val="00A32FAF"/>
    <w:rsid w:val="00A520F5"/>
    <w:rsid w:val="00AA412C"/>
    <w:rsid w:val="00CB39C7"/>
    <w:rsid w:val="00D04904"/>
    <w:rsid w:val="00D754BE"/>
    <w:rsid w:val="00DA22CB"/>
    <w:rsid w:val="00E50FE0"/>
    <w:rsid w:val="00F710CA"/>
    <w:rsid w:val="00FA7CEE"/>
    <w:rsid w:val="00FB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1D85"/>
  <w15:chartTrackingRefBased/>
  <w15:docId w15:val="{F962B74A-919F-4231-999C-C60D62F9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2884</Words>
  <Characters>1644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Мостова</dc:creator>
  <cp:keywords/>
  <dc:description/>
  <cp:lastModifiedBy>Admin</cp:lastModifiedBy>
  <cp:revision>16</cp:revision>
  <cp:lastPrinted>2024-12-04T09:41:00Z</cp:lastPrinted>
  <dcterms:created xsi:type="dcterms:W3CDTF">2024-09-05T12:54:00Z</dcterms:created>
  <dcterms:modified xsi:type="dcterms:W3CDTF">2024-12-06T09:26:00Z</dcterms:modified>
</cp:coreProperties>
</file>