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CA47C0">
        <w:t>31</w:t>
      </w:r>
      <w:r w:rsidR="003B4BEE">
        <w:t xml:space="preserve"> </w:t>
      </w:r>
      <w:r w:rsidR="00A759EE">
        <w:t>березня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C4BBF">
        <w:rPr>
          <w:rFonts w:ascii="Tahoma" w:hAnsi="Tahoma" w:cs="Tahoma"/>
          <w:b/>
          <w:bCs/>
          <w:lang w:val="uk-UA"/>
        </w:rPr>
        <w:t xml:space="preserve"> </w:t>
      </w:r>
      <w:r w:rsidR="006145EE">
        <w:rPr>
          <w:rFonts w:ascii="Tahoma" w:hAnsi="Tahoma" w:cs="Tahoma"/>
          <w:b/>
          <w:bCs/>
          <w:lang w:val="uk-UA"/>
        </w:rPr>
        <w:t xml:space="preserve">12.30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184E43" w:rsidRPr="00234E21" w:rsidTr="00184E43">
        <w:trPr>
          <w:trHeight w:val="599"/>
        </w:trPr>
        <w:tc>
          <w:tcPr>
            <w:tcW w:w="710" w:type="dxa"/>
            <w:vAlign w:val="center"/>
          </w:tcPr>
          <w:p w:rsidR="00184E43" w:rsidRPr="00F71271" w:rsidRDefault="00184E43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184E43" w:rsidRPr="00F71271" w:rsidRDefault="00184E43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84E43" w:rsidRPr="00662E53" w:rsidTr="00184E43">
        <w:trPr>
          <w:trHeight w:val="599"/>
        </w:trPr>
        <w:tc>
          <w:tcPr>
            <w:tcW w:w="710" w:type="dxa"/>
            <w:vAlign w:val="center"/>
          </w:tcPr>
          <w:p w:rsidR="00184E43" w:rsidRDefault="00184E43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84E43" w:rsidRDefault="00184E43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закінчення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опалювального</w:t>
            </w:r>
            <w:proofErr w:type="spellEnd"/>
            <w:r>
              <w:rPr>
                <w:sz w:val="28"/>
                <w:szCs w:val="28"/>
              </w:rPr>
              <w:t xml:space="preserve"> сезону 2024-2025 року в </w:t>
            </w:r>
            <w:proofErr w:type="spellStart"/>
            <w:r>
              <w:rPr>
                <w:sz w:val="28"/>
                <w:szCs w:val="28"/>
              </w:rPr>
              <w:t>Калуській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84E43" w:rsidRPr="00DB2B94" w:rsidRDefault="00184E43" w:rsidP="00266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84E43" w:rsidRPr="00662E53" w:rsidTr="00184E43">
        <w:trPr>
          <w:trHeight w:val="599"/>
        </w:trPr>
        <w:tc>
          <w:tcPr>
            <w:tcW w:w="710" w:type="dxa"/>
            <w:vAlign w:val="center"/>
          </w:tcPr>
          <w:p w:rsidR="00184E43" w:rsidRDefault="00184E43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84E43" w:rsidRDefault="00184E43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кладення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договору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умови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запровадження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організацію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патронату над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дитиною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надаватиметься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сім’єю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патронатного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вихователя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84E43" w:rsidRPr="003D3075" w:rsidRDefault="00184E43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4E43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1795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0447-14CE-475A-B652-B49C210B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2025-03-21T07:59:00Z</cp:lastPrinted>
  <dcterms:created xsi:type="dcterms:W3CDTF">2025-03-28T12:06:00Z</dcterms:created>
  <dcterms:modified xsi:type="dcterms:W3CDTF">2025-03-28T12:06:00Z</dcterms:modified>
</cp:coreProperties>
</file>