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ADB" w:rsidRPr="00822B08" w:rsidRDefault="001F4ADB" w:rsidP="00B3050C">
      <w:pPr>
        <w:tabs>
          <w:tab w:val="left" w:pos="567"/>
        </w:tabs>
        <w:spacing w:after="0" w:line="240" w:lineRule="auto"/>
        <w:jc w:val="both"/>
        <w:rPr>
          <w:rFonts w:ascii="Times New Roman" w:hAnsi="Times New Roman" w:cs="Times New Roman"/>
          <w:color w:val="FF0000"/>
          <w:sz w:val="24"/>
          <w:szCs w:val="24"/>
        </w:rPr>
      </w:pPr>
      <w:bookmarkStart w:id="0" w:name="_GoBack"/>
      <w:bookmarkEnd w:id="0"/>
    </w:p>
    <w:p w:rsidR="001F4ADB" w:rsidRPr="00024C05" w:rsidRDefault="001F4ADB" w:rsidP="00F129F1">
      <w:pPr>
        <w:spacing w:after="0" w:line="240" w:lineRule="auto"/>
        <w:ind w:firstLine="567"/>
        <w:jc w:val="both"/>
        <w:rPr>
          <w:rFonts w:ascii="Times New Roman" w:eastAsia="Times New Roman" w:hAnsi="Times New Roman" w:cs="Times New Roman"/>
          <w:b/>
          <w:bCs/>
          <w:lang w:eastAsia="ru-RU"/>
        </w:rPr>
      </w:pPr>
      <w:r w:rsidRPr="00024C05">
        <w:rPr>
          <w:rFonts w:ascii="Times New Roman" w:hAnsi="Times New Roman" w:cs="Times New Roman"/>
          <w:color w:val="000000" w:themeColor="text1"/>
        </w:rPr>
        <w:t xml:space="preserve">У відповідності до Закону України «Про доступ до публічної інформації» та Положення про офіційний сайт Калуської міської ради </w:t>
      </w:r>
      <w:r w:rsidR="00DF4ABB" w:rsidRPr="00024C05">
        <w:rPr>
          <w:rFonts w:ascii="Times New Roman" w:eastAsia="Times New Roman" w:hAnsi="Times New Roman" w:cs="Times New Roman"/>
          <w:bCs/>
          <w:lang w:eastAsia="ru-RU"/>
        </w:rPr>
        <w:t>Калуська дитяча музична школа</w:t>
      </w:r>
      <w:r w:rsidRPr="00024C05">
        <w:rPr>
          <w:rFonts w:ascii="Times New Roman" w:hAnsi="Times New Roman" w:cs="Times New Roman"/>
          <w:color w:val="000000" w:themeColor="text1"/>
        </w:rPr>
        <w:t xml:space="preserve"> просить розмістити на офіційному сайті Калуської міської ради інформацію щодо оголошення</w:t>
      </w:r>
      <w:r w:rsidRPr="00024C05">
        <w:rPr>
          <w:rStyle w:val="a4"/>
          <w:rFonts w:ascii="Times New Roman" w:hAnsi="Times New Roman" w:cs="Times New Roman"/>
          <w:color w:val="000000" w:themeColor="text1"/>
        </w:rPr>
        <w:t xml:space="preserve"> </w:t>
      </w:r>
      <w:r w:rsidRPr="00024C05">
        <w:rPr>
          <w:rStyle w:val="a4"/>
          <w:rFonts w:ascii="Times New Roman" w:hAnsi="Times New Roman" w:cs="Times New Roman"/>
          <w:i w:val="0"/>
          <w:color w:val="000000" w:themeColor="text1"/>
        </w:rPr>
        <w:t xml:space="preserve">в електронній системі публічних </w:t>
      </w:r>
      <w:proofErr w:type="spellStart"/>
      <w:r w:rsidRPr="00024C05">
        <w:rPr>
          <w:rStyle w:val="a4"/>
          <w:rFonts w:ascii="Times New Roman" w:hAnsi="Times New Roman" w:cs="Times New Roman"/>
          <w:i w:val="0"/>
          <w:color w:val="000000" w:themeColor="text1"/>
        </w:rPr>
        <w:t>закупівель</w:t>
      </w:r>
      <w:proofErr w:type="spellEnd"/>
      <w:r w:rsidRPr="00024C05">
        <w:rPr>
          <w:rStyle w:val="a4"/>
          <w:rFonts w:ascii="Times New Roman" w:hAnsi="Times New Roman" w:cs="Times New Roman"/>
          <w:i w:val="0"/>
          <w:color w:val="000000" w:themeColor="text1"/>
        </w:rPr>
        <w:t xml:space="preserve"> «</w:t>
      </w:r>
      <w:proofErr w:type="spellStart"/>
      <w:r w:rsidRPr="00024C05">
        <w:rPr>
          <w:rStyle w:val="a4"/>
          <w:rFonts w:ascii="Times New Roman" w:hAnsi="Times New Roman" w:cs="Times New Roman"/>
          <w:i w:val="0"/>
          <w:color w:val="000000" w:themeColor="text1"/>
        </w:rPr>
        <w:t>Prozorro</w:t>
      </w:r>
      <w:proofErr w:type="spellEnd"/>
      <w:r w:rsidRPr="00024C05">
        <w:rPr>
          <w:rStyle w:val="a4"/>
          <w:rFonts w:ascii="Times New Roman" w:hAnsi="Times New Roman" w:cs="Times New Roman"/>
          <w:i w:val="0"/>
          <w:color w:val="000000" w:themeColor="text1"/>
        </w:rPr>
        <w:t>»</w:t>
      </w:r>
      <w:r w:rsidRPr="00024C05">
        <w:rPr>
          <w:rFonts w:ascii="Times New Roman" w:hAnsi="Times New Roman" w:cs="Times New Roman"/>
          <w:i/>
          <w:color w:val="000000" w:themeColor="text1"/>
        </w:rPr>
        <w:t xml:space="preserve"> </w:t>
      </w:r>
      <w:r w:rsidRPr="00024C05">
        <w:rPr>
          <w:rFonts w:ascii="Times New Roman" w:hAnsi="Times New Roman" w:cs="Times New Roman"/>
          <w:color w:val="000000" w:themeColor="text1"/>
        </w:rPr>
        <w:t>закупівлі</w:t>
      </w:r>
      <w:r w:rsidRPr="00024C05">
        <w:rPr>
          <w:rStyle w:val="qaclassifierdescr"/>
          <w:rFonts w:ascii="Times New Roman" w:hAnsi="Times New Roman" w:cs="Times New Roman"/>
          <w:color w:val="000000" w:themeColor="text1"/>
        </w:rPr>
        <w:t xml:space="preserve"> </w:t>
      </w:r>
      <w:r w:rsidRPr="00024C05">
        <w:rPr>
          <w:rFonts w:ascii="Times New Roman" w:hAnsi="Times New Roman" w:cs="Times New Roman"/>
          <w:color w:val="000000" w:themeColor="text1"/>
        </w:rPr>
        <w:t>«</w:t>
      </w:r>
      <w:r w:rsidR="00844A93" w:rsidRPr="00024C05">
        <w:rPr>
          <w:rFonts w:ascii="Times New Roman" w:hAnsi="Times New Roman" w:cs="Times New Roman"/>
        </w:rPr>
        <w:t>Електрична енергія</w:t>
      </w:r>
      <w:r w:rsidR="00F45916" w:rsidRPr="00024C05">
        <w:rPr>
          <w:rFonts w:ascii="Times New Roman" w:hAnsi="Times New Roman" w:cs="Times New Roman"/>
          <w:color w:val="000000" w:themeColor="text1"/>
        </w:rPr>
        <w:t>».</w:t>
      </w:r>
    </w:p>
    <w:p w:rsidR="00F45916" w:rsidRPr="0014786D" w:rsidRDefault="001F4ADB" w:rsidP="004C2C17">
      <w:pPr>
        <w:pBdr>
          <w:top w:val="nil"/>
          <w:left w:val="nil"/>
          <w:bottom w:val="nil"/>
          <w:right w:val="nil"/>
          <w:between w:val="nil"/>
        </w:pBdr>
        <w:spacing w:after="0" w:line="240" w:lineRule="auto"/>
        <w:ind w:firstLine="567"/>
        <w:jc w:val="both"/>
        <w:rPr>
          <w:rFonts w:ascii="Times New Roman" w:hAnsi="Times New Roman" w:cs="Times New Roman"/>
        </w:rPr>
      </w:pPr>
      <w:r w:rsidRPr="0014786D">
        <w:rPr>
          <w:rFonts w:ascii="Times New Roman" w:hAnsi="Times New Roman" w:cs="Times New Roman"/>
          <w:color w:val="000000" w:themeColor="text1"/>
        </w:rPr>
        <w:t>«</w:t>
      </w:r>
      <w:r w:rsidR="009A099A" w:rsidRPr="0014786D">
        <w:rPr>
          <w:rFonts w:ascii="Times New Roman" w:hAnsi="Times New Roman" w:cs="Times New Roman"/>
          <w:color w:val="000000" w:themeColor="text1"/>
        </w:rPr>
        <w:t xml:space="preserve">Оскільки, оголошена </w:t>
      </w:r>
      <w:r w:rsidR="00A90D9B" w:rsidRPr="0014786D">
        <w:rPr>
          <w:rFonts w:ascii="Times New Roman" w:hAnsi="Times New Roman" w:cs="Times New Roman"/>
          <w:color w:val="000000" w:themeColor="text1"/>
        </w:rPr>
        <w:t>09.12.2025 року</w:t>
      </w:r>
      <w:r w:rsidR="00A90D9B" w:rsidRPr="0014786D">
        <w:rPr>
          <w:rStyle w:val="h-select-all"/>
          <w:rFonts w:ascii="Times New Roman" w:hAnsi="Times New Roman" w:cs="Times New Roman"/>
        </w:rPr>
        <w:t xml:space="preserve"> </w:t>
      </w:r>
      <w:r w:rsidR="00CF3FAF" w:rsidRPr="0014786D">
        <w:rPr>
          <w:rFonts w:ascii="Times New Roman" w:hAnsi="Times New Roman" w:cs="Times New Roman"/>
          <w:color w:val="000000" w:themeColor="text1"/>
        </w:rPr>
        <w:t xml:space="preserve">уповноваженою особою </w:t>
      </w:r>
      <w:r w:rsidR="00CF3FAF" w:rsidRPr="0014786D">
        <w:rPr>
          <w:rFonts w:ascii="Times New Roman" w:eastAsia="Times New Roman" w:hAnsi="Times New Roman" w:cs="Times New Roman"/>
          <w:bCs/>
          <w:lang w:eastAsia="ru-RU"/>
        </w:rPr>
        <w:t>Калуської дитячої музичної школи</w:t>
      </w:r>
      <w:r w:rsidR="00CF3FAF" w:rsidRPr="0014786D">
        <w:rPr>
          <w:rFonts w:ascii="Times New Roman" w:hAnsi="Times New Roman" w:cs="Times New Roman"/>
          <w:color w:val="000000" w:themeColor="text1"/>
        </w:rPr>
        <w:t xml:space="preserve"> </w:t>
      </w:r>
      <w:r w:rsidR="009A099A" w:rsidRPr="0014786D">
        <w:rPr>
          <w:rFonts w:ascii="Times New Roman" w:hAnsi="Times New Roman" w:cs="Times New Roman"/>
          <w:color w:val="000000" w:themeColor="text1"/>
        </w:rPr>
        <w:t xml:space="preserve">закупівля </w:t>
      </w:r>
      <w:r w:rsidR="006C383B">
        <w:rPr>
          <w:rFonts w:ascii="Times New Roman" w:hAnsi="Times New Roman" w:cs="Times New Roman"/>
          <w:color w:val="000000" w:themeColor="text1"/>
        </w:rPr>
        <w:t>«</w:t>
      </w:r>
      <w:r w:rsidR="00CF3FAF" w:rsidRPr="0014786D">
        <w:rPr>
          <w:rFonts w:ascii="Times New Roman" w:eastAsia="Times New Roman" w:hAnsi="Times New Roman" w:cs="Times New Roman"/>
          <w:color w:val="000000"/>
        </w:rPr>
        <w:t>Електричн</w:t>
      </w:r>
      <w:r w:rsidR="00251AE7">
        <w:rPr>
          <w:rFonts w:ascii="Times New Roman" w:eastAsia="Times New Roman" w:hAnsi="Times New Roman" w:cs="Times New Roman"/>
          <w:color w:val="000000"/>
        </w:rPr>
        <w:t>ої енергії</w:t>
      </w:r>
      <w:r w:rsidR="006C383B">
        <w:rPr>
          <w:rFonts w:ascii="Times New Roman" w:eastAsia="Times New Roman" w:hAnsi="Times New Roman" w:cs="Times New Roman"/>
          <w:color w:val="000000"/>
        </w:rPr>
        <w:t>»</w:t>
      </w:r>
      <w:r w:rsidR="00881DAE">
        <w:rPr>
          <w:rFonts w:ascii="Times New Roman" w:eastAsia="Times New Roman" w:hAnsi="Times New Roman" w:cs="Times New Roman"/>
          <w:color w:val="000000"/>
        </w:rPr>
        <w:t xml:space="preserve"> - </w:t>
      </w:r>
      <w:r w:rsidR="00251AE7">
        <w:rPr>
          <w:rFonts w:ascii="Times New Roman" w:eastAsia="Times New Roman" w:hAnsi="Times New Roman" w:cs="Times New Roman"/>
          <w:b/>
          <w:color w:val="000000"/>
        </w:rPr>
        <w:t xml:space="preserve"> </w:t>
      </w:r>
      <w:r w:rsidR="00CF3FAF" w:rsidRPr="0014786D">
        <w:rPr>
          <w:rFonts w:ascii="Times New Roman" w:hAnsi="Times New Roman" w:cs="Times New Roman"/>
        </w:rPr>
        <w:t xml:space="preserve">ID: </w:t>
      </w:r>
      <w:r w:rsidR="00CF3FAF" w:rsidRPr="0014786D">
        <w:rPr>
          <w:rStyle w:val="h-select-all"/>
          <w:rFonts w:ascii="Times New Roman" w:hAnsi="Times New Roman" w:cs="Times New Roman"/>
        </w:rPr>
        <w:t>UA-2025-12-09-013895-a</w:t>
      </w:r>
      <w:r w:rsidR="00251AE7">
        <w:rPr>
          <w:rStyle w:val="h-select-all"/>
          <w:rFonts w:ascii="Times New Roman" w:hAnsi="Times New Roman" w:cs="Times New Roman"/>
        </w:rPr>
        <w:t xml:space="preserve"> </w:t>
      </w:r>
      <w:r w:rsidR="004C2C17" w:rsidRPr="0014786D">
        <w:rPr>
          <w:rStyle w:val="h-select-all"/>
          <w:rFonts w:ascii="Times New Roman" w:hAnsi="Times New Roman" w:cs="Times New Roman"/>
        </w:rPr>
        <w:t xml:space="preserve"> не відбула</w:t>
      </w:r>
      <w:r w:rsidR="00251AE7">
        <w:rPr>
          <w:rStyle w:val="h-select-all"/>
          <w:rFonts w:ascii="Times New Roman" w:hAnsi="Times New Roman" w:cs="Times New Roman"/>
        </w:rPr>
        <w:t xml:space="preserve">сь через відсутність учасників </w:t>
      </w:r>
      <w:r w:rsidR="00CC2590" w:rsidRPr="0014786D">
        <w:rPr>
          <w:rFonts w:ascii="Times New Roman" w:hAnsi="Times New Roman" w:cs="Times New Roman"/>
          <w:color w:val="000000" w:themeColor="text1"/>
        </w:rPr>
        <w:t>17</w:t>
      </w:r>
      <w:r w:rsidR="009D4D01" w:rsidRPr="0014786D">
        <w:rPr>
          <w:rFonts w:ascii="Times New Roman" w:hAnsi="Times New Roman" w:cs="Times New Roman"/>
          <w:color w:val="000000" w:themeColor="text1"/>
        </w:rPr>
        <w:t>.12</w:t>
      </w:r>
      <w:r w:rsidRPr="0014786D">
        <w:rPr>
          <w:rFonts w:ascii="Times New Roman" w:hAnsi="Times New Roman" w:cs="Times New Roman"/>
          <w:color w:val="000000" w:themeColor="text1"/>
        </w:rPr>
        <w:t>.202</w:t>
      </w:r>
      <w:r w:rsidR="00F45916" w:rsidRPr="0014786D">
        <w:rPr>
          <w:rFonts w:ascii="Times New Roman" w:hAnsi="Times New Roman" w:cs="Times New Roman"/>
          <w:color w:val="000000" w:themeColor="text1"/>
        </w:rPr>
        <w:t>5</w:t>
      </w:r>
      <w:r w:rsidRPr="0014786D">
        <w:rPr>
          <w:rFonts w:ascii="Times New Roman" w:hAnsi="Times New Roman" w:cs="Times New Roman"/>
          <w:color w:val="000000" w:themeColor="text1"/>
        </w:rPr>
        <w:t>р</w:t>
      </w:r>
      <w:r w:rsidR="0014786D" w:rsidRPr="0014786D">
        <w:rPr>
          <w:rFonts w:ascii="Times New Roman" w:hAnsi="Times New Roman" w:cs="Times New Roman"/>
          <w:color w:val="000000" w:themeColor="text1"/>
        </w:rPr>
        <w:t>. було</w:t>
      </w:r>
      <w:r w:rsidRPr="0014786D">
        <w:rPr>
          <w:rStyle w:val="zk-definition-listitem-text"/>
          <w:rFonts w:ascii="Times New Roman" w:hAnsi="Times New Roman" w:cs="Times New Roman"/>
          <w:color w:val="000000" w:themeColor="text1"/>
        </w:rPr>
        <w:t xml:space="preserve"> </w:t>
      </w:r>
      <w:r w:rsidR="00CC2590" w:rsidRPr="0014786D">
        <w:rPr>
          <w:rStyle w:val="zk-definition-listitem-text"/>
          <w:rFonts w:ascii="Times New Roman" w:hAnsi="Times New Roman" w:cs="Times New Roman"/>
          <w:color w:val="000000" w:themeColor="text1"/>
        </w:rPr>
        <w:t>повторно</w:t>
      </w:r>
      <w:r w:rsidRPr="0014786D">
        <w:rPr>
          <w:rStyle w:val="zk-definition-listitem-text"/>
          <w:rFonts w:ascii="Times New Roman" w:hAnsi="Times New Roman" w:cs="Times New Roman"/>
          <w:color w:val="000000" w:themeColor="text1"/>
        </w:rPr>
        <w:t xml:space="preserve"> </w:t>
      </w:r>
      <w:r w:rsidR="0014786D" w:rsidRPr="0014786D">
        <w:rPr>
          <w:rStyle w:val="zk-definition-listitem-text"/>
          <w:rFonts w:ascii="Times New Roman" w:hAnsi="Times New Roman" w:cs="Times New Roman"/>
          <w:color w:val="000000" w:themeColor="text1"/>
        </w:rPr>
        <w:t xml:space="preserve"> </w:t>
      </w:r>
      <w:r w:rsidR="0014786D" w:rsidRPr="0014786D">
        <w:rPr>
          <w:rFonts w:ascii="Times New Roman" w:hAnsi="Times New Roman" w:cs="Times New Roman"/>
          <w:color w:val="000000" w:themeColor="text1"/>
        </w:rPr>
        <w:t>оголошено закупівлю</w:t>
      </w:r>
      <w:r w:rsidRPr="0014786D">
        <w:rPr>
          <w:rStyle w:val="qaclassifierdescr"/>
          <w:rFonts w:ascii="Times New Roman" w:hAnsi="Times New Roman" w:cs="Times New Roman"/>
          <w:color w:val="000000" w:themeColor="text1"/>
        </w:rPr>
        <w:t xml:space="preserve"> </w:t>
      </w:r>
      <w:r w:rsidRPr="0014786D">
        <w:rPr>
          <w:rFonts w:ascii="Times New Roman" w:hAnsi="Times New Roman" w:cs="Times New Roman"/>
        </w:rPr>
        <w:t>«</w:t>
      </w:r>
      <w:r w:rsidR="00763531" w:rsidRPr="0014786D">
        <w:rPr>
          <w:rFonts w:ascii="Times New Roman" w:hAnsi="Times New Roman" w:cs="Times New Roman"/>
        </w:rPr>
        <w:t>Електрична енергія</w:t>
      </w:r>
      <w:r w:rsidRPr="0014786D">
        <w:rPr>
          <w:rFonts w:ascii="Times New Roman" w:hAnsi="Times New Roman" w:cs="Times New Roman"/>
        </w:rPr>
        <w:t>»</w:t>
      </w:r>
      <w:r w:rsidR="00A90D9B" w:rsidRPr="0014786D">
        <w:rPr>
          <w:rFonts w:ascii="Times New Roman" w:eastAsia="Times New Roman" w:hAnsi="Times New Roman" w:cs="Times New Roman"/>
          <w:color w:val="000000"/>
        </w:rPr>
        <w:t xml:space="preserve">, </w:t>
      </w:r>
      <w:r w:rsidR="00A90D9B" w:rsidRPr="0014786D">
        <w:rPr>
          <w:rFonts w:ascii="Times New Roman" w:hAnsi="Times New Roman" w:cs="Times New Roman"/>
        </w:rPr>
        <w:t xml:space="preserve">ID: </w:t>
      </w:r>
      <w:r w:rsidR="00A90D9B" w:rsidRPr="0014786D">
        <w:rPr>
          <w:rStyle w:val="tendertuidzvje7"/>
          <w:rFonts w:ascii="Times New Roman" w:hAnsi="Times New Roman" w:cs="Times New Roman"/>
        </w:rPr>
        <w:t>UA-2025-12-17-005529-a</w:t>
      </w:r>
      <w:r w:rsidRPr="0014786D">
        <w:rPr>
          <w:rFonts w:ascii="Times New Roman" w:hAnsi="Times New Roman" w:cs="Times New Roman"/>
          <w:color w:val="000000" w:themeColor="text1"/>
        </w:rPr>
        <w:t xml:space="preserve">, </w:t>
      </w:r>
      <w:r w:rsidR="00F45916" w:rsidRPr="0014786D">
        <w:rPr>
          <w:rFonts w:ascii="Times New Roman" w:hAnsi="Times New Roman" w:cs="Times New Roman"/>
          <w:color w:val="000000" w:themeColor="text1"/>
        </w:rPr>
        <w:t>очікуваною вартістю</w:t>
      </w:r>
      <w:r w:rsidR="00024C05" w:rsidRPr="0014786D">
        <w:rPr>
          <w:rFonts w:ascii="Times New Roman" w:hAnsi="Times New Roman" w:cs="Times New Roman"/>
          <w:color w:val="000000" w:themeColor="text1"/>
        </w:rPr>
        <w:t xml:space="preserve"> </w:t>
      </w:r>
      <w:r w:rsidR="00CC2590" w:rsidRPr="0014786D">
        <w:rPr>
          <w:rFonts w:ascii="Times New Roman" w:hAnsi="Times New Roman" w:cs="Times New Roman"/>
          <w:b/>
          <w:u w:val="single"/>
        </w:rPr>
        <w:t>179 040,00</w:t>
      </w:r>
      <w:r w:rsidR="00F45916" w:rsidRPr="0014786D">
        <w:rPr>
          <w:rFonts w:ascii="Times New Roman" w:hAnsi="Times New Roman" w:cs="Times New Roman"/>
          <w:b/>
          <w:u w:val="single"/>
        </w:rPr>
        <w:t xml:space="preserve"> </w:t>
      </w:r>
      <w:r w:rsidR="00F45916" w:rsidRPr="0014786D">
        <w:rPr>
          <w:rFonts w:ascii="Times New Roman" w:hAnsi="Times New Roman" w:cs="Times New Roman"/>
          <w:b/>
          <w:color w:val="000000" w:themeColor="text1"/>
          <w:u w:val="single"/>
        </w:rPr>
        <w:t>грн.</w:t>
      </w:r>
      <w:r w:rsidR="00F45916" w:rsidRPr="0014786D">
        <w:rPr>
          <w:rFonts w:ascii="Times New Roman" w:hAnsi="Times New Roman" w:cs="Times New Roman"/>
          <w:color w:val="000000" w:themeColor="text1"/>
        </w:rPr>
        <w:t xml:space="preserve"> за процедурою відкриті торги  (з особливостями)</w:t>
      </w:r>
      <w:r w:rsidR="00E516D4" w:rsidRPr="0014786D">
        <w:rPr>
          <w:rFonts w:ascii="Times New Roman" w:hAnsi="Times New Roman" w:cs="Times New Roman"/>
          <w:color w:val="000000" w:themeColor="text1"/>
        </w:rPr>
        <w:t>,</w:t>
      </w:r>
      <w:r w:rsidR="00557EED" w:rsidRPr="0014786D">
        <w:rPr>
          <w:rFonts w:ascii="Times New Roman" w:hAnsi="Times New Roman" w:cs="Times New Roman"/>
          <w:color w:val="000000" w:themeColor="text1"/>
        </w:rPr>
        <w:t xml:space="preserve"> (далі – </w:t>
      </w:r>
      <w:r w:rsidR="00A660CA" w:rsidRPr="0014786D">
        <w:rPr>
          <w:rFonts w:ascii="Times New Roman" w:hAnsi="Times New Roman" w:cs="Times New Roman"/>
          <w:color w:val="000000" w:themeColor="text1"/>
        </w:rPr>
        <w:t>«</w:t>
      </w:r>
      <w:r w:rsidR="00557EED" w:rsidRPr="0014786D">
        <w:rPr>
          <w:rFonts w:ascii="Times New Roman" w:hAnsi="Times New Roman" w:cs="Times New Roman"/>
          <w:b/>
          <w:color w:val="000000" w:themeColor="text1"/>
        </w:rPr>
        <w:t>Закупівля</w:t>
      </w:r>
      <w:r w:rsidR="00557EED" w:rsidRPr="0014786D">
        <w:rPr>
          <w:rFonts w:ascii="Times New Roman" w:hAnsi="Times New Roman" w:cs="Times New Roman"/>
          <w:color w:val="000000" w:themeColor="text1"/>
        </w:rPr>
        <w:t>»</w:t>
      </w:r>
      <w:r w:rsidR="00A660CA" w:rsidRPr="0014786D">
        <w:rPr>
          <w:rFonts w:ascii="Times New Roman" w:hAnsi="Times New Roman" w:cs="Times New Roman"/>
          <w:color w:val="000000" w:themeColor="text1"/>
        </w:rPr>
        <w:t>)</w:t>
      </w:r>
      <w:r w:rsidR="00F45916" w:rsidRPr="0014786D">
        <w:rPr>
          <w:rFonts w:ascii="Times New Roman" w:hAnsi="Times New Roman" w:cs="Times New Roman"/>
          <w:color w:val="000000" w:themeColor="text1"/>
        </w:rPr>
        <w:t>.</w:t>
      </w:r>
    </w:p>
    <w:p w:rsidR="001F4ADB" w:rsidRPr="00024C05" w:rsidRDefault="00701FA4" w:rsidP="00E516D4">
      <w:pPr>
        <w:tabs>
          <w:tab w:val="left" w:pos="567"/>
        </w:tabs>
        <w:spacing w:after="0" w:line="240" w:lineRule="auto"/>
        <w:ind w:firstLine="567"/>
        <w:jc w:val="both"/>
        <w:rPr>
          <w:rFonts w:ascii="Times New Roman" w:hAnsi="Times New Roman" w:cs="Times New Roman"/>
        </w:rPr>
      </w:pPr>
      <w:r w:rsidRPr="00024C05">
        <w:rPr>
          <w:rFonts w:ascii="Times New Roman" w:hAnsi="Times New Roman" w:cs="Times New Roman"/>
        </w:rPr>
        <w:t xml:space="preserve">Для забезпечення виконання Постанови Кабінету Міністрів України від 11 жовтня 2016р.№ 710 </w:t>
      </w:r>
      <w:r w:rsidRPr="00024C05">
        <w:rPr>
          <w:rFonts w:ascii="Times New Roman" w:hAnsi="Times New Roman" w:cs="Times New Roman"/>
          <w:b/>
        </w:rPr>
        <w:t>«</w:t>
      </w:r>
      <w:r w:rsidRPr="00024C05">
        <w:rPr>
          <w:rStyle w:val="aa"/>
          <w:rFonts w:ascii="Times New Roman" w:hAnsi="Times New Roman" w:cs="Times New Roman"/>
          <w:b w:val="0"/>
        </w:rPr>
        <w:t>Про ефективне використання державних коштів» та</w:t>
      </w:r>
      <w:r w:rsidRPr="00024C05">
        <w:rPr>
          <w:rFonts w:ascii="Times New Roman" w:hAnsi="Times New Roman" w:cs="Times New Roman"/>
        </w:rPr>
        <w:t xml:space="preserve"> Постанови Кабінету Міністрів України </w:t>
      </w:r>
      <w:r w:rsidRPr="00024C05">
        <w:rPr>
          <w:rFonts w:ascii="Times New Roman" w:hAnsi="Times New Roman" w:cs="Times New Roman"/>
          <w:bCs/>
        </w:rPr>
        <w:t>від 16 грудня 2020р. № 1266</w:t>
      </w:r>
      <w:r w:rsidRPr="00024C05">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повідомляю</w:t>
      </w:r>
      <w:r w:rsidR="001F4ADB" w:rsidRPr="00024C05">
        <w:rPr>
          <w:rFonts w:ascii="Times New Roman" w:hAnsi="Times New Roman" w:cs="Times New Roman"/>
        </w:rPr>
        <w:t>:</w:t>
      </w:r>
    </w:p>
    <w:p w:rsidR="001F4ADB" w:rsidRPr="00024C05" w:rsidRDefault="001F4ADB" w:rsidP="00400DBB">
      <w:pPr>
        <w:pStyle w:val="a5"/>
        <w:numPr>
          <w:ilvl w:val="0"/>
          <w:numId w:val="3"/>
        </w:numPr>
        <w:tabs>
          <w:tab w:val="left" w:pos="567"/>
        </w:tabs>
        <w:spacing w:before="0" w:beforeAutospacing="0" w:after="0" w:afterAutospacing="0"/>
        <w:ind w:left="0" w:firstLine="851"/>
        <w:contextualSpacing/>
        <w:jc w:val="both"/>
        <w:rPr>
          <w:sz w:val="22"/>
          <w:szCs w:val="22"/>
        </w:rPr>
      </w:pPr>
      <w:proofErr w:type="spellStart"/>
      <w:r w:rsidRPr="00024C05">
        <w:rPr>
          <w:b/>
          <w:sz w:val="22"/>
          <w:szCs w:val="22"/>
        </w:rPr>
        <w:t>Обґрунтування</w:t>
      </w:r>
      <w:proofErr w:type="spellEnd"/>
      <w:r w:rsidRPr="00024C05">
        <w:rPr>
          <w:b/>
          <w:sz w:val="22"/>
          <w:szCs w:val="22"/>
        </w:rPr>
        <w:t xml:space="preserve"> </w:t>
      </w:r>
      <w:proofErr w:type="spellStart"/>
      <w:r w:rsidRPr="00024C05">
        <w:rPr>
          <w:b/>
          <w:sz w:val="22"/>
          <w:szCs w:val="22"/>
        </w:rPr>
        <w:t>розміру</w:t>
      </w:r>
      <w:proofErr w:type="spellEnd"/>
      <w:r w:rsidRPr="00024C05">
        <w:rPr>
          <w:b/>
          <w:sz w:val="22"/>
          <w:szCs w:val="22"/>
        </w:rPr>
        <w:t xml:space="preserve"> бюджетного </w:t>
      </w:r>
      <w:proofErr w:type="spellStart"/>
      <w:r w:rsidRPr="00024C05">
        <w:rPr>
          <w:b/>
          <w:sz w:val="22"/>
          <w:szCs w:val="22"/>
        </w:rPr>
        <w:t>призначення</w:t>
      </w:r>
      <w:proofErr w:type="spellEnd"/>
      <w:r w:rsidRPr="00024C05">
        <w:rPr>
          <w:b/>
          <w:sz w:val="22"/>
          <w:szCs w:val="22"/>
        </w:rPr>
        <w:t>:</w:t>
      </w:r>
      <w:r w:rsidRPr="00024C05">
        <w:rPr>
          <w:sz w:val="22"/>
          <w:szCs w:val="22"/>
        </w:rPr>
        <w:t xml:space="preserve"> </w:t>
      </w:r>
    </w:p>
    <w:p w:rsidR="00F6663F" w:rsidRPr="00024C05" w:rsidRDefault="001619A5" w:rsidP="00F129F1">
      <w:pPr>
        <w:tabs>
          <w:tab w:val="left" w:pos="567"/>
        </w:tabs>
        <w:spacing w:after="0" w:line="240" w:lineRule="auto"/>
        <w:ind w:firstLine="567"/>
        <w:jc w:val="both"/>
        <w:rPr>
          <w:rFonts w:ascii="Times New Roman" w:eastAsia="Times New Roman" w:hAnsi="Times New Roman" w:cs="Times New Roman"/>
          <w:lang w:eastAsia="uk-UA"/>
        </w:rPr>
      </w:pPr>
      <w:r w:rsidRPr="00024C05">
        <w:rPr>
          <w:rFonts w:ascii="Times New Roman" w:eastAsia="Times New Roman" w:hAnsi="Times New Roman" w:cs="Times New Roman"/>
          <w:lang w:eastAsia="uk-UA"/>
        </w:rPr>
        <w:t>Для</w:t>
      </w:r>
      <w:r w:rsidR="00F6663F" w:rsidRPr="00024C05">
        <w:rPr>
          <w:rFonts w:ascii="Times New Roman" w:eastAsia="Times New Roman" w:hAnsi="Times New Roman" w:cs="Times New Roman"/>
          <w:lang w:eastAsia="uk-UA"/>
        </w:rPr>
        <w:t xml:space="preserve"> забезпечення безперебійного енергопостачання </w:t>
      </w:r>
      <w:r w:rsidR="005D1BFD" w:rsidRPr="00024C05">
        <w:rPr>
          <w:rFonts w:ascii="Times New Roman" w:eastAsia="Times New Roman" w:hAnsi="Times New Roman" w:cs="Times New Roman"/>
          <w:lang w:eastAsia="uk-UA"/>
        </w:rPr>
        <w:t xml:space="preserve">у першому та другому корпусах </w:t>
      </w:r>
      <w:r w:rsidR="00150E17" w:rsidRPr="00024C05">
        <w:rPr>
          <w:rFonts w:ascii="Times New Roman" w:eastAsia="Times New Roman" w:hAnsi="Times New Roman" w:cs="Times New Roman"/>
          <w:lang w:eastAsia="uk-UA"/>
        </w:rPr>
        <w:t>К</w:t>
      </w:r>
      <w:r w:rsidR="00B2199A" w:rsidRPr="00024C05">
        <w:rPr>
          <w:rFonts w:ascii="Times New Roman" w:eastAsia="Times New Roman" w:hAnsi="Times New Roman" w:cs="Times New Roman"/>
          <w:lang w:eastAsia="uk-UA"/>
        </w:rPr>
        <w:t>алуської дитячої музичної школи</w:t>
      </w:r>
      <w:r w:rsidR="00F6663F" w:rsidRPr="00024C05">
        <w:rPr>
          <w:rFonts w:ascii="Times New Roman" w:eastAsia="Times New Roman" w:hAnsi="Times New Roman" w:cs="Times New Roman"/>
          <w:lang w:eastAsia="uk-UA"/>
        </w:rPr>
        <w:t>, при формуванні бюджетного запиту на 202</w:t>
      </w:r>
      <w:r w:rsidR="00A660CA" w:rsidRPr="00024C05">
        <w:rPr>
          <w:rFonts w:ascii="Times New Roman" w:eastAsia="Times New Roman" w:hAnsi="Times New Roman" w:cs="Times New Roman"/>
          <w:lang w:eastAsia="uk-UA"/>
        </w:rPr>
        <w:t>6</w:t>
      </w:r>
      <w:r w:rsidR="00F6663F" w:rsidRPr="00024C05">
        <w:rPr>
          <w:rFonts w:ascii="Times New Roman" w:eastAsia="Times New Roman" w:hAnsi="Times New Roman" w:cs="Times New Roman"/>
          <w:lang w:eastAsia="uk-UA"/>
        </w:rPr>
        <w:t xml:space="preserve"> рік заплановані видатки для закупівлі електричної енергії з послугами передачі, розподілу та перетікань реактивної електричної енергії.</w:t>
      </w:r>
    </w:p>
    <w:p w:rsidR="00B2199A" w:rsidRPr="00024C05" w:rsidRDefault="00B2199A" w:rsidP="00F129F1">
      <w:pPr>
        <w:spacing w:after="0" w:line="240" w:lineRule="auto"/>
        <w:ind w:firstLine="567"/>
        <w:jc w:val="both"/>
        <w:rPr>
          <w:rFonts w:ascii="Times New Roman" w:eastAsia="Times New Roman" w:hAnsi="Times New Roman" w:cs="Times New Roman"/>
          <w:lang w:eastAsia="uk-UA"/>
        </w:rPr>
      </w:pPr>
      <w:r w:rsidRPr="00024C05">
        <w:rPr>
          <w:rFonts w:ascii="Times New Roman" w:eastAsia="Times New Roman" w:hAnsi="Times New Roman" w:cs="Times New Roman"/>
          <w:lang w:eastAsia="uk-UA"/>
        </w:rPr>
        <w:t xml:space="preserve">Розмір бюджетного призначення для предмета закупівлі складає </w:t>
      </w:r>
      <w:r w:rsidR="00A660CA" w:rsidRPr="00B3050C">
        <w:rPr>
          <w:rFonts w:ascii="Times New Roman" w:eastAsia="Times New Roman" w:hAnsi="Times New Roman" w:cs="Times New Roman"/>
          <w:lang w:eastAsia="uk-UA"/>
        </w:rPr>
        <w:t>17</w:t>
      </w:r>
      <w:r w:rsidR="00050BAC" w:rsidRPr="00B3050C">
        <w:rPr>
          <w:rFonts w:ascii="Times New Roman" w:eastAsia="Times New Roman" w:hAnsi="Times New Roman" w:cs="Times New Roman"/>
          <w:lang w:eastAsia="uk-UA"/>
        </w:rPr>
        <w:t>9 040,00</w:t>
      </w:r>
      <w:r w:rsidRPr="00B3050C">
        <w:rPr>
          <w:rFonts w:ascii="Times New Roman" w:eastAsia="Times New Roman" w:hAnsi="Times New Roman" w:cs="Times New Roman"/>
          <w:lang w:eastAsia="uk-UA"/>
        </w:rPr>
        <w:t xml:space="preserve"> грн</w:t>
      </w:r>
      <w:r w:rsidR="00855E45" w:rsidRPr="00B3050C">
        <w:rPr>
          <w:rFonts w:ascii="Times New Roman" w:eastAsia="Times New Roman" w:hAnsi="Times New Roman" w:cs="Times New Roman"/>
          <w:lang w:eastAsia="uk-UA"/>
        </w:rPr>
        <w:t>.</w:t>
      </w:r>
      <w:r w:rsidRPr="00B3050C">
        <w:rPr>
          <w:rFonts w:ascii="Times New Roman" w:eastAsia="Times New Roman" w:hAnsi="Times New Roman" w:cs="Times New Roman"/>
          <w:lang w:eastAsia="uk-UA"/>
        </w:rPr>
        <w:t xml:space="preserve">, </w:t>
      </w:r>
      <w:r w:rsidRPr="00024C05">
        <w:rPr>
          <w:rFonts w:ascii="Times New Roman" w:eastAsia="Times New Roman" w:hAnsi="Times New Roman" w:cs="Times New Roman"/>
          <w:lang w:eastAsia="uk-UA"/>
        </w:rPr>
        <w:t>відповідає розрахунку видатків до кошторису на 202</w:t>
      </w:r>
      <w:r w:rsidR="00A660CA" w:rsidRPr="00024C05">
        <w:rPr>
          <w:rFonts w:ascii="Times New Roman" w:eastAsia="Times New Roman" w:hAnsi="Times New Roman" w:cs="Times New Roman"/>
          <w:lang w:eastAsia="uk-UA"/>
        </w:rPr>
        <w:t>6</w:t>
      </w:r>
      <w:r w:rsidRPr="00024C05">
        <w:rPr>
          <w:rFonts w:ascii="Times New Roman" w:eastAsia="Times New Roman" w:hAnsi="Times New Roman" w:cs="Times New Roman"/>
          <w:lang w:eastAsia="uk-UA"/>
        </w:rPr>
        <w:t xml:space="preserve"> рік за КЕКВ 2273 та включає видатки на оплату послуг з розподілу електроенергії та перетікань електричної енергії.</w:t>
      </w:r>
    </w:p>
    <w:p w:rsidR="001F4ADB" w:rsidRPr="00024C05" w:rsidRDefault="001F4ADB" w:rsidP="00400DBB">
      <w:pPr>
        <w:pStyle w:val="a7"/>
        <w:numPr>
          <w:ilvl w:val="0"/>
          <w:numId w:val="3"/>
        </w:numPr>
        <w:spacing w:after="0" w:line="240" w:lineRule="auto"/>
        <w:jc w:val="both"/>
        <w:rPr>
          <w:rFonts w:ascii="Times New Roman" w:hAnsi="Times New Roman"/>
        </w:rPr>
      </w:pPr>
      <w:r w:rsidRPr="00024C05">
        <w:rPr>
          <w:rFonts w:ascii="Times New Roman" w:hAnsi="Times New Roman"/>
          <w:b/>
        </w:rPr>
        <w:t>Обґрунтування очікуваної вартість предмета закупівлі:</w:t>
      </w:r>
      <w:r w:rsidRPr="00024C05">
        <w:rPr>
          <w:rFonts w:ascii="Times New Roman" w:hAnsi="Times New Roman"/>
        </w:rPr>
        <w:t xml:space="preserve"> </w:t>
      </w:r>
    </w:p>
    <w:p w:rsidR="00E94F53" w:rsidRPr="00024C05" w:rsidRDefault="001F4ADB" w:rsidP="00F129F1">
      <w:pPr>
        <w:tabs>
          <w:tab w:val="left" w:pos="567"/>
        </w:tabs>
        <w:spacing w:after="0" w:line="240" w:lineRule="auto"/>
        <w:ind w:firstLine="567"/>
        <w:jc w:val="both"/>
        <w:rPr>
          <w:rFonts w:ascii="Times New Roman" w:eastAsia="Times New Roman" w:hAnsi="Times New Roman" w:cs="Times New Roman"/>
          <w:lang w:eastAsia="uk-UA"/>
        </w:rPr>
      </w:pPr>
      <w:r w:rsidRPr="00024C05">
        <w:rPr>
          <w:rFonts w:ascii="Times New Roman" w:eastAsia="Times New Roman" w:hAnsi="Times New Roman" w:cs="Times New Roman"/>
          <w:color w:val="000000" w:themeColor="text1"/>
        </w:rPr>
        <w:t xml:space="preserve"> </w:t>
      </w:r>
      <w:r w:rsidR="00AE6A75" w:rsidRPr="00024C05">
        <w:rPr>
          <w:rFonts w:ascii="Times New Roman" w:eastAsia="Times New Roman" w:hAnsi="Times New Roman" w:cs="Times New Roman"/>
          <w:lang w:eastAsia="uk-UA"/>
        </w:rPr>
        <w:t>Очікувана вартість закупівлі визначена на підставі</w:t>
      </w:r>
      <w:r w:rsidR="00AE6A75" w:rsidRPr="00024C05">
        <w:rPr>
          <w:rFonts w:ascii="Times New Roman" w:hAnsi="Times New Roman" w:cs="Times New Roman"/>
        </w:rPr>
        <w:t xml:space="preserve"> </w:t>
      </w:r>
      <w:r w:rsidRPr="00024C05">
        <w:rPr>
          <w:rFonts w:ascii="Times New Roman" w:hAnsi="Times New Roman" w:cs="Times New Roman"/>
        </w:rPr>
        <w:t>аналіз</w:t>
      </w:r>
      <w:r w:rsidR="00AE6A75" w:rsidRPr="00024C05">
        <w:rPr>
          <w:rFonts w:ascii="Times New Roman" w:hAnsi="Times New Roman" w:cs="Times New Roman"/>
        </w:rPr>
        <w:t>у</w:t>
      </w:r>
      <w:r w:rsidRPr="00024C05">
        <w:rPr>
          <w:rFonts w:ascii="Times New Roman" w:hAnsi="Times New Roman" w:cs="Times New Roman"/>
        </w:rPr>
        <w:t xml:space="preserve"> </w:t>
      </w:r>
      <w:r w:rsidR="0062574F" w:rsidRPr="00024C05">
        <w:rPr>
          <w:rFonts w:ascii="Times New Roman" w:hAnsi="Times New Roman" w:cs="Times New Roman"/>
          <w:iCs/>
        </w:rPr>
        <w:t xml:space="preserve">цін на ринку електроенергії та </w:t>
      </w:r>
      <w:r w:rsidR="00C71171" w:rsidRPr="00024C05">
        <w:rPr>
          <w:rFonts w:ascii="Times New Roman" w:eastAsia="Times New Roman" w:hAnsi="Times New Roman" w:cs="Times New Roman"/>
          <w:lang w:eastAsia="uk-UA"/>
        </w:rPr>
        <w:t xml:space="preserve">фактичного споживання електричної енергії </w:t>
      </w:r>
      <w:r w:rsidR="00B4690F" w:rsidRPr="00024C05">
        <w:rPr>
          <w:rFonts w:ascii="Times New Roman" w:eastAsia="Times New Roman" w:hAnsi="Times New Roman" w:cs="Times New Roman"/>
          <w:lang w:eastAsia="uk-UA"/>
        </w:rPr>
        <w:t>Калуською дитячою музичною</w:t>
      </w:r>
      <w:r w:rsidR="00570D06" w:rsidRPr="00024C05">
        <w:rPr>
          <w:rFonts w:ascii="Times New Roman" w:eastAsia="Times New Roman" w:hAnsi="Times New Roman" w:cs="Times New Roman"/>
          <w:lang w:eastAsia="uk-UA"/>
        </w:rPr>
        <w:t xml:space="preserve"> школ</w:t>
      </w:r>
      <w:r w:rsidR="00B4690F" w:rsidRPr="00024C05">
        <w:rPr>
          <w:rFonts w:ascii="Times New Roman" w:eastAsia="Times New Roman" w:hAnsi="Times New Roman" w:cs="Times New Roman"/>
          <w:lang w:eastAsia="uk-UA"/>
        </w:rPr>
        <w:t>ою</w:t>
      </w:r>
      <w:r w:rsidR="00962F8E" w:rsidRPr="00024C05">
        <w:rPr>
          <w:rFonts w:ascii="Times New Roman" w:eastAsia="Times New Roman" w:hAnsi="Times New Roman" w:cs="Times New Roman"/>
          <w:lang w:eastAsia="uk-UA"/>
        </w:rPr>
        <w:t xml:space="preserve"> </w:t>
      </w:r>
      <w:r w:rsidR="004D7ACA" w:rsidRPr="00024C05">
        <w:rPr>
          <w:rFonts w:ascii="Times New Roman" w:eastAsia="Times New Roman" w:hAnsi="Times New Roman" w:cs="Times New Roman"/>
          <w:lang w:eastAsia="uk-UA"/>
        </w:rPr>
        <w:t xml:space="preserve">впродовж </w:t>
      </w:r>
      <w:r w:rsidR="00C71171" w:rsidRPr="00024C05">
        <w:rPr>
          <w:rFonts w:ascii="Times New Roman" w:eastAsia="Times New Roman" w:hAnsi="Times New Roman" w:cs="Times New Roman"/>
          <w:lang w:eastAsia="uk-UA"/>
        </w:rPr>
        <w:t>202</w:t>
      </w:r>
      <w:r w:rsidR="00016FF9" w:rsidRPr="00024C05">
        <w:rPr>
          <w:rFonts w:ascii="Times New Roman" w:eastAsia="Times New Roman" w:hAnsi="Times New Roman" w:cs="Times New Roman"/>
          <w:lang w:eastAsia="uk-UA"/>
        </w:rPr>
        <w:t>5</w:t>
      </w:r>
      <w:r w:rsidR="00F34173" w:rsidRPr="00024C05">
        <w:rPr>
          <w:rFonts w:ascii="Times New Roman" w:eastAsia="Times New Roman" w:hAnsi="Times New Roman" w:cs="Times New Roman"/>
          <w:lang w:eastAsia="uk-UA"/>
        </w:rPr>
        <w:t xml:space="preserve"> року</w:t>
      </w:r>
      <w:r w:rsidR="00E94F53" w:rsidRPr="00024C05">
        <w:rPr>
          <w:rFonts w:ascii="Times New Roman" w:eastAsia="Times New Roman" w:hAnsi="Times New Roman" w:cs="Times New Roman"/>
          <w:lang w:eastAsia="uk-UA"/>
        </w:rPr>
        <w:t>.</w:t>
      </w:r>
    </w:p>
    <w:p w:rsidR="00400DBB" w:rsidRPr="00024C05" w:rsidRDefault="00E94F53" w:rsidP="00400DBB">
      <w:pPr>
        <w:tabs>
          <w:tab w:val="left" w:pos="567"/>
        </w:tabs>
        <w:spacing w:after="0" w:line="240" w:lineRule="auto"/>
        <w:ind w:firstLine="567"/>
        <w:jc w:val="both"/>
        <w:rPr>
          <w:rFonts w:ascii="Times New Roman" w:eastAsia="Times New Roman" w:hAnsi="Times New Roman" w:cs="Times New Roman"/>
          <w:lang w:eastAsia="uk-UA"/>
        </w:rPr>
      </w:pPr>
      <w:r w:rsidRPr="00024C05">
        <w:rPr>
          <w:rFonts w:ascii="Times New Roman" w:eastAsia="Times New Roman" w:hAnsi="Times New Roman" w:cs="Times New Roman"/>
          <w:lang w:eastAsia="uk-UA"/>
        </w:rPr>
        <w:t xml:space="preserve">Для визначення очікуваної вартості закупівлі електричної енергії </w:t>
      </w:r>
      <w:r w:rsidRPr="00024C05">
        <w:rPr>
          <w:rFonts w:ascii="Times New Roman" w:eastAsia="Times New Roman" w:hAnsi="Times New Roman" w:cs="Times New Roman"/>
          <w:lang w:eastAsia="uk-UA"/>
        </w:rPr>
        <w:br/>
      </w:r>
      <w:r w:rsidR="00283648" w:rsidRPr="00024C05">
        <w:rPr>
          <w:rFonts w:ascii="Times New Roman" w:eastAsia="Times New Roman" w:hAnsi="Times New Roman" w:cs="Times New Roman"/>
          <w:lang w:eastAsia="uk-UA"/>
        </w:rPr>
        <w:t>було використано метод</w:t>
      </w:r>
      <w:r w:rsidRPr="00024C05">
        <w:rPr>
          <w:rFonts w:ascii="Times New Roman" w:eastAsia="Times New Roman" w:hAnsi="Times New Roman" w:cs="Times New Roman"/>
          <w:lang w:eastAsia="uk-UA"/>
        </w:rPr>
        <w:t xml:space="preserve"> порівняння ринкових цін визначеним у наказі </w:t>
      </w:r>
      <w:proofErr w:type="spellStart"/>
      <w:r w:rsidRPr="00024C05">
        <w:rPr>
          <w:rFonts w:ascii="Times New Roman" w:eastAsia="Times New Roman" w:hAnsi="Times New Roman" w:cs="Times New Roman"/>
          <w:lang w:eastAsia="uk-UA"/>
        </w:rPr>
        <w:t>Мінекономрозвитку</w:t>
      </w:r>
      <w:proofErr w:type="spellEnd"/>
      <w:r w:rsidRPr="00024C05">
        <w:rPr>
          <w:rFonts w:ascii="Times New Roman" w:eastAsia="Times New Roman" w:hAnsi="Times New Roman" w:cs="Times New Roman"/>
          <w:lang w:eastAsia="uk-UA"/>
        </w:rPr>
        <w:t xml:space="preserve"> «Про затвердження примірної методики визначення очікуваної вартості предмета закупівлі» від 18.02.2020  № 275.</w:t>
      </w:r>
    </w:p>
    <w:p w:rsidR="001F4ADB" w:rsidRPr="00024C05" w:rsidRDefault="001F4ADB" w:rsidP="00400DBB">
      <w:pPr>
        <w:pStyle w:val="a7"/>
        <w:numPr>
          <w:ilvl w:val="0"/>
          <w:numId w:val="3"/>
        </w:numPr>
        <w:tabs>
          <w:tab w:val="left" w:pos="567"/>
        </w:tabs>
        <w:spacing w:after="0" w:line="240" w:lineRule="auto"/>
        <w:jc w:val="both"/>
        <w:rPr>
          <w:rFonts w:ascii="Times New Roman" w:eastAsia="Times New Roman" w:hAnsi="Times New Roman"/>
        </w:rPr>
      </w:pPr>
      <w:r w:rsidRPr="00024C05">
        <w:rPr>
          <w:rFonts w:ascii="Times New Roman" w:eastAsia="Times New Roman" w:hAnsi="Times New Roman"/>
          <w:b/>
          <w:color w:val="000000" w:themeColor="text1"/>
        </w:rPr>
        <w:t xml:space="preserve">Обґрунтування технічних, якісних характеристик: </w:t>
      </w:r>
    </w:p>
    <w:p w:rsidR="00FF04E6" w:rsidRPr="00024C05" w:rsidRDefault="008D3881" w:rsidP="00F129F1">
      <w:pPr>
        <w:tabs>
          <w:tab w:val="left" w:pos="567"/>
        </w:tabs>
        <w:spacing w:after="0" w:line="240" w:lineRule="auto"/>
        <w:ind w:firstLine="567"/>
        <w:jc w:val="both"/>
        <w:rPr>
          <w:rFonts w:ascii="Times New Roman" w:eastAsia="Times New Roman" w:hAnsi="Times New Roman" w:cs="Times New Roman"/>
        </w:rPr>
      </w:pPr>
      <w:r w:rsidRPr="00024C05">
        <w:rPr>
          <w:rFonts w:ascii="Times New Roman" w:eastAsia="Times New Roman" w:hAnsi="Times New Roman" w:cs="Times New Roman"/>
        </w:rPr>
        <w:t>Технічні та якісні характеристики предмету закупівлі регулюються та встановлюються Законом України «Про ринок електричної енергії» від 13.04.2017 № 2019-VIII (далі – Закон № 2019), Правилами роздрібного ринку електричної енергії (Постанова НКРЕКП від 14.03.2018 року № 312) (далі</w:t>
      </w:r>
      <w:r w:rsidR="00AF0270" w:rsidRPr="00024C05">
        <w:rPr>
          <w:rFonts w:ascii="Times New Roman" w:eastAsia="Times New Roman" w:hAnsi="Times New Roman" w:cs="Times New Roman"/>
        </w:rPr>
        <w:t xml:space="preserve"> </w:t>
      </w:r>
      <w:r w:rsidRPr="00024C05">
        <w:rPr>
          <w:rFonts w:ascii="Times New Roman" w:eastAsia="Times New Roman" w:hAnsi="Times New Roman" w:cs="Times New Roman"/>
        </w:rPr>
        <w:t>-</w:t>
      </w:r>
      <w:r w:rsidR="00AF0270" w:rsidRPr="00024C05">
        <w:rPr>
          <w:rFonts w:ascii="Times New Roman" w:eastAsia="Times New Roman" w:hAnsi="Times New Roman" w:cs="Times New Roman"/>
        </w:rPr>
        <w:t xml:space="preserve"> </w:t>
      </w:r>
      <w:r w:rsidRPr="00024C05">
        <w:rPr>
          <w:rFonts w:ascii="Times New Roman" w:eastAsia="Times New Roman" w:hAnsi="Times New Roman" w:cs="Times New Roman"/>
        </w:rPr>
        <w:t>ПРРЕЕ), Ліцензійними умовами провадження господарської діяльності з постачання електричної енергії споживачу (Постанова НКРЕКП від 27.12.2017 року № 1469), Ліцензійними умовами провадження господарської діяльності з розподілу електричної енергії (Постанова НКРЕКП від 27.12.2017 року № 1470), Порядком забезпечення стандартів якості електропостачання та надання компенсації споживачам за їх недотримання, затвердженим п</w:t>
      </w:r>
      <w:r w:rsidR="00B32CA6" w:rsidRPr="00024C05">
        <w:rPr>
          <w:rFonts w:ascii="Times New Roman" w:eastAsia="Times New Roman" w:hAnsi="Times New Roman" w:cs="Times New Roman"/>
        </w:rPr>
        <w:t xml:space="preserve">остановою НКРЕКП від 12.06.2018 </w:t>
      </w:r>
      <w:r w:rsidRPr="00024C05">
        <w:rPr>
          <w:rFonts w:ascii="Times New Roman" w:eastAsia="Times New Roman" w:hAnsi="Times New Roman" w:cs="Times New Roman"/>
        </w:rPr>
        <w:t>№ 375 та іншими нормативно-правовими актами чинного законодавства у сфері електроенергетики, які регулюють взаємовідносини сторін в процесі постачання електричної енергії.</w:t>
      </w:r>
    </w:p>
    <w:p w:rsidR="00FF04E6" w:rsidRPr="00024C05" w:rsidRDefault="008D3881" w:rsidP="00F129F1">
      <w:pPr>
        <w:tabs>
          <w:tab w:val="left" w:pos="567"/>
        </w:tabs>
        <w:spacing w:after="0" w:line="240" w:lineRule="auto"/>
        <w:ind w:firstLine="567"/>
        <w:jc w:val="both"/>
        <w:rPr>
          <w:rFonts w:ascii="Times New Roman" w:eastAsia="Times New Roman" w:hAnsi="Times New Roman" w:cs="Times New Roman"/>
        </w:rPr>
      </w:pPr>
      <w:r w:rsidRPr="00024C05">
        <w:rPr>
          <w:rFonts w:ascii="Times New Roman" w:eastAsia="Times New Roman" w:hAnsi="Times New Roman" w:cs="Times New Roman"/>
        </w:rPr>
        <w:t xml:space="preserve">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w:t>
      </w:r>
    </w:p>
    <w:p w:rsidR="008D3881" w:rsidRPr="00024C05" w:rsidRDefault="008D3881" w:rsidP="00F129F1">
      <w:pPr>
        <w:tabs>
          <w:tab w:val="left" w:pos="567"/>
        </w:tabs>
        <w:spacing w:after="0" w:line="240" w:lineRule="auto"/>
        <w:ind w:firstLine="567"/>
        <w:jc w:val="both"/>
        <w:rPr>
          <w:rFonts w:ascii="Times New Roman" w:eastAsia="Times New Roman" w:hAnsi="Times New Roman" w:cs="Times New Roman"/>
        </w:rPr>
      </w:pPr>
      <w:r w:rsidRPr="00024C05">
        <w:rPr>
          <w:rFonts w:ascii="Times New Roman" w:eastAsia="Times New Roman" w:hAnsi="Times New Roman" w:cs="Times New Roman"/>
        </w:rPr>
        <w:t xml:space="preserve">Якість електричної енергії – це сукупність властивостей електричної енергії відповідно до встановлених стандартів, які визначають ступінь її придатності для використання за призначення. Відповідно до положень пункту 11.4.6 глави 11.4 розділу XI Кодексу систем розподілу, затвердженого постановою НКРЕКП від 14.03.2018 № 310, параметри якості електроенергії в точках приєднання споживачів в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загальної </w:t>
      </w:r>
      <w:proofErr w:type="spellStart"/>
      <w:r w:rsidRPr="00024C05">
        <w:rPr>
          <w:rFonts w:ascii="Times New Roman" w:eastAsia="Times New Roman" w:hAnsi="Times New Roman" w:cs="Times New Roman"/>
        </w:rPr>
        <w:t>призначеності</w:t>
      </w:r>
      <w:proofErr w:type="spellEnd"/>
      <w:r w:rsidRPr="00024C05">
        <w:rPr>
          <w:rFonts w:ascii="Times New Roman" w:eastAsia="Times New Roman" w:hAnsi="Times New Roman" w:cs="Times New Roman"/>
        </w:rPr>
        <w:t>».</w:t>
      </w:r>
    </w:p>
    <w:p w:rsidR="00DF6397" w:rsidRPr="00024C05" w:rsidRDefault="00DF6397" w:rsidP="00F129F1">
      <w:pPr>
        <w:tabs>
          <w:tab w:val="left" w:pos="567"/>
        </w:tabs>
        <w:spacing w:after="0" w:line="240" w:lineRule="auto"/>
        <w:ind w:firstLine="567"/>
        <w:jc w:val="both"/>
        <w:rPr>
          <w:rFonts w:ascii="Times New Roman" w:eastAsia="Times New Roman" w:hAnsi="Times New Roman" w:cs="Times New Roman"/>
          <w:color w:val="000000"/>
        </w:rPr>
      </w:pPr>
      <w:r w:rsidRPr="00024C05">
        <w:rPr>
          <w:rFonts w:ascii="Times New Roman" w:eastAsia="Times New Roman" w:hAnsi="Times New Roman" w:cs="Times New Roman"/>
          <w:color w:val="000000"/>
          <w:highlight w:val="white"/>
        </w:rPr>
        <w:t xml:space="preserve">Інформація про технічні, якісні та кількісні характеристики предмета закупівлі </w:t>
      </w:r>
      <w:r w:rsidR="00083CB6" w:rsidRPr="00024C05">
        <w:rPr>
          <w:rFonts w:ascii="Times New Roman" w:eastAsia="Times New Roman" w:hAnsi="Times New Roman" w:cs="Times New Roman"/>
          <w:color w:val="000000"/>
        </w:rPr>
        <w:t>зазначені в Технічній специфікації:</w:t>
      </w:r>
    </w:p>
    <w:p w:rsidR="00B3050C" w:rsidRDefault="00B3050C" w:rsidP="00B32CA6">
      <w:pPr>
        <w:spacing w:after="0" w:line="240" w:lineRule="auto"/>
        <w:jc w:val="center"/>
        <w:rPr>
          <w:rFonts w:ascii="Times New Roman" w:eastAsia="Times New Roman" w:hAnsi="Times New Roman" w:cs="Times New Roman"/>
          <w:b/>
        </w:rPr>
      </w:pPr>
    </w:p>
    <w:p w:rsidR="00B3050C" w:rsidRDefault="00B3050C" w:rsidP="00B32CA6">
      <w:pPr>
        <w:spacing w:after="0" w:line="240" w:lineRule="auto"/>
        <w:jc w:val="center"/>
        <w:rPr>
          <w:rFonts w:ascii="Times New Roman" w:eastAsia="Times New Roman" w:hAnsi="Times New Roman" w:cs="Times New Roman"/>
          <w:b/>
        </w:rPr>
      </w:pPr>
    </w:p>
    <w:p w:rsidR="00B3050C" w:rsidRDefault="00B3050C" w:rsidP="00B32CA6">
      <w:pPr>
        <w:spacing w:after="0" w:line="240" w:lineRule="auto"/>
        <w:jc w:val="center"/>
        <w:rPr>
          <w:rFonts w:ascii="Times New Roman" w:eastAsia="Times New Roman" w:hAnsi="Times New Roman" w:cs="Times New Roman"/>
          <w:b/>
        </w:rPr>
      </w:pPr>
    </w:p>
    <w:p w:rsidR="00016FF9" w:rsidRPr="00B32CA6" w:rsidRDefault="00016FF9" w:rsidP="00B32CA6">
      <w:pPr>
        <w:spacing w:after="0" w:line="240" w:lineRule="auto"/>
        <w:jc w:val="center"/>
        <w:rPr>
          <w:rFonts w:ascii="Times New Roman" w:eastAsia="Times New Roman" w:hAnsi="Times New Roman" w:cs="Times New Roman"/>
          <w:b/>
          <w:sz w:val="20"/>
          <w:szCs w:val="20"/>
        </w:rPr>
      </w:pPr>
      <w:r w:rsidRPr="00024C05">
        <w:rPr>
          <w:rFonts w:ascii="Times New Roman" w:eastAsia="Times New Roman" w:hAnsi="Times New Roman" w:cs="Times New Roman"/>
          <w:b/>
        </w:rPr>
        <w:lastRenderedPageBreak/>
        <w:t>ТЕХНІЧНА СПЕЦИФІКАЦІЯ</w:t>
      </w:r>
    </w:p>
    <w:p w:rsidR="00016FF9" w:rsidRPr="00B32CA6" w:rsidRDefault="00016FF9" w:rsidP="00B32CA6">
      <w:pPr>
        <w:spacing w:after="0" w:line="240" w:lineRule="auto"/>
        <w:jc w:val="center"/>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до закупівлі</w:t>
      </w:r>
    </w:p>
    <w:p w:rsidR="00016FF9" w:rsidRPr="00B32CA6" w:rsidRDefault="00016FF9" w:rsidP="00B32CA6">
      <w:pPr>
        <w:pBdr>
          <w:top w:val="nil"/>
          <w:left w:val="nil"/>
          <w:bottom w:val="nil"/>
          <w:right w:val="nil"/>
          <w:between w:val="nil"/>
        </w:pBdr>
        <w:spacing w:after="0" w:line="240" w:lineRule="auto"/>
        <w:ind w:hanging="2"/>
        <w:jc w:val="center"/>
        <w:rPr>
          <w:rFonts w:ascii="Times New Roman" w:eastAsia="Times New Roman" w:hAnsi="Times New Roman" w:cs="Times New Roman"/>
          <w:b/>
          <w:sz w:val="20"/>
          <w:szCs w:val="20"/>
        </w:rPr>
      </w:pPr>
      <w:r w:rsidRPr="00B32CA6">
        <w:rPr>
          <w:rFonts w:ascii="Times New Roman" w:eastAsia="Times New Roman" w:hAnsi="Times New Roman" w:cs="Times New Roman"/>
          <w:b/>
          <w:color w:val="000000"/>
          <w:sz w:val="20"/>
          <w:szCs w:val="20"/>
        </w:rPr>
        <w:t>«</w:t>
      </w:r>
      <w:r w:rsidRPr="00B32CA6">
        <w:rPr>
          <w:rFonts w:ascii="Times New Roman" w:eastAsia="Times New Roman" w:hAnsi="Times New Roman" w:cs="Times New Roman"/>
          <w:b/>
          <w:sz w:val="20"/>
          <w:szCs w:val="20"/>
        </w:rPr>
        <w:t>Електрична енергія»</w:t>
      </w:r>
      <w:r w:rsidR="00111B6A">
        <w:rPr>
          <w:rFonts w:ascii="Times New Roman" w:eastAsia="Times New Roman" w:hAnsi="Times New Roman" w:cs="Times New Roman"/>
          <w:b/>
          <w:sz w:val="20"/>
          <w:szCs w:val="20"/>
        </w:rPr>
        <w:t>,</w:t>
      </w:r>
    </w:p>
    <w:p w:rsidR="00016FF9" w:rsidRPr="00B32CA6" w:rsidRDefault="00016FF9" w:rsidP="00B32CA6">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0"/>
          <w:szCs w:val="20"/>
        </w:rPr>
      </w:pPr>
      <w:r w:rsidRPr="00B32CA6">
        <w:rPr>
          <w:rFonts w:ascii="Times New Roman" w:eastAsia="Times New Roman" w:hAnsi="Times New Roman" w:cs="Times New Roman"/>
          <w:b/>
          <w:sz w:val="20"/>
          <w:szCs w:val="20"/>
        </w:rPr>
        <w:t>за Кодом</w:t>
      </w:r>
      <w:r w:rsidRPr="00B32CA6">
        <w:rPr>
          <w:rFonts w:ascii="Times New Roman" w:eastAsia="Times New Roman" w:hAnsi="Times New Roman" w:cs="Times New Roman"/>
          <w:b/>
          <w:color w:val="000000"/>
          <w:sz w:val="20"/>
          <w:szCs w:val="20"/>
        </w:rPr>
        <w:t xml:space="preserve"> ДК 021:2015: (09310000-5) Електрична енергія </w:t>
      </w:r>
    </w:p>
    <w:p w:rsidR="00016FF9" w:rsidRPr="00B32CA6" w:rsidRDefault="00016FF9" w:rsidP="00B32CA6">
      <w:pPr>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ЗАГАЛЬНІ ДАНІ:</w:t>
      </w:r>
    </w:p>
    <w:tbl>
      <w:tblPr>
        <w:tblW w:w="9781" w:type="dxa"/>
        <w:tblInd w:w="10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60"/>
        <w:gridCol w:w="1857"/>
        <w:gridCol w:w="2693"/>
        <w:gridCol w:w="1843"/>
        <w:gridCol w:w="1828"/>
      </w:tblGrid>
      <w:tr w:rsidR="00016FF9" w:rsidRPr="00B32CA6" w:rsidTr="00400DBB">
        <w:trPr>
          <w:trHeight w:val="284"/>
        </w:trPr>
        <w:tc>
          <w:tcPr>
            <w:tcW w:w="1560" w:type="dxa"/>
            <w:tcBorders>
              <w:top w:val="single" w:sz="4" w:space="0" w:color="000000"/>
              <w:left w:val="single" w:sz="4" w:space="0" w:color="000000"/>
              <w:bottom w:val="single" w:sz="4" w:space="0" w:color="000000"/>
            </w:tcBorders>
            <w:vAlign w:val="center"/>
          </w:tcPr>
          <w:p w:rsidR="00016FF9" w:rsidRPr="00B32CA6" w:rsidRDefault="00016FF9" w:rsidP="00B32CA6">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w:t>
            </w:r>
          </w:p>
        </w:tc>
        <w:tc>
          <w:tcPr>
            <w:tcW w:w="1857" w:type="dxa"/>
            <w:tcBorders>
              <w:top w:val="single" w:sz="4" w:space="0" w:color="000000"/>
              <w:left w:val="single" w:sz="4" w:space="0" w:color="000000"/>
              <w:bottom w:val="single" w:sz="4" w:space="0" w:color="000000"/>
            </w:tcBorders>
            <w:vAlign w:val="center"/>
          </w:tcPr>
          <w:p w:rsidR="00016FF9" w:rsidRPr="00B32CA6" w:rsidRDefault="00016FF9" w:rsidP="00B32CA6">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Назва товару</w:t>
            </w:r>
          </w:p>
        </w:tc>
        <w:tc>
          <w:tcPr>
            <w:tcW w:w="2693" w:type="dxa"/>
            <w:tcBorders>
              <w:top w:val="single" w:sz="4" w:space="0" w:color="000000"/>
              <w:left w:val="single" w:sz="4" w:space="0" w:color="000000"/>
              <w:bottom w:val="single" w:sz="4" w:space="0" w:color="000000"/>
              <w:right w:val="single" w:sz="4" w:space="0" w:color="000000"/>
            </w:tcBorders>
            <w:vAlign w:val="center"/>
          </w:tcPr>
          <w:p w:rsidR="00016FF9" w:rsidRPr="00B32CA6" w:rsidRDefault="00016FF9" w:rsidP="00B32CA6">
            <w:pPr>
              <w:spacing w:after="0" w:line="240" w:lineRule="auto"/>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Код за ДК 021:2015</w:t>
            </w:r>
          </w:p>
        </w:tc>
        <w:tc>
          <w:tcPr>
            <w:tcW w:w="1843" w:type="dxa"/>
            <w:tcBorders>
              <w:top w:val="single" w:sz="4" w:space="0" w:color="000000"/>
              <w:left w:val="single" w:sz="4" w:space="0" w:color="000000"/>
              <w:bottom w:val="single" w:sz="4" w:space="0" w:color="000000"/>
              <w:right w:val="single" w:sz="4" w:space="0" w:color="000000"/>
            </w:tcBorders>
            <w:vAlign w:val="center"/>
          </w:tcPr>
          <w:p w:rsidR="00016FF9" w:rsidRPr="00B32CA6" w:rsidRDefault="00016FF9" w:rsidP="00B32CA6">
            <w:pPr>
              <w:spacing w:after="0" w:line="240" w:lineRule="auto"/>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Кількість товару</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6FF9" w:rsidRPr="00B32CA6" w:rsidRDefault="00016FF9" w:rsidP="00B32CA6">
            <w:pPr>
              <w:spacing w:after="0" w:line="240" w:lineRule="auto"/>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Одиниця виміру</w:t>
            </w:r>
          </w:p>
        </w:tc>
      </w:tr>
      <w:tr w:rsidR="00016FF9" w:rsidRPr="006C383B" w:rsidTr="00400DBB">
        <w:trPr>
          <w:trHeight w:val="764"/>
        </w:trPr>
        <w:tc>
          <w:tcPr>
            <w:tcW w:w="1560" w:type="dxa"/>
            <w:tcBorders>
              <w:top w:val="single" w:sz="4" w:space="0" w:color="000000"/>
              <w:left w:val="single" w:sz="4" w:space="0" w:color="000000"/>
              <w:bottom w:val="single" w:sz="4" w:space="0" w:color="000000"/>
            </w:tcBorders>
            <w:vAlign w:val="center"/>
          </w:tcPr>
          <w:p w:rsidR="00016FF9" w:rsidRPr="006C383B" w:rsidRDefault="00016FF9" w:rsidP="00B32CA6">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6C383B">
              <w:rPr>
                <w:rFonts w:ascii="Times New Roman" w:eastAsia="Times New Roman" w:hAnsi="Times New Roman" w:cs="Times New Roman"/>
                <w:sz w:val="18"/>
                <w:szCs w:val="18"/>
              </w:rPr>
              <w:t>1</w:t>
            </w:r>
          </w:p>
        </w:tc>
        <w:tc>
          <w:tcPr>
            <w:tcW w:w="1857" w:type="dxa"/>
            <w:tcBorders>
              <w:top w:val="single" w:sz="4" w:space="0" w:color="000000"/>
              <w:left w:val="single" w:sz="4" w:space="0" w:color="000000"/>
              <w:bottom w:val="single" w:sz="4" w:space="0" w:color="000000"/>
            </w:tcBorders>
            <w:vAlign w:val="center"/>
          </w:tcPr>
          <w:p w:rsidR="00016FF9" w:rsidRPr="006C383B" w:rsidRDefault="00016FF9" w:rsidP="00B32CA6">
            <w:pPr>
              <w:pBdr>
                <w:top w:val="nil"/>
                <w:left w:val="nil"/>
                <w:bottom w:val="nil"/>
                <w:right w:val="nil"/>
                <w:between w:val="nil"/>
              </w:pBdr>
              <w:spacing w:after="0" w:line="240" w:lineRule="auto"/>
              <w:rPr>
                <w:rFonts w:ascii="Times New Roman" w:eastAsia="Times New Roman" w:hAnsi="Times New Roman" w:cs="Times New Roman"/>
                <w:sz w:val="18"/>
                <w:szCs w:val="18"/>
              </w:rPr>
            </w:pPr>
            <w:r w:rsidRPr="006C383B">
              <w:rPr>
                <w:rFonts w:ascii="Times New Roman" w:eastAsia="Times New Roman" w:hAnsi="Times New Roman" w:cs="Times New Roman"/>
                <w:b/>
                <w:sz w:val="18"/>
                <w:szCs w:val="18"/>
              </w:rPr>
              <w:t>Електрична енергія</w:t>
            </w:r>
          </w:p>
        </w:tc>
        <w:tc>
          <w:tcPr>
            <w:tcW w:w="2693" w:type="dxa"/>
            <w:tcBorders>
              <w:top w:val="single" w:sz="4" w:space="0" w:color="000000"/>
              <w:left w:val="single" w:sz="4" w:space="0" w:color="000000"/>
              <w:bottom w:val="single" w:sz="4" w:space="0" w:color="000000"/>
              <w:right w:val="single" w:sz="4" w:space="0" w:color="000000"/>
            </w:tcBorders>
            <w:vAlign w:val="center"/>
          </w:tcPr>
          <w:p w:rsidR="00016FF9" w:rsidRPr="006C383B" w:rsidRDefault="00016FF9" w:rsidP="00B32CA6">
            <w:pPr>
              <w:spacing w:after="0" w:line="240" w:lineRule="auto"/>
              <w:rPr>
                <w:rFonts w:ascii="Times New Roman" w:eastAsia="Times New Roman" w:hAnsi="Times New Roman" w:cs="Times New Roman"/>
                <w:b/>
                <w:sz w:val="18"/>
                <w:szCs w:val="18"/>
              </w:rPr>
            </w:pPr>
            <w:r w:rsidRPr="006C383B">
              <w:rPr>
                <w:rFonts w:ascii="Times New Roman" w:eastAsia="Times New Roman" w:hAnsi="Times New Roman" w:cs="Times New Roman"/>
                <w:b/>
                <w:sz w:val="18"/>
                <w:szCs w:val="18"/>
              </w:rPr>
              <w:t>09310000-5— Електрична енергія</w:t>
            </w:r>
          </w:p>
        </w:tc>
        <w:tc>
          <w:tcPr>
            <w:tcW w:w="1843" w:type="dxa"/>
            <w:tcBorders>
              <w:top w:val="single" w:sz="4" w:space="0" w:color="000000"/>
              <w:left w:val="single" w:sz="4" w:space="0" w:color="000000"/>
              <w:bottom w:val="single" w:sz="4" w:space="0" w:color="000000"/>
              <w:right w:val="single" w:sz="4" w:space="0" w:color="000000"/>
            </w:tcBorders>
            <w:vAlign w:val="center"/>
          </w:tcPr>
          <w:p w:rsidR="00016FF9" w:rsidRPr="006C383B" w:rsidRDefault="00A46A68" w:rsidP="00B32CA6">
            <w:pPr>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6C383B">
              <w:rPr>
                <w:rStyle w:val="qaitemquantity"/>
                <w:rFonts w:ascii="Times New Roman" w:hAnsi="Times New Roman" w:cs="Times New Roman"/>
                <w:b/>
                <w:sz w:val="18"/>
                <w:szCs w:val="18"/>
              </w:rPr>
              <w:t>13 836</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6FF9" w:rsidRPr="006C383B" w:rsidRDefault="00016FF9" w:rsidP="00B32CA6">
            <w:pPr>
              <w:spacing w:after="0" w:line="240" w:lineRule="auto"/>
              <w:rPr>
                <w:rFonts w:ascii="Times New Roman" w:eastAsia="Times New Roman" w:hAnsi="Times New Roman" w:cs="Times New Roman"/>
                <w:b/>
                <w:sz w:val="18"/>
                <w:szCs w:val="18"/>
              </w:rPr>
            </w:pPr>
            <w:r w:rsidRPr="006C383B">
              <w:rPr>
                <w:rFonts w:ascii="Times New Roman" w:eastAsia="Times New Roman" w:hAnsi="Times New Roman" w:cs="Times New Roman"/>
                <w:b/>
                <w:sz w:val="18"/>
                <w:szCs w:val="18"/>
              </w:rPr>
              <w:t>кВт*год</w:t>
            </w:r>
          </w:p>
        </w:tc>
      </w:tr>
    </w:tbl>
    <w:p w:rsidR="00016FF9" w:rsidRPr="00B32CA6" w:rsidRDefault="00016FF9" w:rsidP="00B32CA6">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i/>
          <w:sz w:val="20"/>
          <w:szCs w:val="20"/>
          <w:lang w:eastAsia="ru-RU"/>
        </w:rPr>
      </w:pPr>
      <w:r w:rsidRPr="00B32CA6">
        <w:rPr>
          <w:rFonts w:ascii="Times New Roman" w:eastAsia="Times New Roman" w:hAnsi="Times New Roman" w:cs="Times New Roman"/>
          <w:i/>
          <w:sz w:val="20"/>
          <w:szCs w:val="20"/>
          <w:lang w:eastAsia="ru-RU"/>
        </w:rPr>
        <w:t>***Перелік адрес визначає кількість об’єктів, які експлуатує Замовник на момент проведення процедури закупівлі. У зв’язку зі специфікою діяльності замовника торгів перелік адрес може бути скориговано протягом 2026 року. В такому випадку постачання здійснюється в межах замовленого обсягу електричної енергії без збільшення ціни та/або кількості товару в рамках договору про закупівлю.</w:t>
      </w:r>
    </w:p>
    <w:p w:rsidR="00016FF9" w:rsidRPr="00B32CA6" w:rsidRDefault="00016FF9" w:rsidP="00B32CA6">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0"/>
          <w:szCs w:val="20"/>
          <w:lang w:eastAsia="ru-RU"/>
        </w:rPr>
      </w:pPr>
    </w:p>
    <w:p w:rsidR="00016FF9" w:rsidRPr="00B32CA6" w:rsidRDefault="00016FF9" w:rsidP="00B32CA6">
      <w:pPr>
        <w:spacing w:after="0" w:line="240" w:lineRule="auto"/>
        <w:jc w:val="center"/>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ВИМОГИ ЗАМОВНИКА ДО ТОВАРУ:</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6677"/>
      </w:tblGrid>
      <w:tr w:rsidR="00016FF9" w:rsidRPr="00B32CA6" w:rsidTr="00400DBB">
        <w:trPr>
          <w:trHeight w:val="425"/>
        </w:trPr>
        <w:tc>
          <w:tcPr>
            <w:tcW w:w="3275" w:type="dxa"/>
            <w:vAlign w:val="center"/>
          </w:tcPr>
          <w:p w:rsidR="00016FF9" w:rsidRPr="00B32CA6" w:rsidRDefault="00016FF9" w:rsidP="00B32CA6">
            <w:pPr>
              <w:spacing w:after="0" w:line="240" w:lineRule="auto"/>
              <w:contextualSpacing/>
              <w:jc w:val="center"/>
              <w:rPr>
                <w:rFonts w:ascii="Times New Roman" w:eastAsia="Times New Roman" w:hAnsi="Times New Roman" w:cs="Times New Roman"/>
                <w:sz w:val="20"/>
                <w:szCs w:val="20"/>
              </w:rPr>
            </w:pPr>
            <w:r w:rsidRPr="00B32CA6">
              <w:rPr>
                <w:rFonts w:ascii="Times New Roman" w:eastAsia="Times" w:hAnsi="Times New Roman" w:cs="Times New Roman"/>
                <w:b/>
                <w:sz w:val="20"/>
                <w:szCs w:val="20"/>
              </w:rPr>
              <w:t>Назва вимоги</w:t>
            </w:r>
          </w:p>
        </w:tc>
        <w:tc>
          <w:tcPr>
            <w:tcW w:w="6677" w:type="dxa"/>
            <w:vAlign w:val="center"/>
          </w:tcPr>
          <w:p w:rsidR="00016FF9" w:rsidRPr="00B32CA6" w:rsidRDefault="00016FF9" w:rsidP="00B32CA6">
            <w:pPr>
              <w:spacing w:after="0" w:line="240" w:lineRule="auto"/>
              <w:contextualSpacing/>
              <w:jc w:val="center"/>
              <w:rPr>
                <w:rFonts w:ascii="Times New Roman" w:eastAsia="Times New Roman" w:hAnsi="Times New Roman" w:cs="Times New Roman"/>
                <w:sz w:val="20"/>
                <w:szCs w:val="20"/>
              </w:rPr>
            </w:pPr>
            <w:r w:rsidRPr="00B32CA6">
              <w:rPr>
                <w:rFonts w:ascii="Times New Roman" w:eastAsia="Times" w:hAnsi="Times New Roman" w:cs="Times New Roman"/>
                <w:b/>
                <w:sz w:val="20"/>
                <w:szCs w:val="20"/>
              </w:rPr>
              <w:t>Технічні параметри</w:t>
            </w:r>
          </w:p>
        </w:tc>
      </w:tr>
      <w:tr w:rsidR="00016FF9" w:rsidRPr="00B32CA6" w:rsidTr="00400DBB">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Строк постачання</w:t>
            </w:r>
          </w:p>
        </w:tc>
        <w:tc>
          <w:tcPr>
            <w:tcW w:w="6677" w:type="dxa"/>
            <w:vAlign w:val="center"/>
          </w:tcPr>
          <w:p w:rsidR="00016FF9" w:rsidRPr="00B32CA6" w:rsidRDefault="00016FF9" w:rsidP="00B32CA6">
            <w:pPr>
              <w:spacing w:after="0" w:line="240" w:lineRule="auto"/>
              <w:ind w:firstLine="254"/>
              <w:contextualSpacing/>
              <w:jc w:val="both"/>
              <w:outlineLvl w:val="0"/>
              <w:rPr>
                <w:rFonts w:ascii="Times New Roman" w:eastAsia="Times New Roman" w:hAnsi="Times New Roman" w:cs="Times New Roman"/>
                <w:b/>
                <w:sz w:val="20"/>
                <w:szCs w:val="20"/>
                <w:u w:val="single"/>
              </w:rPr>
            </w:pPr>
            <w:r w:rsidRPr="00B32CA6">
              <w:rPr>
                <w:rFonts w:ascii="Times New Roman" w:eastAsia="Times New Roman" w:hAnsi="Times New Roman" w:cs="Times New Roman"/>
                <w:b/>
                <w:sz w:val="20"/>
                <w:szCs w:val="20"/>
                <w:u w:val="single"/>
              </w:rPr>
              <w:t>З 01 січня 2026 року до  31 грудня  2026  року включно (цілодобово).</w:t>
            </w:r>
          </w:p>
        </w:tc>
      </w:tr>
      <w:tr w:rsidR="00016FF9" w:rsidRPr="00B32CA6" w:rsidTr="00400DBB">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Місце розташування об’єкта Замовника</w:t>
            </w:r>
          </w:p>
        </w:tc>
        <w:tc>
          <w:tcPr>
            <w:tcW w:w="6677" w:type="dxa"/>
            <w:vAlign w:val="center"/>
          </w:tcPr>
          <w:p w:rsidR="00016FF9" w:rsidRPr="00B32CA6" w:rsidRDefault="00016FF9" w:rsidP="00B32CA6">
            <w:pPr>
              <w:suppressAutoHyphens/>
              <w:spacing w:after="0" w:line="240" w:lineRule="auto"/>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xml:space="preserve">Івано-Франківська область, </w:t>
            </w:r>
            <w:r w:rsidR="00B3050C">
              <w:rPr>
                <w:rFonts w:ascii="Times New Roman" w:eastAsia="Times New Roman" w:hAnsi="Times New Roman" w:cs="Times New Roman"/>
                <w:sz w:val="20"/>
                <w:szCs w:val="20"/>
              </w:rPr>
              <w:t xml:space="preserve">м. </w:t>
            </w:r>
            <w:r w:rsidRPr="00B32CA6">
              <w:rPr>
                <w:rFonts w:ascii="Times New Roman" w:eastAsia="Times New Roman" w:hAnsi="Times New Roman" w:cs="Times New Roman"/>
                <w:sz w:val="20"/>
                <w:szCs w:val="20"/>
              </w:rPr>
              <w:t xml:space="preserve">Калуш, </w:t>
            </w:r>
            <w:r w:rsidRPr="00B32CA6">
              <w:rPr>
                <w:rFonts w:ascii="Times New Roman" w:hAnsi="Times New Roman" w:cs="Times New Roman"/>
                <w:sz w:val="20"/>
                <w:szCs w:val="20"/>
              </w:rPr>
              <w:t>вул.</w:t>
            </w:r>
            <w:r w:rsidR="00B3050C">
              <w:rPr>
                <w:rFonts w:ascii="Times New Roman" w:hAnsi="Times New Roman" w:cs="Times New Roman"/>
                <w:sz w:val="20"/>
                <w:szCs w:val="20"/>
              </w:rPr>
              <w:t xml:space="preserve"> </w:t>
            </w:r>
            <w:r w:rsidRPr="00B32CA6">
              <w:rPr>
                <w:rFonts w:ascii="Times New Roman" w:hAnsi="Times New Roman" w:cs="Times New Roman"/>
                <w:sz w:val="20"/>
                <w:szCs w:val="20"/>
              </w:rPr>
              <w:t>С.</w:t>
            </w:r>
            <w:r w:rsidR="00B3050C">
              <w:rPr>
                <w:rFonts w:ascii="Times New Roman" w:hAnsi="Times New Roman" w:cs="Times New Roman"/>
                <w:sz w:val="20"/>
                <w:szCs w:val="20"/>
              </w:rPr>
              <w:t xml:space="preserve"> Бандери</w:t>
            </w:r>
            <w:r w:rsidRPr="00B32CA6">
              <w:rPr>
                <w:rFonts w:ascii="Times New Roman" w:hAnsi="Times New Roman" w:cs="Times New Roman"/>
                <w:sz w:val="20"/>
                <w:szCs w:val="20"/>
              </w:rPr>
              <w:t>,</w:t>
            </w:r>
            <w:r w:rsidR="00B3050C">
              <w:rPr>
                <w:rFonts w:ascii="Times New Roman" w:hAnsi="Times New Roman" w:cs="Times New Roman"/>
                <w:sz w:val="20"/>
                <w:szCs w:val="20"/>
              </w:rPr>
              <w:t xml:space="preserve"> </w:t>
            </w:r>
            <w:r w:rsidRPr="00B32CA6">
              <w:rPr>
                <w:rFonts w:ascii="Times New Roman" w:hAnsi="Times New Roman" w:cs="Times New Roman"/>
                <w:sz w:val="20"/>
                <w:szCs w:val="20"/>
              </w:rPr>
              <w:t>11</w:t>
            </w:r>
          </w:p>
        </w:tc>
      </w:tr>
      <w:tr w:rsidR="00016FF9" w:rsidRPr="00B32CA6" w:rsidTr="00400DBB">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Клас напруги</w:t>
            </w:r>
          </w:p>
        </w:tc>
        <w:tc>
          <w:tcPr>
            <w:tcW w:w="6677"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xml:space="preserve"> 2 </w:t>
            </w:r>
          </w:p>
        </w:tc>
      </w:tr>
      <w:tr w:rsidR="00016FF9" w:rsidRPr="00B32CA6" w:rsidTr="00400DBB">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Група площадок вимірювання</w:t>
            </w:r>
          </w:p>
        </w:tc>
        <w:tc>
          <w:tcPr>
            <w:tcW w:w="6677"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Група «Б»</w:t>
            </w:r>
          </w:p>
        </w:tc>
      </w:tr>
      <w:tr w:rsidR="00016FF9" w:rsidRPr="00B32CA6" w:rsidTr="00400DBB">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В тариф входить оплата оператору системи розподілу</w:t>
            </w:r>
          </w:p>
        </w:tc>
        <w:tc>
          <w:tcPr>
            <w:tcW w:w="6677"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xml:space="preserve"> так</w:t>
            </w:r>
          </w:p>
        </w:tc>
      </w:tr>
      <w:tr w:rsidR="00016FF9" w:rsidRPr="00B32CA6" w:rsidTr="00400DBB">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Форма оплати</w:t>
            </w:r>
          </w:p>
        </w:tc>
        <w:tc>
          <w:tcPr>
            <w:tcW w:w="6677"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lang w:val="ru-RU"/>
              </w:rPr>
            </w:pPr>
            <w:r w:rsidRPr="00B32CA6">
              <w:rPr>
                <w:rFonts w:ascii="Times New Roman" w:eastAsia="Times New Roman" w:hAnsi="Times New Roman" w:cs="Times New Roman"/>
                <w:sz w:val="20"/>
                <w:szCs w:val="20"/>
              </w:rPr>
              <w:t xml:space="preserve">Післяплата </w:t>
            </w:r>
          </w:p>
        </w:tc>
      </w:tr>
      <w:tr w:rsidR="00016FF9" w:rsidRPr="00B32CA6" w:rsidTr="00400DBB">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ОСР</w:t>
            </w:r>
          </w:p>
        </w:tc>
        <w:tc>
          <w:tcPr>
            <w:tcW w:w="6677"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p>
        </w:tc>
      </w:tr>
    </w:tbl>
    <w:p w:rsidR="00016FF9" w:rsidRPr="00B32CA6" w:rsidRDefault="00016FF9" w:rsidP="00400DBB">
      <w:pPr>
        <w:pBdr>
          <w:top w:val="nil"/>
          <w:left w:val="nil"/>
          <w:bottom w:val="nil"/>
          <w:right w:val="nil"/>
          <w:between w:val="nil"/>
        </w:pBdr>
        <w:spacing w:after="0" w:line="240" w:lineRule="auto"/>
        <w:rPr>
          <w:rFonts w:ascii="Times New Roman" w:eastAsia="Times New Roman" w:hAnsi="Times New Roman" w:cs="Times New Roman"/>
          <w:b/>
          <w:sz w:val="20"/>
          <w:szCs w:val="20"/>
        </w:rPr>
      </w:pPr>
    </w:p>
    <w:tbl>
      <w:tblPr>
        <w:tblStyle w:val="a9"/>
        <w:tblpPr w:leftFromText="180" w:rightFromText="180" w:vertAnchor="text" w:tblpX="30" w:tblpY="1"/>
        <w:tblOverlap w:val="never"/>
        <w:tblW w:w="10060" w:type="dxa"/>
        <w:tblLayout w:type="fixed"/>
        <w:tblLook w:val="04A0" w:firstRow="1" w:lastRow="0" w:firstColumn="1" w:lastColumn="0" w:noHBand="0" w:noVBand="1"/>
      </w:tblPr>
      <w:tblGrid>
        <w:gridCol w:w="236"/>
        <w:gridCol w:w="1601"/>
        <w:gridCol w:w="1839"/>
        <w:gridCol w:w="1563"/>
        <w:gridCol w:w="2409"/>
        <w:gridCol w:w="1277"/>
        <w:gridCol w:w="1135"/>
      </w:tblGrid>
      <w:tr w:rsidR="00016FF9" w:rsidRPr="00B32CA6" w:rsidTr="0078505E">
        <w:tc>
          <w:tcPr>
            <w:tcW w:w="1837" w:type="dxa"/>
            <w:gridSpan w:val="2"/>
          </w:tcPr>
          <w:p w:rsidR="00016FF9" w:rsidRPr="00B678A2" w:rsidRDefault="00016FF9" w:rsidP="00B678A2">
            <w:pPr>
              <w:suppressAutoHyphens/>
              <w:jc w:val="center"/>
              <w:rPr>
                <w:rFonts w:ascii="Times New Roman" w:eastAsia="Times New Roman" w:hAnsi="Times New Roman" w:cs="Times New Roman"/>
                <w:b/>
                <w:sz w:val="18"/>
                <w:szCs w:val="18"/>
                <w:lang w:eastAsia="ar-SA"/>
              </w:rPr>
            </w:pPr>
            <w:r w:rsidRPr="00B678A2">
              <w:rPr>
                <w:rFonts w:ascii="Times New Roman" w:eastAsia="Times New Roman" w:hAnsi="Times New Roman" w:cs="Times New Roman"/>
                <w:b/>
                <w:sz w:val="18"/>
                <w:szCs w:val="18"/>
                <w:lang w:eastAsia="ar-SA"/>
              </w:rPr>
              <w:t>Назва об’єкту/вид об’єкту</w:t>
            </w:r>
          </w:p>
        </w:tc>
        <w:tc>
          <w:tcPr>
            <w:tcW w:w="1839" w:type="dxa"/>
          </w:tcPr>
          <w:p w:rsidR="00016FF9" w:rsidRPr="00B678A2" w:rsidRDefault="00016FF9" w:rsidP="00B678A2">
            <w:pPr>
              <w:suppressAutoHyphens/>
              <w:jc w:val="center"/>
              <w:rPr>
                <w:rFonts w:ascii="Times New Roman" w:eastAsia="Times New Roman" w:hAnsi="Times New Roman" w:cs="Times New Roman"/>
                <w:b/>
                <w:sz w:val="18"/>
                <w:szCs w:val="18"/>
                <w:lang w:eastAsia="ar-SA"/>
              </w:rPr>
            </w:pPr>
            <w:r w:rsidRPr="00B678A2">
              <w:rPr>
                <w:rFonts w:ascii="Times New Roman" w:eastAsia="Times New Roman" w:hAnsi="Times New Roman" w:cs="Times New Roman"/>
                <w:b/>
                <w:sz w:val="18"/>
                <w:szCs w:val="18"/>
                <w:lang w:eastAsia="ar-SA"/>
              </w:rPr>
              <w:t>Адреса постачання</w:t>
            </w:r>
          </w:p>
        </w:tc>
        <w:tc>
          <w:tcPr>
            <w:tcW w:w="1563" w:type="dxa"/>
          </w:tcPr>
          <w:p w:rsidR="00016FF9" w:rsidRPr="00B678A2" w:rsidRDefault="00016FF9" w:rsidP="00B678A2">
            <w:pPr>
              <w:suppressAutoHyphens/>
              <w:jc w:val="center"/>
              <w:rPr>
                <w:rFonts w:ascii="Times New Roman" w:eastAsia="Times New Roman" w:hAnsi="Times New Roman" w:cs="Times New Roman"/>
                <w:b/>
                <w:sz w:val="18"/>
                <w:szCs w:val="18"/>
                <w:lang w:eastAsia="ar-SA"/>
              </w:rPr>
            </w:pPr>
            <w:r w:rsidRPr="00B678A2">
              <w:rPr>
                <w:rFonts w:ascii="Times New Roman" w:eastAsia="Times New Roman" w:hAnsi="Times New Roman" w:cs="Times New Roman"/>
                <w:b/>
                <w:sz w:val="18"/>
                <w:szCs w:val="18"/>
                <w:lang w:eastAsia="ar-SA"/>
              </w:rPr>
              <w:t>*ЕІС-код об’єкта (площадки вимірювання)</w:t>
            </w:r>
          </w:p>
        </w:tc>
        <w:tc>
          <w:tcPr>
            <w:tcW w:w="2409" w:type="dxa"/>
          </w:tcPr>
          <w:p w:rsidR="00016FF9" w:rsidRPr="00B678A2" w:rsidRDefault="00016FF9" w:rsidP="00B678A2">
            <w:pPr>
              <w:suppressAutoHyphens/>
              <w:jc w:val="center"/>
              <w:rPr>
                <w:rFonts w:ascii="Times New Roman" w:eastAsia="Times New Roman" w:hAnsi="Times New Roman" w:cs="Times New Roman"/>
                <w:b/>
                <w:sz w:val="18"/>
                <w:szCs w:val="18"/>
                <w:lang w:eastAsia="ar-SA"/>
              </w:rPr>
            </w:pPr>
            <w:r w:rsidRPr="00B678A2">
              <w:rPr>
                <w:rFonts w:ascii="Times New Roman" w:eastAsia="Times New Roman" w:hAnsi="Times New Roman" w:cs="Times New Roman"/>
                <w:b/>
                <w:sz w:val="18"/>
                <w:szCs w:val="18"/>
                <w:lang w:eastAsia="ar-SA"/>
              </w:rPr>
              <w:t>*ЕІС-код точки комерційного обліку (точки розподілу)</w:t>
            </w:r>
          </w:p>
        </w:tc>
        <w:tc>
          <w:tcPr>
            <w:tcW w:w="1277" w:type="dxa"/>
          </w:tcPr>
          <w:p w:rsidR="00016FF9" w:rsidRPr="00B678A2" w:rsidRDefault="00016FF9" w:rsidP="00B678A2">
            <w:pPr>
              <w:suppressAutoHyphens/>
              <w:jc w:val="center"/>
              <w:rPr>
                <w:rFonts w:ascii="Times New Roman" w:eastAsia="Times New Roman" w:hAnsi="Times New Roman" w:cs="Times New Roman"/>
                <w:b/>
                <w:sz w:val="18"/>
                <w:szCs w:val="18"/>
                <w:lang w:eastAsia="ar-SA"/>
              </w:rPr>
            </w:pPr>
            <w:r w:rsidRPr="00B678A2">
              <w:rPr>
                <w:rFonts w:ascii="Times New Roman" w:eastAsia="Times New Roman" w:hAnsi="Times New Roman" w:cs="Times New Roman"/>
                <w:b/>
                <w:sz w:val="18"/>
                <w:szCs w:val="18"/>
                <w:lang w:eastAsia="ar-SA"/>
              </w:rPr>
              <w:t>Група</w:t>
            </w:r>
          </w:p>
          <w:p w:rsidR="00016FF9" w:rsidRPr="00B678A2" w:rsidRDefault="00016FF9" w:rsidP="00B678A2">
            <w:pPr>
              <w:suppressAutoHyphens/>
              <w:jc w:val="center"/>
              <w:rPr>
                <w:rFonts w:ascii="Times New Roman" w:eastAsia="Times New Roman" w:hAnsi="Times New Roman" w:cs="Times New Roman"/>
                <w:b/>
                <w:sz w:val="18"/>
                <w:szCs w:val="18"/>
                <w:lang w:eastAsia="ar-SA"/>
              </w:rPr>
            </w:pPr>
            <w:r w:rsidRPr="00B678A2">
              <w:rPr>
                <w:rFonts w:ascii="Times New Roman" w:eastAsia="Times New Roman" w:hAnsi="Times New Roman" w:cs="Times New Roman"/>
                <w:b/>
                <w:sz w:val="18"/>
                <w:szCs w:val="18"/>
                <w:lang w:eastAsia="ar-SA"/>
              </w:rPr>
              <w:t>А/Б</w:t>
            </w:r>
          </w:p>
        </w:tc>
        <w:tc>
          <w:tcPr>
            <w:tcW w:w="1134" w:type="dxa"/>
          </w:tcPr>
          <w:p w:rsidR="00016FF9" w:rsidRPr="00B678A2" w:rsidRDefault="00016FF9" w:rsidP="00B678A2">
            <w:pPr>
              <w:suppressAutoHyphens/>
              <w:jc w:val="center"/>
              <w:rPr>
                <w:rFonts w:ascii="Times New Roman" w:eastAsia="Times New Roman" w:hAnsi="Times New Roman" w:cs="Times New Roman"/>
                <w:b/>
                <w:sz w:val="18"/>
                <w:szCs w:val="18"/>
                <w:lang w:eastAsia="ar-SA"/>
              </w:rPr>
            </w:pPr>
            <w:r w:rsidRPr="00B678A2">
              <w:rPr>
                <w:rFonts w:ascii="Times New Roman" w:eastAsia="Times New Roman" w:hAnsi="Times New Roman" w:cs="Times New Roman"/>
                <w:b/>
                <w:sz w:val="18"/>
                <w:szCs w:val="18"/>
                <w:lang w:eastAsia="ar-SA"/>
              </w:rPr>
              <w:t>Клас напруги</w:t>
            </w:r>
          </w:p>
        </w:tc>
      </w:tr>
      <w:tr w:rsidR="0078505E" w:rsidRPr="00B32CA6" w:rsidTr="0078505E">
        <w:trPr>
          <w:trHeight w:val="421"/>
        </w:trPr>
        <w:tc>
          <w:tcPr>
            <w:tcW w:w="236" w:type="dxa"/>
          </w:tcPr>
          <w:p w:rsidR="00016FF9" w:rsidRPr="00B678A2" w:rsidRDefault="00016FF9" w:rsidP="00B678A2">
            <w:pPr>
              <w:jc w:val="center"/>
              <w:rPr>
                <w:rFonts w:ascii="Times New Roman" w:hAnsi="Times New Roman" w:cs="Times New Roman"/>
                <w:sz w:val="18"/>
                <w:szCs w:val="18"/>
              </w:rPr>
            </w:pPr>
            <w:r w:rsidRPr="00B678A2">
              <w:rPr>
                <w:rFonts w:ascii="Times New Roman" w:hAnsi="Times New Roman" w:cs="Times New Roman"/>
                <w:sz w:val="18"/>
                <w:szCs w:val="18"/>
              </w:rPr>
              <w:t>1</w:t>
            </w:r>
          </w:p>
        </w:tc>
        <w:tc>
          <w:tcPr>
            <w:tcW w:w="1601" w:type="dxa"/>
          </w:tcPr>
          <w:p w:rsidR="00016FF9" w:rsidRPr="00B678A2" w:rsidRDefault="00016FF9" w:rsidP="00B678A2">
            <w:pPr>
              <w:spacing w:line="257" w:lineRule="auto"/>
              <w:jc w:val="center"/>
              <w:rPr>
                <w:rFonts w:ascii="Times New Roman" w:eastAsia="Times New Roman" w:hAnsi="Times New Roman" w:cs="Times New Roman"/>
                <w:bCs/>
                <w:sz w:val="18"/>
                <w:szCs w:val="18"/>
                <w:lang w:eastAsia="ru-RU"/>
              </w:rPr>
            </w:pPr>
            <w:r w:rsidRPr="00B678A2">
              <w:rPr>
                <w:rFonts w:ascii="Times New Roman" w:eastAsia="Times New Roman" w:hAnsi="Times New Roman" w:cs="Times New Roman"/>
                <w:bCs/>
                <w:sz w:val="18"/>
                <w:szCs w:val="18"/>
                <w:lang w:eastAsia="ru-RU"/>
              </w:rPr>
              <w:t>Калуська дитяча музична школа</w:t>
            </w:r>
          </w:p>
          <w:p w:rsidR="00016FF9" w:rsidRPr="00B678A2" w:rsidRDefault="00016FF9" w:rsidP="00B678A2">
            <w:pPr>
              <w:tabs>
                <w:tab w:val="left" w:pos="993"/>
                <w:tab w:val="left" w:pos="1560"/>
              </w:tabs>
              <w:jc w:val="center"/>
              <w:rPr>
                <w:rFonts w:ascii="Times New Roman" w:eastAsia="Times New Roman" w:hAnsi="Times New Roman" w:cs="Times New Roman"/>
                <w:sz w:val="18"/>
                <w:szCs w:val="18"/>
              </w:rPr>
            </w:pPr>
          </w:p>
        </w:tc>
        <w:tc>
          <w:tcPr>
            <w:tcW w:w="1839" w:type="dxa"/>
          </w:tcPr>
          <w:p w:rsidR="00016FF9" w:rsidRPr="00B678A2" w:rsidRDefault="00016FF9" w:rsidP="00B678A2">
            <w:pPr>
              <w:tabs>
                <w:tab w:val="left" w:pos="993"/>
                <w:tab w:val="left" w:pos="1560"/>
              </w:tabs>
              <w:jc w:val="center"/>
              <w:rPr>
                <w:rFonts w:ascii="Times New Roman" w:eastAsia="Times New Roman" w:hAnsi="Times New Roman" w:cs="Times New Roman"/>
                <w:sz w:val="18"/>
                <w:szCs w:val="18"/>
              </w:rPr>
            </w:pPr>
            <w:r w:rsidRPr="00B678A2">
              <w:rPr>
                <w:rFonts w:ascii="Times New Roman" w:eastAsia="Times New Roman" w:hAnsi="Times New Roman" w:cs="Times New Roman"/>
                <w:bCs/>
                <w:sz w:val="18"/>
                <w:szCs w:val="18"/>
                <w:lang w:eastAsia="ru-RU"/>
              </w:rPr>
              <w:t>вул. С. Бандери, 11 (корпус 1)</w:t>
            </w:r>
          </w:p>
        </w:tc>
        <w:tc>
          <w:tcPr>
            <w:tcW w:w="1563" w:type="dxa"/>
          </w:tcPr>
          <w:p w:rsidR="00016FF9" w:rsidRPr="00B678A2" w:rsidRDefault="00016FF9" w:rsidP="00B678A2">
            <w:pPr>
              <w:jc w:val="center"/>
              <w:rPr>
                <w:rFonts w:ascii="Times New Roman" w:hAnsi="Times New Roman" w:cs="Times New Roman"/>
                <w:sz w:val="18"/>
                <w:szCs w:val="18"/>
              </w:rPr>
            </w:pPr>
          </w:p>
        </w:tc>
        <w:tc>
          <w:tcPr>
            <w:tcW w:w="2409" w:type="dxa"/>
          </w:tcPr>
          <w:p w:rsidR="00016FF9" w:rsidRPr="00B678A2" w:rsidRDefault="00016FF9" w:rsidP="00B678A2">
            <w:pPr>
              <w:jc w:val="center"/>
              <w:rPr>
                <w:rFonts w:ascii="Times New Roman" w:eastAsia="Times New Roman" w:hAnsi="Times New Roman" w:cs="Times New Roman"/>
                <w:sz w:val="18"/>
                <w:szCs w:val="18"/>
              </w:rPr>
            </w:pPr>
            <w:r w:rsidRPr="00B678A2">
              <w:rPr>
                <w:rFonts w:ascii="Times New Roman" w:eastAsia="Times New Roman" w:hAnsi="Times New Roman" w:cs="Times New Roman"/>
                <w:sz w:val="18"/>
                <w:szCs w:val="18"/>
                <w:lang w:val="ru-RU"/>
              </w:rPr>
              <w:t>62</w:t>
            </w:r>
            <w:r w:rsidRPr="00B678A2">
              <w:rPr>
                <w:rFonts w:ascii="Times New Roman" w:eastAsia="Times New Roman" w:hAnsi="Times New Roman" w:cs="Times New Roman"/>
                <w:sz w:val="18"/>
                <w:szCs w:val="18"/>
                <w:lang w:val="en-US"/>
              </w:rPr>
              <w:t>Z</w:t>
            </w:r>
            <w:r w:rsidRPr="00B678A2">
              <w:rPr>
                <w:rFonts w:ascii="Times New Roman" w:eastAsia="Times New Roman" w:hAnsi="Times New Roman" w:cs="Times New Roman"/>
                <w:sz w:val="18"/>
                <w:szCs w:val="18"/>
              </w:rPr>
              <w:t>4748580948229</w:t>
            </w:r>
          </w:p>
        </w:tc>
        <w:tc>
          <w:tcPr>
            <w:tcW w:w="1277" w:type="dxa"/>
          </w:tcPr>
          <w:p w:rsidR="00016FF9" w:rsidRPr="00B678A2" w:rsidRDefault="00016FF9" w:rsidP="00B678A2">
            <w:pPr>
              <w:jc w:val="center"/>
              <w:rPr>
                <w:rFonts w:ascii="Times New Roman" w:hAnsi="Times New Roman" w:cs="Times New Roman"/>
                <w:sz w:val="18"/>
                <w:szCs w:val="18"/>
              </w:rPr>
            </w:pPr>
            <w:r w:rsidRPr="00B678A2">
              <w:rPr>
                <w:rFonts w:ascii="Times New Roman" w:eastAsia="Times New Roman" w:hAnsi="Times New Roman" w:cs="Times New Roman"/>
                <w:sz w:val="18"/>
                <w:szCs w:val="18"/>
              </w:rPr>
              <w:t>Група «Б»</w:t>
            </w:r>
          </w:p>
        </w:tc>
        <w:tc>
          <w:tcPr>
            <w:tcW w:w="1135" w:type="dxa"/>
          </w:tcPr>
          <w:p w:rsidR="00016FF9" w:rsidRPr="00B678A2" w:rsidRDefault="00016FF9" w:rsidP="00B678A2">
            <w:pPr>
              <w:jc w:val="center"/>
              <w:rPr>
                <w:rFonts w:ascii="Times New Roman" w:hAnsi="Times New Roman" w:cs="Times New Roman"/>
                <w:sz w:val="18"/>
                <w:szCs w:val="18"/>
              </w:rPr>
            </w:pPr>
            <w:r w:rsidRPr="00B678A2">
              <w:rPr>
                <w:rFonts w:ascii="Times New Roman" w:eastAsia="Times New Roman" w:hAnsi="Times New Roman" w:cs="Times New Roman"/>
                <w:sz w:val="18"/>
                <w:szCs w:val="18"/>
              </w:rPr>
              <w:t>2</w:t>
            </w:r>
          </w:p>
        </w:tc>
      </w:tr>
      <w:tr w:rsidR="0078505E" w:rsidRPr="00B32CA6" w:rsidTr="0078505E">
        <w:tc>
          <w:tcPr>
            <w:tcW w:w="236" w:type="dxa"/>
          </w:tcPr>
          <w:p w:rsidR="00016FF9" w:rsidRPr="00B678A2" w:rsidRDefault="00016FF9" w:rsidP="00B678A2">
            <w:pPr>
              <w:jc w:val="center"/>
              <w:rPr>
                <w:rFonts w:ascii="Times New Roman" w:hAnsi="Times New Roman" w:cs="Times New Roman"/>
                <w:sz w:val="18"/>
                <w:szCs w:val="18"/>
              </w:rPr>
            </w:pPr>
            <w:r w:rsidRPr="00B678A2">
              <w:rPr>
                <w:rFonts w:ascii="Times New Roman" w:hAnsi="Times New Roman" w:cs="Times New Roman"/>
                <w:sz w:val="18"/>
                <w:szCs w:val="18"/>
              </w:rPr>
              <w:t>2</w:t>
            </w:r>
          </w:p>
        </w:tc>
        <w:tc>
          <w:tcPr>
            <w:tcW w:w="1601" w:type="dxa"/>
          </w:tcPr>
          <w:p w:rsidR="00016FF9" w:rsidRPr="00B678A2" w:rsidRDefault="00016FF9" w:rsidP="00B678A2">
            <w:pPr>
              <w:spacing w:line="257" w:lineRule="auto"/>
              <w:jc w:val="center"/>
              <w:rPr>
                <w:rFonts w:ascii="Times New Roman" w:eastAsia="Times New Roman" w:hAnsi="Times New Roman" w:cs="Times New Roman"/>
                <w:bCs/>
                <w:sz w:val="18"/>
                <w:szCs w:val="18"/>
                <w:lang w:eastAsia="ru-RU"/>
              </w:rPr>
            </w:pPr>
            <w:r w:rsidRPr="00B678A2">
              <w:rPr>
                <w:rFonts w:ascii="Times New Roman" w:eastAsia="Times New Roman" w:hAnsi="Times New Roman" w:cs="Times New Roman"/>
                <w:bCs/>
                <w:sz w:val="18"/>
                <w:szCs w:val="18"/>
                <w:lang w:eastAsia="ru-RU"/>
              </w:rPr>
              <w:t>Калуська дитяча музична школа</w:t>
            </w:r>
          </w:p>
          <w:p w:rsidR="00016FF9" w:rsidRPr="00B678A2" w:rsidRDefault="00016FF9" w:rsidP="00B678A2">
            <w:pPr>
              <w:tabs>
                <w:tab w:val="left" w:pos="993"/>
                <w:tab w:val="left" w:pos="1560"/>
              </w:tabs>
              <w:jc w:val="center"/>
              <w:rPr>
                <w:rFonts w:ascii="Times New Roman" w:eastAsia="Times New Roman" w:hAnsi="Times New Roman" w:cs="Times New Roman"/>
                <w:sz w:val="18"/>
                <w:szCs w:val="18"/>
              </w:rPr>
            </w:pPr>
          </w:p>
        </w:tc>
        <w:tc>
          <w:tcPr>
            <w:tcW w:w="1839" w:type="dxa"/>
          </w:tcPr>
          <w:p w:rsidR="00016FF9" w:rsidRPr="00B678A2" w:rsidRDefault="00016FF9" w:rsidP="00B678A2">
            <w:pPr>
              <w:tabs>
                <w:tab w:val="left" w:pos="993"/>
                <w:tab w:val="left" w:pos="1560"/>
              </w:tabs>
              <w:jc w:val="center"/>
              <w:rPr>
                <w:rFonts w:ascii="Times New Roman" w:eastAsia="Times New Roman" w:hAnsi="Times New Roman" w:cs="Times New Roman"/>
                <w:sz w:val="18"/>
                <w:szCs w:val="18"/>
              </w:rPr>
            </w:pPr>
            <w:r w:rsidRPr="00B678A2">
              <w:rPr>
                <w:rFonts w:ascii="Times New Roman" w:eastAsia="Times New Roman" w:hAnsi="Times New Roman" w:cs="Times New Roman"/>
                <w:bCs/>
                <w:sz w:val="18"/>
                <w:szCs w:val="18"/>
                <w:lang w:eastAsia="ru-RU"/>
              </w:rPr>
              <w:t>вул. Є. Коновальця, 26 (корпус 2)</w:t>
            </w:r>
          </w:p>
        </w:tc>
        <w:tc>
          <w:tcPr>
            <w:tcW w:w="1563" w:type="dxa"/>
          </w:tcPr>
          <w:p w:rsidR="00016FF9" w:rsidRPr="00B678A2" w:rsidRDefault="00016FF9" w:rsidP="00B678A2">
            <w:pPr>
              <w:jc w:val="center"/>
              <w:rPr>
                <w:rFonts w:ascii="Times New Roman" w:hAnsi="Times New Roman" w:cs="Times New Roman"/>
                <w:sz w:val="18"/>
                <w:szCs w:val="18"/>
              </w:rPr>
            </w:pPr>
          </w:p>
        </w:tc>
        <w:tc>
          <w:tcPr>
            <w:tcW w:w="2409" w:type="dxa"/>
          </w:tcPr>
          <w:p w:rsidR="00016FF9" w:rsidRPr="00B678A2" w:rsidRDefault="00016FF9" w:rsidP="00B678A2">
            <w:pPr>
              <w:jc w:val="center"/>
              <w:rPr>
                <w:rFonts w:ascii="Times New Roman" w:eastAsia="Times New Roman" w:hAnsi="Times New Roman" w:cs="Times New Roman"/>
                <w:sz w:val="18"/>
                <w:szCs w:val="18"/>
              </w:rPr>
            </w:pPr>
            <w:r w:rsidRPr="00B678A2">
              <w:rPr>
                <w:rFonts w:ascii="Times New Roman" w:eastAsia="Times New Roman" w:hAnsi="Times New Roman" w:cs="Times New Roman"/>
                <w:sz w:val="18"/>
                <w:szCs w:val="18"/>
              </w:rPr>
              <w:t>62</w:t>
            </w:r>
            <w:r w:rsidRPr="00B678A2">
              <w:rPr>
                <w:rFonts w:ascii="Times New Roman" w:eastAsia="Times New Roman" w:hAnsi="Times New Roman" w:cs="Times New Roman"/>
                <w:sz w:val="18"/>
                <w:szCs w:val="18"/>
                <w:lang w:val="en-US"/>
              </w:rPr>
              <w:t>Z</w:t>
            </w:r>
            <w:r w:rsidRPr="00B678A2">
              <w:rPr>
                <w:rFonts w:ascii="Times New Roman" w:eastAsia="Times New Roman" w:hAnsi="Times New Roman" w:cs="Times New Roman"/>
                <w:sz w:val="18"/>
                <w:szCs w:val="18"/>
              </w:rPr>
              <w:t>0198825567058</w:t>
            </w:r>
          </w:p>
        </w:tc>
        <w:tc>
          <w:tcPr>
            <w:tcW w:w="1277" w:type="dxa"/>
          </w:tcPr>
          <w:p w:rsidR="00016FF9" w:rsidRPr="00B678A2" w:rsidRDefault="00016FF9" w:rsidP="00B678A2">
            <w:pPr>
              <w:jc w:val="center"/>
              <w:rPr>
                <w:rFonts w:ascii="Times New Roman" w:hAnsi="Times New Roman" w:cs="Times New Roman"/>
                <w:sz w:val="18"/>
                <w:szCs w:val="18"/>
              </w:rPr>
            </w:pPr>
            <w:r w:rsidRPr="00B678A2">
              <w:rPr>
                <w:rFonts w:ascii="Times New Roman" w:eastAsia="Times New Roman" w:hAnsi="Times New Roman" w:cs="Times New Roman"/>
                <w:sz w:val="18"/>
                <w:szCs w:val="18"/>
              </w:rPr>
              <w:t>Група «Б»</w:t>
            </w:r>
          </w:p>
        </w:tc>
        <w:tc>
          <w:tcPr>
            <w:tcW w:w="1135" w:type="dxa"/>
          </w:tcPr>
          <w:p w:rsidR="00016FF9" w:rsidRPr="00B678A2" w:rsidRDefault="00016FF9" w:rsidP="00B678A2">
            <w:pPr>
              <w:jc w:val="center"/>
              <w:rPr>
                <w:rFonts w:ascii="Times New Roman" w:hAnsi="Times New Roman" w:cs="Times New Roman"/>
                <w:sz w:val="18"/>
                <w:szCs w:val="18"/>
              </w:rPr>
            </w:pPr>
            <w:r w:rsidRPr="00B678A2">
              <w:rPr>
                <w:rFonts w:ascii="Times New Roman" w:eastAsia="Times New Roman" w:hAnsi="Times New Roman" w:cs="Times New Roman"/>
                <w:sz w:val="18"/>
                <w:szCs w:val="18"/>
              </w:rPr>
              <w:t>2</w:t>
            </w:r>
          </w:p>
        </w:tc>
      </w:tr>
    </w:tbl>
    <w:p w:rsidR="00016FF9" w:rsidRPr="00B32CA6" w:rsidRDefault="00016FF9" w:rsidP="00B32CA6">
      <w:pPr>
        <w:spacing w:after="0" w:line="240" w:lineRule="auto"/>
        <w:ind w:firstLine="567"/>
        <w:jc w:val="center"/>
        <w:rPr>
          <w:rFonts w:ascii="Times New Roman" w:eastAsia="Times New Roman" w:hAnsi="Times New Roman" w:cs="Times New Roman"/>
          <w:b/>
          <w:sz w:val="20"/>
          <w:szCs w:val="20"/>
          <w:u w:val="single"/>
        </w:rPr>
      </w:pPr>
      <w:r w:rsidRPr="00B32CA6">
        <w:rPr>
          <w:rFonts w:ascii="Times New Roman" w:eastAsia="Times New Roman" w:hAnsi="Times New Roman" w:cs="Times New Roman"/>
          <w:b/>
          <w:sz w:val="20"/>
          <w:szCs w:val="20"/>
          <w:u w:val="single"/>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Закону України «Про ринок електричної енергії» від 13.04.2017 № 2019-VШ;</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Правилам роздрібного ринку електричної енергії (Постанова НКРЕКП від 14.03.2018 року № 312);</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Кодексу систем передачі електричної енергії (Постанова НКРЕКП від 14.03.2018 року № 309);</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Кодексу систем розподілу електричної енергії (Постанова НКРЕКП від 14.03.2018 року № 310);</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Кодексу комерційного обліку електричної енергії (Постанова НКРЕКП від 14.03.2018 року № 311);</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Ліцензійним умовам провадження господарської діяльності з постачання електричної енергії споживачу (Постанова НКРЕКП від 27.12.2017 року № 1469);</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Ліцензійним умовам провадження господарської діяльності з розподілу електричної енергії (Постанова НКРЕКП від 27.12.2017 року № 1470).</w:t>
      </w:r>
    </w:p>
    <w:p w:rsidR="00016FF9" w:rsidRPr="00B32CA6" w:rsidRDefault="00016FF9" w:rsidP="00B32CA6">
      <w:pPr>
        <w:spacing w:after="0" w:line="240" w:lineRule="auto"/>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016FF9" w:rsidRPr="00B32CA6" w:rsidRDefault="00016FF9" w:rsidP="00B32CA6">
      <w:pPr>
        <w:spacing w:after="0" w:line="240" w:lineRule="auto"/>
        <w:ind w:firstLine="284"/>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lastRenderedPageBreak/>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Закон України від 14.08.2014 №  1644-VII «Про санкції»;</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Закон України 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Закон України від 16.04.1991 № 959-XII «Про зовнішньоекономічну діяльність»;</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xml:space="preserve">- Рішення Ради національної безпеки і оборони України про застосування персональних спеціальних економічних та інших обмежувальних заходів (санкцій), прийнятих та введених в дію указами Президента України відповідно до статті 5 Закону України «Про санкції». </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Постанова КМУ від 30.12.2015 № 1147 «Про заборону ввезення на митну територію України товарів, що походять з Російської Федерації»;</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Постанова КМУ від 30.12.2015 № 1146 «Про ставки ввізного мита стосовно товарів, що походять з Російської Федерації»;</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Розпорядження КМУ від 11.09.2014 № 829-р «Про пропозиції щодо застосування персональних спеціальних економічних та інших обмежувальних заходів»;</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інші нормативно-правові акти щодо запровадження спеціальних економічних та інших обмежувальних заходів.</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Учасник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комунальних послуг.</w:t>
      </w:r>
    </w:p>
    <w:p w:rsidR="00016FF9" w:rsidRPr="00B32CA6" w:rsidRDefault="00016FF9" w:rsidP="00B32CA6">
      <w:pPr>
        <w:tabs>
          <w:tab w:val="left" w:pos="1276"/>
        </w:tabs>
        <w:spacing w:after="0"/>
        <w:ind w:firstLine="567"/>
        <w:jc w:val="both"/>
        <w:rPr>
          <w:rFonts w:ascii="Times New Roman" w:eastAsia="Times New Roman" w:hAnsi="Times New Roman" w:cs="Times New Roman"/>
          <w:color w:val="FF0000"/>
          <w:sz w:val="20"/>
          <w:szCs w:val="20"/>
          <w:highlight w:val="yellow"/>
          <w:u w:val="single"/>
        </w:rPr>
      </w:pPr>
      <w:r w:rsidRPr="00B32CA6">
        <w:rPr>
          <w:rFonts w:ascii="Times New Roman" w:eastAsia="Times New Roman" w:hAnsi="Times New Roman" w:cs="Times New Roman"/>
          <w:sz w:val="20"/>
          <w:szCs w:val="20"/>
        </w:rPr>
        <w:t xml:space="preserve">До ціни пропозиції учасник зобов’язаний включити витрати на </w:t>
      </w:r>
      <w:r w:rsidRPr="00B32CA6">
        <w:rPr>
          <w:rFonts w:ascii="Times New Roman" w:eastAsia="Times New Roman" w:hAnsi="Times New Roman" w:cs="Times New Roman"/>
          <w:b/>
          <w:sz w:val="20"/>
          <w:szCs w:val="20"/>
          <w:u w:val="single"/>
        </w:rPr>
        <w:t xml:space="preserve">послуги з передачі електричної енергії за регульованим тарифом та  витрати на послуги з розподілу електричної енергії за регульованим тарифом. </w:t>
      </w:r>
    </w:p>
    <w:p w:rsidR="00016FF9" w:rsidRPr="00822B08" w:rsidRDefault="00016FF9" w:rsidP="00E80C08">
      <w:pPr>
        <w:pStyle w:val="a5"/>
        <w:spacing w:before="0" w:beforeAutospacing="0" w:after="0" w:afterAutospacing="0"/>
        <w:ind w:firstLine="567"/>
        <w:jc w:val="both"/>
        <w:outlineLvl w:val="0"/>
        <w:rPr>
          <w:lang w:val="uk-UA"/>
        </w:rPr>
      </w:pPr>
    </w:p>
    <w:p w:rsidR="007A76B8" w:rsidRPr="00A14BE8" w:rsidRDefault="007A76B8" w:rsidP="00E80C08">
      <w:pPr>
        <w:pStyle w:val="a5"/>
        <w:spacing w:before="0" w:beforeAutospacing="0" w:after="0" w:afterAutospacing="0"/>
        <w:ind w:firstLine="567"/>
        <w:jc w:val="both"/>
        <w:outlineLvl w:val="0"/>
        <w:rPr>
          <w:rStyle w:val="rvts23"/>
          <w:sz w:val="22"/>
          <w:szCs w:val="22"/>
          <w:lang w:val="uk-UA" w:eastAsia="en-US"/>
        </w:rPr>
      </w:pPr>
      <w:r w:rsidRPr="00A14BE8">
        <w:rPr>
          <w:sz w:val="22"/>
          <w:szCs w:val="22"/>
          <w:lang w:val="uk-UA"/>
        </w:rPr>
        <w:t xml:space="preserve">Детальна інформація щодо умов закупівлі </w:t>
      </w:r>
      <w:r w:rsidR="00874E7E" w:rsidRPr="00A14BE8">
        <w:rPr>
          <w:sz w:val="22"/>
          <w:szCs w:val="22"/>
          <w:lang w:val="uk-UA"/>
        </w:rPr>
        <w:t>«Електрична енергія»</w:t>
      </w:r>
      <w:r w:rsidR="00874E7E" w:rsidRPr="00A14BE8">
        <w:rPr>
          <w:color w:val="000000" w:themeColor="text1"/>
          <w:sz w:val="22"/>
          <w:szCs w:val="22"/>
          <w:lang w:val="uk-UA"/>
        </w:rPr>
        <w:t xml:space="preserve"> - </w:t>
      </w:r>
      <w:r w:rsidR="00A46A68" w:rsidRPr="00A14BE8">
        <w:rPr>
          <w:rStyle w:val="h-select-all"/>
          <w:sz w:val="22"/>
          <w:szCs w:val="22"/>
        </w:rPr>
        <w:t>UA</w:t>
      </w:r>
      <w:r w:rsidR="00A46A68" w:rsidRPr="00A14BE8">
        <w:rPr>
          <w:rStyle w:val="h-select-all"/>
          <w:sz w:val="22"/>
          <w:szCs w:val="22"/>
          <w:lang w:val="uk-UA"/>
        </w:rPr>
        <w:t>-2025-12-17-005529-</w:t>
      </w:r>
      <w:r w:rsidR="00A46A68" w:rsidRPr="00A14BE8">
        <w:rPr>
          <w:rStyle w:val="h-select-all"/>
          <w:sz w:val="22"/>
          <w:szCs w:val="22"/>
        </w:rPr>
        <w:t>a</w:t>
      </w:r>
      <w:r w:rsidRPr="00A14BE8">
        <w:rPr>
          <w:sz w:val="22"/>
          <w:szCs w:val="22"/>
          <w:lang w:val="uk-UA"/>
        </w:rPr>
        <w:t xml:space="preserve">, розміщена на </w:t>
      </w:r>
      <w:r w:rsidRPr="00A14BE8">
        <w:rPr>
          <w:rStyle w:val="rvts23"/>
          <w:sz w:val="22"/>
          <w:szCs w:val="22"/>
          <w:lang w:val="uk-UA"/>
        </w:rPr>
        <w:t xml:space="preserve">веб-порталі Уповноваженого органу з питань </w:t>
      </w:r>
      <w:proofErr w:type="spellStart"/>
      <w:r w:rsidRPr="00A14BE8">
        <w:rPr>
          <w:rStyle w:val="rvts23"/>
          <w:sz w:val="22"/>
          <w:szCs w:val="22"/>
          <w:lang w:val="uk-UA"/>
        </w:rPr>
        <w:t>закупівель</w:t>
      </w:r>
      <w:proofErr w:type="spellEnd"/>
      <w:r w:rsidRPr="00A14BE8">
        <w:rPr>
          <w:rStyle w:val="rvts23"/>
          <w:sz w:val="22"/>
          <w:szCs w:val="22"/>
          <w:lang w:val="uk-UA"/>
        </w:rPr>
        <w:t xml:space="preserve"> </w:t>
      </w:r>
      <w:proofErr w:type="spellStart"/>
      <w:r w:rsidRPr="00A14BE8">
        <w:rPr>
          <w:rStyle w:val="rvts23"/>
          <w:sz w:val="22"/>
          <w:szCs w:val="22"/>
          <w:lang w:val="en-US"/>
        </w:rPr>
        <w:t>prozorro</w:t>
      </w:r>
      <w:proofErr w:type="spellEnd"/>
      <w:r w:rsidRPr="00A14BE8">
        <w:rPr>
          <w:rStyle w:val="rvts23"/>
          <w:sz w:val="22"/>
          <w:szCs w:val="22"/>
          <w:lang w:val="uk-UA"/>
        </w:rPr>
        <w:t>.</w:t>
      </w:r>
      <w:proofErr w:type="spellStart"/>
      <w:r w:rsidRPr="00A14BE8">
        <w:rPr>
          <w:rStyle w:val="rvts23"/>
          <w:sz w:val="22"/>
          <w:szCs w:val="22"/>
          <w:lang w:val="en-US"/>
        </w:rPr>
        <w:t>gov</w:t>
      </w:r>
      <w:proofErr w:type="spellEnd"/>
      <w:r w:rsidRPr="00A14BE8">
        <w:rPr>
          <w:rStyle w:val="rvts23"/>
          <w:sz w:val="22"/>
          <w:szCs w:val="22"/>
          <w:lang w:val="uk-UA"/>
        </w:rPr>
        <w:t>.</w:t>
      </w:r>
      <w:proofErr w:type="spellStart"/>
      <w:r w:rsidRPr="00A14BE8">
        <w:rPr>
          <w:rStyle w:val="rvts23"/>
          <w:sz w:val="22"/>
          <w:szCs w:val="22"/>
          <w:lang w:val="en-US"/>
        </w:rPr>
        <w:t>ua</w:t>
      </w:r>
      <w:proofErr w:type="spellEnd"/>
      <w:r w:rsidRPr="00A14BE8">
        <w:rPr>
          <w:rStyle w:val="rvts23"/>
          <w:sz w:val="22"/>
          <w:szCs w:val="22"/>
          <w:lang w:val="uk-UA"/>
        </w:rPr>
        <w:t>.</w:t>
      </w:r>
    </w:p>
    <w:p w:rsidR="001F4ADB" w:rsidRPr="00A14BE8" w:rsidRDefault="007A76B8" w:rsidP="00E80C08">
      <w:pPr>
        <w:pStyle w:val="a5"/>
        <w:spacing w:before="0" w:beforeAutospacing="0" w:after="0" w:afterAutospacing="0"/>
        <w:ind w:firstLine="567"/>
        <w:jc w:val="both"/>
        <w:rPr>
          <w:sz w:val="22"/>
          <w:szCs w:val="22"/>
          <w:u w:val="single"/>
          <w:lang w:val="uk-UA"/>
        </w:rPr>
      </w:pPr>
      <w:proofErr w:type="spellStart"/>
      <w:r w:rsidRPr="00A14BE8">
        <w:rPr>
          <w:rStyle w:val="rvts23"/>
          <w:sz w:val="22"/>
          <w:szCs w:val="22"/>
        </w:rPr>
        <w:t>Крайній</w:t>
      </w:r>
      <w:proofErr w:type="spellEnd"/>
      <w:r w:rsidRPr="00A14BE8">
        <w:rPr>
          <w:rStyle w:val="rvts23"/>
          <w:sz w:val="22"/>
          <w:szCs w:val="22"/>
        </w:rPr>
        <w:t xml:space="preserve"> </w:t>
      </w:r>
      <w:proofErr w:type="spellStart"/>
      <w:r w:rsidRPr="00A14BE8">
        <w:rPr>
          <w:rStyle w:val="rvts23"/>
          <w:sz w:val="22"/>
          <w:szCs w:val="22"/>
        </w:rPr>
        <w:t>термін</w:t>
      </w:r>
      <w:proofErr w:type="spellEnd"/>
      <w:r w:rsidRPr="00A14BE8">
        <w:rPr>
          <w:sz w:val="22"/>
          <w:szCs w:val="22"/>
        </w:rPr>
        <w:t xml:space="preserve"> </w:t>
      </w:r>
      <w:proofErr w:type="spellStart"/>
      <w:r w:rsidRPr="00A14BE8">
        <w:rPr>
          <w:sz w:val="22"/>
          <w:szCs w:val="22"/>
        </w:rPr>
        <w:t>подання</w:t>
      </w:r>
      <w:proofErr w:type="spellEnd"/>
      <w:r w:rsidRPr="00A14BE8">
        <w:rPr>
          <w:sz w:val="22"/>
          <w:szCs w:val="22"/>
        </w:rPr>
        <w:t xml:space="preserve"> </w:t>
      </w:r>
      <w:proofErr w:type="spellStart"/>
      <w:r w:rsidRPr="00A14BE8">
        <w:rPr>
          <w:sz w:val="22"/>
          <w:szCs w:val="22"/>
        </w:rPr>
        <w:t>тендерних</w:t>
      </w:r>
      <w:proofErr w:type="spellEnd"/>
      <w:r w:rsidRPr="00A14BE8">
        <w:rPr>
          <w:sz w:val="22"/>
          <w:szCs w:val="22"/>
        </w:rPr>
        <w:t xml:space="preserve"> </w:t>
      </w:r>
      <w:proofErr w:type="spellStart"/>
      <w:r w:rsidRPr="00A14BE8">
        <w:rPr>
          <w:sz w:val="22"/>
          <w:szCs w:val="22"/>
        </w:rPr>
        <w:t>пропозицій</w:t>
      </w:r>
      <w:proofErr w:type="spellEnd"/>
      <w:r w:rsidRPr="00A14BE8">
        <w:rPr>
          <w:sz w:val="22"/>
          <w:szCs w:val="22"/>
        </w:rPr>
        <w:t xml:space="preserve"> </w:t>
      </w:r>
      <w:proofErr w:type="spellStart"/>
      <w:r w:rsidRPr="00A14BE8">
        <w:rPr>
          <w:sz w:val="22"/>
          <w:szCs w:val="22"/>
        </w:rPr>
        <w:t>Учасників</w:t>
      </w:r>
      <w:proofErr w:type="spellEnd"/>
      <w:r w:rsidRPr="00A14BE8">
        <w:rPr>
          <w:sz w:val="22"/>
          <w:szCs w:val="22"/>
        </w:rPr>
        <w:t xml:space="preserve"> в </w:t>
      </w:r>
      <w:proofErr w:type="spellStart"/>
      <w:r w:rsidRPr="00A14BE8">
        <w:rPr>
          <w:sz w:val="22"/>
          <w:szCs w:val="22"/>
        </w:rPr>
        <w:t>електронній</w:t>
      </w:r>
      <w:proofErr w:type="spellEnd"/>
      <w:r w:rsidRPr="00A14BE8">
        <w:rPr>
          <w:sz w:val="22"/>
          <w:szCs w:val="22"/>
        </w:rPr>
        <w:t xml:space="preserve"> </w:t>
      </w:r>
      <w:proofErr w:type="spellStart"/>
      <w:r w:rsidRPr="00A14BE8">
        <w:rPr>
          <w:sz w:val="22"/>
          <w:szCs w:val="22"/>
        </w:rPr>
        <w:t>системі</w:t>
      </w:r>
      <w:proofErr w:type="spellEnd"/>
      <w:r w:rsidRPr="00A14BE8">
        <w:rPr>
          <w:sz w:val="22"/>
          <w:szCs w:val="22"/>
        </w:rPr>
        <w:t xml:space="preserve"> </w:t>
      </w:r>
      <w:proofErr w:type="spellStart"/>
      <w:r w:rsidRPr="00A14BE8">
        <w:rPr>
          <w:sz w:val="22"/>
          <w:szCs w:val="22"/>
        </w:rPr>
        <w:t>закупівель</w:t>
      </w:r>
      <w:proofErr w:type="spellEnd"/>
      <w:r w:rsidRPr="00A14BE8">
        <w:rPr>
          <w:sz w:val="22"/>
          <w:szCs w:val="22"/>
        </w:rPr>
        <w:t xml:space="preserve">: </w:t>
      </w:r>
      <w:r w:rsidRPr="00A14BE8">
        <w:rPr>
          <w:b/>
          <w:sz w:val="22"/>
          <w:szCs w:val="22"/>
          <w:u w:val="single"/>
        </w:rPr>
        <w:t xml:space="preserve">до 00:00 год. </w:t>
      </w:r>
      <w:r w:rsidR="00A46A68" w:rsidRPr="00A14BE8">
        <w:rPr>
          <w:b/>
          <w:sz w:val="22"/>
          <w:szCs w:val="22"/>
          <w:u w:val="single"/>
          <w:lang w:val="uk-UA"/>
        </w:rPr>
        <w:t>25</w:t>
      </w:r>
      <w:r w:rsidRPr="00A14BE8">
        <w:rPr>
          <w:b/>
          <w:sz w:val="22"/>
          <w:szCs w:val="22"/>
          <w:u w:val="single"/>
        </w:rPr>
        <w:t xml:space="preserve"> </w:t>
      </w:r>
      <w:r w:rsidRPr="00A14BE8">
        <w:rPr>
          <w:b/>
          <w:sz w:val="22"/>
          <w:szCs w:val="22"/>
          <w:u w:val="single"/>
          <w:lang w:val="uk-UA"/>
        </w:rPr>
        <w:t>грудня</w:t>
      </w:r>
      <w:r w:rsidRPr="00A14BE8">
        <w:rPr>
          <w:b/>
          <w:sz w:val="22"/>
          <w:szCs w:val="22"/>
          <w:u w:val="single"/>
        </w:rPr>
        <w:t xml:space="preserve"> 202</w:t>
      </w:r>
      <w:r w:rsidR="00822B08" w:rsidRPr="00A14BE8">
        <w:rPr>
          <w:b/>
          <w:sz w:val="22"/>
          <w:szCs w:val="22"/>
          <w:u w:val="single"/>
          <w:lang w:val="uk-UA"/>
        </w:rPr>
        <w:t>5</w:t>
      </w:r>
      <w:r w:rsidRPr="00A14BE8">
        <w:rPr>
          <w:b/>
          <w:sz w:val="22"/>
          <w:szCs w:val="22"/>
          <w:u w:val="single"/>
        </w:rPr>
        <w:t xml:space="preserve"> року</w:t>
      </w:r>
      <w:r w:rsidRPr="00A14BE8">
        <w:rPr>
          <w:sz w:val="22"/>
          <w:szCs w:val="22"/>
          <w:u w:val="single"/>
        </w:rPr>
        <w:t>.</w:t>
      </w:r>
    </w:p>
    <w:p w:rsidR="005A6D01" w:rsidRPr="00A14BE8" w:rsidRDefault="005A6D01" w:rsidP="00F129F1">
      <w:pPr>
        <w:spacing w:after="0" w:line="240" w:lineRule="auto"/>
        <w:jc w:val="both"/>
        <w:rPr>
          <w:rFonts w:ascii="Times New Roman" w:eastAsia="Times New Roman" w:hAnsi="Times New Roman" w:cs="Times New Roman"/>
          <w:b/>
        </w:rPr>
      </w:pPr>
    </w:p>
    <w:p w:rsidR="005A6D01" w:rsidRDefault="005A6D01" w:rsidP="00F129F1">
      <w:pPr>
        <w:spacing w:after="0" w:line="240" w:lineRule="auto"/>
        <w:jc w:val="both"/>
        <w:rPr>
          <w:rFonts w:ascii="Times New Roman" w:eastAsia="Times New Roman" w:hAnsi="Times New Roman" w:cs="Times New Roman"/>
          <w:b/>
        </w:rPr>
      </w:pPr>
    </w:p>
    <w:p w:rsidR="00B30A40" w:rsidRPr="00B30A40" w:rsidRDefault="00B30A40" w:rsidP="00F129F1">
      <w:pPr>
        <w:spacing w:after="0" w:line="240" w:lineRule="auto"/>
        <w:jc w:val="both"/>
        <w:rPr>
          <w:rFonts w:ascii="Times New Roman" w:eastAsia="Times New Roman" w:hAnsi="Times New Roman" w:cs="Times New Roman"/>
          <w:b/>
        </w:rPr>
      </w:pPr>
    </w:p>
    <w:p w:rsidR="005A6D01" w:rsidRPr="00E80C08" w:rsidRDefault="005A6D01" w:rsidP="00F129F1">
      <w:pPr>
        <w:spacing w:after="0" w:line="240" w:lineRule="auto"/>
        <w:jc w:val="both"/>
        <w:rPr>
          <w:rFonts w:ascii="Times New Roman" w:eastAsia="Times New Roman" w:hAnsi="Times New Roman" w:cs="Times New Roman"/>
          <w:b/>
          <w:color w:val="FF0000"/>
        </w:rPr>
      </w:pPr>
    </w:p>
    <w:sectPr w:rsidR="005A6D01" w:rsidRPr="00E80C08" w:rsidSect="00725C7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altName w:val="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F62F3"/>
    <w:multiLevelType w:val="multilevel"/>
    <w:tmpl w:val="893C54A0"/>
    <w:lvl w:ilvl="0">
      <w:start w:val="1"/>
      <w:numFmt w:val="decimal"/>
      <w:lvlText w:val="%1."/>
      <w:lvlJc w:val="left"/>
      <w:pPr>
        <w:ind w:left="720" w:hanging="360"/>
      </w:pPr>
      <w:rPr>
        <w:rFonts w:ascii="Times New Roman" w:eastAsia="Arial" w:hAnsi="Times New Roman" w:cs="Times New Roman"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80510C1"/>
    <w:multiLevelType w:val="multilevel"/>
    <w:tmpl w:val="FE12982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E96507E"/>
    <w:multiLevelType w:val="multilevel"/>
    <w:tmpl w:val="5052E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A5"/>
    <w:rsid w:val="00016FF9"/>
    <w:rsid w:val="00024C05"/>
    <w:rsid w:val="0004705C"/>
    <w:rsid w:val="00050BAC"/>
    <w:rsid w:val="000739DA"/>
    <w:rsid w:val="00083CB6"/>
    <w:rsid w:val="00087657"/>
    <w:rsid w:val="00092E56"/>
    <w:rsid w:val="00111B6A"/>
    <w:rsid w:val="00127A1F"/>
    <w:rsid w:val="00136A0D"/>
    <w:rsid w:val="0014786D"/>
    <w:rsid w:val="00150E17"/>
    <w:rsid w:val="001619A5"/>
    <w:rsid w:val="00170352"/>
    <w:rsid w:val="00177462"/>
    <w:rsid w:val="0018750D"/>
    <w:rsid w:val="001F0B3D"/>
    <w:rsid w:val="001F4ADB"/>
    <w:rsid w:val="00220588"/>
    <w:rsid w:val="00251AE7"/>
    <w:rsid w:val="00283648"/>
    <w:rsid w:val="002B171E"/>
    <w:rsid w:val="00312DC1"/>
    <w:rsid w:val="00374420"/>
    <w:rsid w:val="00374FFD"/>
    <w:rsid w:val="003A5E2A"/>
    <w:rsid w:val="003C23FF"/>
    <w:rsid w:val="003C3A39"/>
    <w:rsid w:val="003C4D4A"/>
    <w:rsid w:val="003F3A7A"/>
    <w:rsid w:val="003F48C1"/>
    <w:rsid w:val="0040003F"/>
    <w:rsid w:val="00400DBB"/>
    <w:rsid w:val="00400E49"/>
    <w:rsid w:val="00426AF6"/>
    <w:rsid w:val="004C2C17"/>
    <w:rsid w:val="004D7ACA"/>
    <w:rsid w:val="005259A8"/>
    <w:rsid w:val="0052617F"/>
    <w:rsid w:val="005532E1"/>
    <w:rsid w:val="00557EED"/>
    <w:rsid w:val="00570D06"/>
    <w:rsid w:val="005A694E"/>
    <w:rsid w:val="005A6D01"/>
    <w:rsid w:val="005D1BFD"/>
    <w:rsid w:val="005D2A22"/>
    <w:rsid w:val="005E0B3C"/>
    <w:rsid w:val="006106CA"/>
    <w:rsid w:val="0062574F"/>
    <w:rsid w:val="00627626"/>
    <w:rsid w:val="006423E7"/>
    <w:rsid w:val="006C383B"/>
    <w:rsid w:val="006C539A"/>
    <w:rsid w:val="006D77F2"/>
    <w:rsid w:val="006E5536"/>
    <w:rsid w:val="00701FA4"/>
    <w:rsid w:val="00725AE3"/>
    <w:rsid w:val="00725C7C"/>
    <w:rsid w:val="00742CBF"/>
    <w:rsid w:val="00744FBB"/>
    <w:rsid w:val="00763531"/>
    <w:rsid w:val="0078505E"/>
    <w:rsid w:val="007A76B8"/>
    <w:rsid w:val="007F1F4A"/>
    <w:rsid w:val="00812F49"/>
    <w:rsid w:val="00822B08"/>
    <w:rsid w:val="00844A93"/>
    <w:rsid w:val="00855E45"/>
    <w:rsid w:val="00874E7E"/>
    <w:rsid w:val="00881DAE"/>
    <w:rsid w:val="008A5C6B"/>
    <w:rsid w:val="008D3881"/>
    <w:rsid w:val="008F75A5"/>
    <w:rsid w:val="00932F22"/>
    <w:rsid w:val="00962F8E"/>
    <w:rsid w:val="009725C5"/>
    <w:rsid w:val="00994BD5"/>
    <w:rsid w:val="009A099A"/>
    <w:rsid w:val="009B6B5E"/>
    <w:rsid w:val="009B6FF2"/>
    <w:rsid w:val="009D4D01"/>
    <w:rsid w:val="00A14BE8"/>
    <w:rsid w:val="00A15D59"/>
    <w:rsid w:val="00A46A68"/>
    <w:rsid w:val="00A47BA8"/>
    <w:rsid w:val="00A55D34"/>
    <w:rsid w:val="00A660CA"/>
    <w:rsid w:val="00A729C9"/>
    <w:rsid w:val="00A90D9B"/>
    <w:rsid w:val="00A96E5E"/>
    <w:rsid w:val="00AA649F"/>
    <w:rsid w:val="00AE6A75"/>
    <w:rsid w:val="00AF0270"/>
    <w:rsid w:val="00B1723E"/>
    <w:rsid w:val="00B2199A"/>
    <w:rsid w:val="00B3050C"/>
    <w:rsid w:val="00B30A40"/>
    <w:rsid w:val="00B32CA6"/>
    <w:rsid w:val="00B4690F"/>
    <w:rsid w:val="00B678A2"/>
    <w:rsid w:val="00BA69C4"/>
    <w:rsid w:val="00C70FB4"/>
    <w:rsid w:val="00C71171"/>
    <w:rsid w:val="00CC2590"/>
    <w:rsid w:val="00CF3FAF"/>
    <w:rsid w:val="00D20362"/>
    <w:rsid w:val="00D36E9D"/>
    <w:rsid w:val="00D5568D"/>
    <w:rsid w:val="00DC5094"/>
    <w:rsid w:val="00DF4ABB"/>
    <w:rsid w:val="00DF6397"/>
    <w:rsid w:val="00E516D4"/>
    <w:rsid w:val="00E66CA5"/>
    <w:rsid w:val="00E80C08"/>
    <w:rsid w:val="00E83AA1"/>
    <w:rsid w:val="00E94DA5"/>
    <w:rsid w:val="00E94F53"/>
    <w:rsid w:val="00EF04A5"/>
    <w:rsid w:val="00F129F1"/>
    <w:rsid w:val="00F17442"/>
    <w:rsid w:val="00F20AEE"/>
    <w:rsid w:val="00F212F4"/>
    <w:rsid w:val="00F34173"/>
    <w:rsid w:val="00F45916"/>
    <w:rsid w:val="00F616A1"/>
    <w:rsid w:val="00F6663F"/>
    <w:rsid w:val="00F915E2"/>
    <w:rsid w:val="00FF04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0DC15"/>
  <w15:docId w15:val="{74059BE9-6CB6-49B8-9FD3-E01FA6E6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420"/>
  </w:style>
  <w:style w:type="paragraph" w:styleId="1">
    <w:name w:val="heading 1"/>
    <w:basedOn w:val="a"/>
    <w:next w:val="a"/>
    <w:link w:val="10"/>
    <w:rsid w:val="001F4ADB"/>
    <w:pPr>
      <w:keepNext/>
      <w:keepLines/>
      <w:spacing w:before="480" w:after="120"/>
      <w:outlineLvl w:val="0"/>
    </w:pPr>
    <w:rPr>
      <w:rFonts w:ascii="Calibri" w:eastAsia="Calibri" w:hAnsi="Calibri" w:cs="Calibri"/>
      <w:b/>
      <w:sz w:val="48"/>
      <w:szCs w:val="48"/>
      <w:lang w:eastAsia="uk-UA"/>
    </w:rPr>
  </w:style>
  <w:style w:type="paragraph" w:styleId="3">
    <w:name w:val="heading 3"/>
    <w:basedOn w:val="a"/>
    <w:next w:val="a"/>
    <w:link w:val="30"/>
    <w:rsid w:val="001F4ADB"/>
    <w:pPr>
      <w:keepNext/>
      <w:keepLines/>
      <w:spacing w:before="280" w:after="80"/>
      <w:outlineLvl w:val="2"/>
    </w:pPr>
    <w:rPr>
      <w:rFonts w:ascii="Calibri" w:eastAsia="Calibri" w:hAnsi="Calibri" w:cs="Calibri"/>
      <w:b/>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name">
    <w:name w:val="heading_name"/>
    <w:basedOn w:val="a0"/>
    <w:rsid w:val="00EF04A5"/>
  </w:style>
  <w:style w:type="paragraph" w:customStyle="1" w:styleId="justifyfull">
    <w:name w:val="justifyfull"/>
    <w:basedOn w:val="a"/>
    <w:rsid w:val="00EF04A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EF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EF04A5"/>
    <w:rPr>
      <w:rFonts w:ascii="Courier New" w:eastAsia="Times New Roman" w:hAnsi="Courier New" w:cs="Courier New"/>
      <w:sz w:val="20"/>
      <w:szCs w:val="20"/>
      <w:lang w:eastAsia="uk-UA"/>
    </w:rPr>
  </w:style>
  <w:style w:type="character" w:customStyle="1" w:styleId="10">
    <w:name w:val="Заголовок 1 Знак"/>
    <w:basedOn w:val="a0"/>
    <w:link w:val="1"/>
    <w:rsid w:val="001F4ADB"/>
    <w:rPr>
      <w:rFonts w:ascii="Calibri" w:eastAsia="Calibri" w:hAnsi="Calibri" w:cs="Calibri"/>
      <w:b/>
      <w:sz w:val="48"/>
      <w:szCs w:val="48"/>
      <w:lang w:eastAsia="uk-UA"/>
    </w:rPr>
  </w:style>
  <w:style w:type="character" w:customStyle="1" w:styleId="30">
    <w:name w:val="Заголовок 3 Знак"/>
    <w:basedOn w:val="a0"/>
    <w:link w:val="3"/>
    <w:rsid w:val="001F4ADB"/>
    <w:rPr>
      <w:rFonts w:ascii="Calibri" w:eastAsia="Calibri" w:hAnsi="Calibri" w:cs="Calibri"/>
      <w:b/>
      <w:sz w:val="28"/>
      <w:szCs w:val="28"/>
      <w:lang w:eastAsia="uk-UA"/>
    </w:rPr>
  </w:style>
  <w:style w:type="character" w:styleId="a3">
    <w:name w:val="Hyperlink"/>
    <w:unhideWhenUsed/>
    <w:rsid w:val="001F4ADB"/>
    <w:rPr>
      <w:color w:val="0000FF"/>
      <w:u w:val="single"/>
    </w:rPr>
  </w:style>
  <w:style w:type="character" w:styleId="a4">
    <w:name w:val="Emphasis"/>
    <w:uiPriority w:val="20"/>
    <w:qFormat/>
    <w:rsid w:val="001F4ADB"/>
    <w:rPr>
      <w:i/>
      <w:iCs/>
    </w:rPr>
  </w:style>
  <w:style w:type="character" w:customStyle="1" w:styleId="zk-definition-listitem-text">
    <w:name w:val="zk-definition-list__item-text"/>
    <w:basedOn w:val="a0"/>
    <w:rsid w:val="001F4ADB"/>
  </w:style>
  <w:style w:type="character" w:customStyle="1" w:styleId="h-select-all">
    <w:name w:val="h-select-all"/>
    <w:basedOn w:val="a0"/>
    <w:rsid w:val="001F4ADB"/>
  </w:style>
  <w:style w:type="character" w:customStyle="1" w:styleId="qaclassifierdescr">
    <w:name w:val="qa_classifier_descr"/>
    <w:basedOn w:val="a0"/>
    <w:rsid w:val="001F4ADB"/>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iPriority w:val="99"/>
    <w:qFormat/>
    <w:rsid w:val="001F4A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uiPriority w:val="99"/>
    <w:locked/>
    <w:rsid w:val="001F4ADB"/>
    <w:rPr>
      <w:rFonts w:ascii="Times New Roman" w:eastAsia="Times New Roman" w:hAnsi="Times New Roman" w:cs="Times New Roman"/>
      <w:sz w:val="24"/>
      <w:szCs w:val="24"/>
      <w:lang w:val="ru-RU" w:eastAsia="ru-RU"/>
    </w:rPr>
  </w:style>
  <w:style w:type="character" w:customStyle="1" w:styleId="hgkelc">
    <w:name w:val="hgkelc"/>
    <w:basedOn w:val="a0"/>
    <w:rsid w:val="001F4ADB"/>
  </w:style>
  <w:style w:type="paragraph" w:customStyle="1" w:styleId="15">
    <w:name w:val="Заголовок 15"/>
    <w:basedOn w:val="a"/>
    <w:uiPriority w:val="1"/>
    <w:qFormat/>
    <w:rsid w:val="001F4ADB"/>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lang w:eastAsia="uk-UA"/>
    </w:rPr>
  </w:style>
  <w:style w:type="paragraph" w:styleId="a7">
    <w:name w:val="List Paragraph"/>
    <w:basedOn w:val="a"/>
    <w:uiPriority w:val="34"/>
    <w:qFormat/>
    <w:rsid w:val="001F4ADB"/>
    <w:pPr>
      <w:ind w:left="720"/>
      <w:contextualSpacing/>
    </w:pPr>
    <w:rPr>
      <w:rFonts w:ascii="Calibri" w:eastAsia="Calibri" w:hAnsi="Calibri" w:cs="Times New Roman"/>
      <w:lang w:eastAsia="uk-UA"/>
    </w:rPr>
  </w:style>
  <w:style w:type="character" w:customStyle="1" w:styleId="zkb-definition-tenderitem-text">
    <w:name w:val="zkb-definition-tender__item-text"/>
    <w:basedOn w:val="a0"/>
    <w:rsid w:val="0052617F"/>
  </w:style>
  <w:style w:type="character" w:styleId="a8">
    <w:name w:val="FollowedHyperlink"/>
    <w:basedOn w:val="a0"/>
    <w:uiPriority w:val="99"/>
    <w:semiHidden/>
    <w:unhideWhenUsed/>
    <w:rsid w:val="009B6B5E"/>
    <w:rPr>
      <w:color w:val="800080" w:themeColor="followedHyperlink"/>
      <w:u w:val="single"/>
    </w:rPr>
  </w:style>
  <w:style w:type="character" w:customStyle="1" w:styleId="rvts23">
    <w:name w:val="rvts23"/>
    <w:basedOn w:val="a0"/>
    <w:rsid w:val="007A76B8"/>
  </w:style>
  <w:style w:type="table" w:styleId="a9">
    <w:name w:val="Table Grid"/>
    <w:basedOn w:val="a1"/>
    <w:uiPriority w:val="59"/>
    <w:rsid w:val="00E66CA5"/>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701FA4"/>
    <w:rPr>
      <w:b/>
      <w:bCs/>
    </w:rPr>
  </w:style>
  <w:style w:type="character" w:customStyle="1" w:styleId="tendertuidzvje7">
    <w:name w:val="tender__tuid__zvje7"/>
    <w:basedOn w:val="a0"/>
    <w:rsid w:val="00A90D9B"/>
  </w:style>
  <w:style w:type="character" w:customStyle="1" w:styleId="qaitemquantity">
    <w:name w:val="qa_item_quantity"/>
    <w:basedOn w:val="a0"/>
    <w:rsid w:val="00A46A68"/>
  </w:style>
  <w:style w:type="paragraph" w:styleId="ab">
    <w:name w:val="Balloon Text"/>
    <w:basedOn w:val="a"/>
    <w:link w:val="ac"/>
    <w:uiPriority w:val="99"/>
    <w:semiHidden/>
    <w:unhideWhenUsed/>
    <w:rsid w:val="00B3050C"/>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B305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7241">
      <w:bodyDiv w:val="1"/>
      <w:marLeft w:val="0"/>
      <w:marRight w:val="0"/>
      <w:marTop w:val="0"/>
      <w:marBottom w:val="0"/>
      <w:divBdr>
        <w:top w:val="none" w:sz="0" w:space="0" w:color="auto"/>
        <w:left w:val="none" w:sz="0" w:space="0" w:color="auto"/>
        <w:bottom w:val="none" w:sz="0" w:space="0" w:color="auto"/>
        <w:right w:val="none" w:sz="0" w:space="0" w:color="auto"/>
      </w:divBdr>
      <w:divsChild>
        <w:div w:id="1518807750">
          <w:marLeft w:val="0"/>
          <w:marRight w:val="0"/>
          <w:marTop w:val="0"/>
          <w:marBottom w:val="0"/>
          <w:divBdr>
            <w:top w:val="none" w:sz="0" w:space="0" w:color="auto"/>
            <w:left w:val="none" w:sz="0" w:space="0" w:color="auto"/>
            <w:bottom w:val="none" w:sz="0" w:space="0" w:color="auto"/>
            <w:right w:val="none" w:sz="0" w:space="0" w:color="auto"/>
          </w:divBdr>
        </w:div>
      </w:divsChild>
    </w:div>
    <w:div w:id="360474559">
      <w:bodyDiv w:val="1"/>
      <w:marLeft w:val="0"/>
      <w:marRight w:val="0"/>
      <w:marTop w:val="0"/>
      <w:marBottom w:val="0"/>
      <w:divBdr>
        <w:top w:val="none" w:sz="0" w:space="0" w:color="auto"/>
        <w:left w:val="none" w:sz="0" w:space="0" w:color="auto"/>
        <w:bottom w:val="none" w:sz="0" w:space="0" w:color="auto"/>
        <w:right w:val="none" w:sz="0" w:space="0" w:color="auto"/>
      </w:divBdr>
      <w:divsChild>
        <w:div w:id="1897086724">
          <w:marLeft w:val="0"/>
          <w:marRight w:val="0"/>
          <w:marTop w:val="0"/>
          <w:marBottom w:val="0"/>
          <w:divBdr>
            <w:top w:val="none" w:sz="0" w:space="0" w:color="auto"/>
            <w:left w:val="none" w:sz="0" w:space="0" w:color="auto"/>
            <w:bottom w:val="none" w:sz="0" w:space="0" w:color="auto"/>
            <w:right w:val="none" w:sz="0" w:space="0" w:color="auto"/>
          </w:divBdr>
          <w:divsChild>
            <w:div w:id="881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351">
      <w:bodyDiv w:val="1"/>
      <w:marLeft w:val="0"/>
      <w:marRight w:val="0"/>
      <w:marTop w:val="0"/>
      <w:marBottom w:val="0"/>
      <w:divBdr>
        <w:top w:val="none" w:sz="0" w:space="0" w:color="auto"/>
        <w:left w:val="none" w:sz="0" w:space="0" w:color="auto"/>
        <w:bottom w:val="none" w:sz="0" w:space="0" w:color="auto"/>
        <w:right w:val="none" w:sz="0" w:space="0" w:color="auto"/>
      </w:divBdr>
      <w:divsChild>
        <w:div w:id="397829008">
          <w:marLeft w:val="0"/>
          <w:marRight w:val="0"/>
          <w:marTop w:val="0"/>
          <w:marBottom w:val="0"/>
          <w:divBdr>
            <w:top w:val="none" w:sz="0" w:space="0" w:color="auto"/>
            <w:left w:val="none" w:sz="0" w:space="0" w:color="auto"/>
            <w:bottom w:val="none" w:sz="0" w:space="0" w:color="auto"/>
            <w:right w:val="none" w:sz="0" w:space="0" w:color="auto"/>
          </w:divBdr>
        </w:div>
      </w:divsChild>
    </w:div>
    <w:div w:id="726992427">
      <w:bodyDiv w:val="1"/>
      <w:marLeft w:val="0"/>
      <w:marRight w:val="0"/>
      <w:marTop w:val="0"/>
      <w:marBottom w:val="0"/>
      <w:divBdr>
        <w:top w:val="none" w:sz="0" w:space="0" w:color="auto"/>
        <w:left w:val="none" w:sz="0" w:space="0" w:color="auto"/>
        <w:bottom w:val="none" w:sz="0" w:space="0" w:color="auto"/>
        <w:right w:val="none" w:sz="0" w:space="0" w:color="auto"/>
      </w:divBdr>
      <w:divsChild>
        <w:div w:id="1325477248">
          <w:marLeft w:val="0"/>
          <w:marRight w:val="0"/>
          <w:marTop w:val="0"/>
          <w:marBottom w:val="0"/>
          <w:divBdr>
            <w:top w:val="none" w:sz="0" w:space="0" w:color="auto"/>
            <w:left w:val="none" w:sz="0" w:space="0" w:color="auto"/>
            <w:bottom w:val="none" w:sz="0" w:space="0" w:color="auto"/>
            <w:right w:val="none" w:sz="0" w:space="0" w:color="auto"/>
          </w:divBdr>
        </w:div>
      </w:divsChild>
    </w:div>
    <w:div w:id="1192836433">
      <w:bodyDiv w:val="1"/>
      <w:marLeft w:val="0"/>
      <w:marRight w:val="0"/>
      <w:marTop w:val="0"/>
      <w:marBottom w:val="0"/>
      <w:divBdr>
        <w:top w:val="none" w:sz="0" w:space="0" w:color="auto"/>
        <w:left w:val="none" w:sz="0" w:space="0" w:color="auto"/>
        <w:bottom w:val="none" w:sz="0" w:space="0" w:color="auto"/>
        <w:right w:val="none" w:sz="0" w:space="0" w:color="auto"/>
      </w:divBdr>
    </w:div>
    <w:div w:id="1358002036">
      <w:bodyDiv w:val="1"/>
      <w:marLeft w:val="0"/>
      <w:marRight w:val="0"/>
      <w:marTop w:val="0"/>
      <w:marBottom w:val="0"/>
      <w:divBdr>
        <w:top w:val="none" w:sz="0" w:space="0" w:color="auto"/>
        <w:left w:val="none" w:sz="0" w:space="0" w:color="auto"/>
        <w:bottom w:val="none" w:sz="0" w:space="0" w:color="auto"/>
        <w:right w:val="none" w:sz="0" w:space="0" w:color="auto"/>
      </w:divBdr>
    </w:div>
    <w:div w:id="2082946679">
      <w:bodyDiv w:val="1"/>
      <w:marLeft w:val="0"/>
      <w:marRight w:val="0"/>
      <w:marTop w:val="0"/>
      <w:marBottom w:val="0"/>
      <w:divBdr>
        <w:top w:val="none" w:sz="0" w:space="0" w:color="auto"/>
        <w:left w:val="none" w:sz="0" w:space="0" w:color="auto"/>
        <w:bottom w:val="none" w:sz="0" w:space="0" w:color="auto"/>
        <w:right w:val="none" w:sz="0" w:space="0" w:color="auto"/>
      </w:divBdr>
      <w:divsChild>
        <w:div w:id="671685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6062</Words>
  <Characters>3456</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2025-12-18T08:46:00Z</cp:lastPrinted>
  <dcterms:created xsi:type="dcterms:W3CDTF">2025-12-18T08:26:00Z</dcterms:created>
  <dcterms:modified xsi:type="dcterms:W3CDTF">2025-12-18T08:47:00Z</dcterms:modified>
</cp:coreProperties>
</file>