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64" w:rsidRPr="00B9218D" w:rsidRDefault="00FA4564" w:rsidP="00FA456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GoBack"/>
      <w:bookmarkEnd w:id="0"/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ЗВІТ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 xml:space="preserve">про результати проведення оцінки 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 xml:space="preserve">ступеня </w:t>
      </w:r>
      <w:proofErr w:type="spellStart"/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безбар’єрності</w:t>
      </w:r>
      <w:proofErr w:type="spellEnd"/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об’єктів фізичного оточення</w:t>
      </w:r>
    </w:p>
    <w:p w:rsidR="00FA4564" w:rsidRPr="00B9218D" w:rsidRDefault="00FA4564" w:rsidP="00FA45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                     Калуська міська територіальна громада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_____________________________</w:t>
      </w:r>
    </w:p>
    <w:p w:rsidR="00FA4564" w:rsidRPr="00B9218D" w:rsidRDefault="00FA4564" w:rsidP="00FA45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r w:rsidRPr="00B9218D">
        <w:rPr>
          <w:rFonts w:ascii="Times New Roman" w:eastAsia="Times New Roman" w:hAnsi="Times New Roman" w:cs="Times New Roman"/>
          <w:sz w:val="16"/>
          <w:szCs w:val="16"/>
          <w:lang w:eastAsia="uk-UA"/>
        </w:rPr>
        <w:t>назва адміністративної одиниці, щодо якої сформовано звіт (область, район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B9218D">
        <w:rPr>
          <w:rFonts w:ascii="Times New Roman" w:eastAsia="Times New Roman" w:hAnsi="Times New Roman" w:cs="Times New Roman"/>
          <w:sz w:val="16"/>
          <w:szCs w:val="16"/>
          <w:lang w:eastAsia="uk-UA"/>
        </w:rPr>
        <w:t>територіальна громада, населений пункт</w:t>
      </w:r>
    </w:p>
    <w:p w:rsidR="00FA4564" w:rsidRPr="00B9218D" w:rsidRDefault="00FA4564" w:rsidP="00FA456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B9218D" w:rsidRDefault="00FA4564" w:rsidP="00FA456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Період, за який сформовано звіт, від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червень </w:t>
      </w:r>
      <w:r w:rsidRPr="00B9218D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2025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жовтня </w:t>
      </w:r>
      <w:r w:rsidRPr="00B9218D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2025</w:t>
      </w:r>
    </w:p>
    <w:p w:rsidR="00FA4564" w:rsidRPr="00B9218D" w:rsidRDefault="00FA4564" w:rsidP="00FA456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Кількість територіальних громад, що провели оцінку ступеня </w:t>
      </w:r>
      <w:proofErr w:type="spellStart"/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безбар’єрності</w:t>
      </w:r>
      <w:proofErr w:type="spellEnd"/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об’єктів фізичного оточення для осіб з інвалідністю: </w:t>
      </w:r>
      <w:r w:rsidRPr="00B9218D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1</w:t>
      </w:r>
    </w:p>
    <w:p w:rsidR="00FA4564" w:rsidRPr="00B9218D" w:rsidRDefault="00FA4564" w:rsidP="00FA4564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Кількість </w:t>
      </w:r>
      <w:r w:rsidRPr="00B9218D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t>об’єктів фізичного оточення, які оцінено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20"/>
        <w:gridCol w:w="2168"/>
        <w:gridCol w:w="1224"/>
        <w:gridCol w:w="1344"/>
        <w:gridCol w:w="1322"/>
        <w:gridCol w:w="1322"/>
        <w:gridCol w:w="1137"/>
        <w:gridCol w:w="1206"/>
      </w:tblGrid>
      <w:tr w:rsidR="00FA4564" w:rsidRPr="00B9218D" w:rsidTr="00D94CCB">
        <w:tc>
          <w:tcPr>
            <w:tcW w:w="2788" w:type="dxa"/>
            <w:gridSpan w:val="2"/>
            <w:vMerge w:val="restart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Тип об'єкта</w:t>
            </w:r>
          </w:p>
        </w:tc>
        <w:tc>
          <w:tcPr>
            <w:tcW w:w="1224" w:type="dxa"/>
            <w:vMerge w:val="restart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uk-UA"/>
              </w:rPr>
              <w:t>Загальна</w:t>
            </w:r>
            <w:proofErr w:type="spellEnd"/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uk-UA"/>
              </w:rPr>
              <w:t xml:space="preserve"> </w:t>
            </w:r>
            <w:proofErr w:type="spellStart"/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uk-UA"/>
              </w:rPr>
              <w:t>кількість</w:t>
            </w:r>
            <w:proofErr w:type="spellEnd"/>
          </w:p>
        </w:tc>
        <w:tc>
          <w:tcPr>
            <w:tcW w:w="1344" w:type="dxa"/>
            <w:vMerge w:val="restart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B9218D">
              <w:rPr>
                <w:rFonts w:ascii="Times New Roman" w:eastAsia="Times New Roman" w:hAnsi="Times New Roman" w:cs="Times New Roman"/>
                <w:lang w:val="en-AU" w:eastAsia="uk-UA"/>
              </w:rPr>
              <w:t>Кількість</w:t>
            </w:r>
            <w:proofErr w:type="spellEnd"/>
            <w:r w:rsidRPr="00B9218D">
              <w:rPr>
                <w:rFonts w:ascii="Times New Roman" w:eastAsia="Times New Roman" w:hAnsi="Times New Roman" w:cs="Times New Roman"/>
                <w:lang w:val="en-AU" w:eastAsia="uk-UA"/>
              </w:rPr>
              <w:t xml:space="preserve"> </w:t>
            </w:r>
            <w:proofErr w:type="spellStart"/>
            <w:r w:rsidRPr="00B9218D">
              <w:rPr>
                <w:rFonts w:ascii="Times New Roman" w:eastAsia="Times New Roman" w:hAnsi="Times New Roman" w:cs="Times New Roman"/>
                <w:lang w:val="en-AU" w:eastAsia="uk-UA"/>
              </w:rPr>
              <w:t>обстежен</w:t>
            </w: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их</w:t>
            </w:r>
            <w:proofErr w:type="spellEnd"/>
          </w:p>
        </w:tc>
        <w:tc>
          <w:tcPr>
            <w:tcW w:w="3781" w:type="dxa"/>
            <w:gridSpan w:val="3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 xml:space="preserve">Ступінь </w:t>
            </w:r>
            <w:proofErr w:type="spellStart"/>
            <w:r w:rsidRPr="00B9218D">
              <w:rPr>
                <w:rFonts w:ascii="Times New Roman" w:eastAsia="Times New Roman" w:hAnsi="Times New Roman" w:cs="Times New Roman"/>
                <w:lang w:val="en-AU" w:eastAsia="uk-UA"/>
              </w:rPr>
              <w:t>безбар’єрності</w:t>
            </w:r>
            <w:proofErr w:type="spellEnd"/>
            <w:r w:rsidRPr="00B9218D">
              <w:rPr>
                <w:rFonts w:ascii="Times New Roman" w:eastAsia="Times New Roman" w:hAnsi="Times New Roman" w:cs="Times New Roman"/>
                <w:lang w:val="en-AU" w:eastAsia="uk-UA"/>
              </w:rPr>
              <w:t xml:space="preserve">, </w:t>
            </w:r>
            <w:proofErr w:type="spellStart"/>
            <w:r w:rsidRPr="00B9218D">
              <w:rPr>
                <w:rFonts w:ascii="Times New Roman" w:eastAsia="Times New Roman" w:hAnsi="Times New Roman" w:cs="Times New Roman"/>
                <w:lang w:val="en-AU" w:eastAsia="uk-UA"/>
              </w:rPr>
              <w:t>відсотків</w:t>
            </w:r>
            <w:proofErr w:type="spellEnd"/>
          </w:p>
        </w:tc>
        <w:tc>
          <w:tcPr>
            <w:tcW w:w="1206" w:type="dxa"/>
            <w:vMerge w:val="restart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Примітка</w:t>
            </w:r>
          </w:p>
        </w:tc>
      </w:tr>
      <w:tr w:rsidR="00FA4564" w:rsidRPr="00B9218D" w:rsidTr="00D94CCB">
        <w:tc>
          <w:tcPr>
            <w:tcW w:w="2788" w:type="dxa"/>
            <w:gridSpan w:val="2"/>
            <w:vMerge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24" w:type="dxa"/>
            <w:vMerge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44" w:type="dxa"/>
            <w:vMerge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B9218D">
              <w:rPr>
                <w:rFonts w:ascii="Times New Roman" w:eastAsia="Times New Roman" w:hAnsi="Times New Roman" w:cs="Times New Roman"/>
                <w:lang w:val="en-AU" w:eastAsia="uk-UA"/>
              </w:rPr>
              <w:t>безбар’єрні</w:t>
            </w:r>
            <w:proofErr w:type="spellEnd"/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noProof/>
                <w:lang w:val="en-AU" w:eastAsia="uk-UA"/>
              </w:rPr>
              <w:t>частково безбар’єрні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B9218D">
              <w:rPr>
                <w:rFonts w:ascii="Times New Roman" w:eastAsia="Times New Roman" w:hAnsi="Times New Roman" w:cs="Times New Roman"/>
                <w:lang w:val="en-AU" w:eastAsia="uk-UA"/>
              </w:rPr>
              <w:t>бар’єрні</w:t>
            </w:r>
            <w:proofErr w:type="spellEnd"/>
          </w:p>
        </w:tc>
        <w:tc>
          <w:tcPr>
            <w:tcW w:w="1206" w:type="dxa"/>
            <w:vMerge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Усього</w:t>
            </w:r>
          </w:p>
        </w:tc>
        <w:tc>
          <w:tcPr>
            <w:tcW w:w="122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540</w:t>
            </w:r>
          </w:p>
        </w:tc>
        <w:tc>
          <w:tcPr>
            <w:tcW w:w="134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1322" w:type="dxa"/>
          </w:tcPr>
          <w:p w:rsidR="00FA4564" w:rsidRPr="00121D94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D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322" w:type="dxa"/>
          </w:tcPr>
          <w:p w:rsidR="00FA4564" w:rsidRPr="00121D94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D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137" w:type="dxa"/>
          </w:tcPr>
          <w:p w:rsidR="00FA4564" w:rsidRPr="00121D94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D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97.8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І</w:t>
            </w: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Громадські будівлі, в </w:t>
            </w:r>
            <w:proofErr w:type="spellStart"/>
            <w:r w:rsidRPr="00B9218D">
              <w:rPr>
                <w:rFonts w:ascii="Times New Roman" w:eastAsia="Times New Roman" w:hAnsi="Times New Roman" w:cs="Times New Roman"/>
                <w:b/>
                <w:lang w:eastAsia="uk-UA"/>
              </w:rPr>
              <w:t>т.ч</w:t>
            </w:r>
            <w:proofErr w:type="spellEnd"/>
            <w:r w:rsidRPr="00B9218D">
              <w:rPr>
                <w:rFonts w:ascii="Times New Roman" w:eastAsia="Times New Roman" w:hAnsi="Times New Roman" w:cs="Times New Roman"/>
                <w:b/>
                <w:lang w:eastAsia="uk-UA"/>
              </w:rPr>
              <w:t>.</w:t>
            </w:r>
          </w:p>
        </w:tc>
        <w:tc>
          <w:tcPr>
            <w:tcW w:w="122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114</w:t>
            </w:r>
          </w:p>
        </w:tc>
        <w:tc>
          <w:tcPr>
            <w:tcW w:w="134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97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Заклади охорони здоров’я (лікарні, поліклініки, амбулаторії та реабілітаційні відділення)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Заклади освіти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45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45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Центр надання адміністративних послуг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Заклади культури (кінотеатр, бібліотеки, музеї, будинки культури)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51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Споруди цивільного захисту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Об’єкти спортивної інфраструктури (стадіони, спортивні комплекси, спортивні майданчики)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Молодіжні центри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ІІ</w:t>
            </w: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b/>
                <w:lang w:eastAsia="uk-UA"/>
              </w:rPr>
              <w:t>Житлові будівлі</w:t>
            </w:r>
          </w:p>
        </w:tc>
        <w:tc>
          <w:tcPr>
            <w:tcW w:w="122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10</w:t>
            </w:r>
          </w:p>
        </w:tc>
        <w:tc>
          <w:tcPr>
            <w:tcW w:w="134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3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будівлі і споруди, призначені для тимчасового проживання внутрішньо переміщених та евакуйованих осіб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Готелі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ІІІ</w:t>
            </w: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Будівлі і споруди сфери надання послуг</w:t>
            </w:r>
          </w:p>
        </w:tc>
        <w:tc>
          <w:tcPr>
            <w:tcW w:w="122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151</w:t>
            </w:r>
          </w:p>
        </w:tc>
        <w:tc>
          <w:tcPr>
            <w:tcW w:w="134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5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поштові відділення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Супермаркети, магазини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кафе, ресторани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АЗС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аптеки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12.5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37.50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заклади догляду, краси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46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будівлі і споруди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val="en-US" w:eastAsia="uk-UA"/>
              </w:rPr>
              <w:t>IV</w:t>
            </w: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b/>
                <w:lang w:eastAsia="uk-UA"/>
              </w:rPr>
              <w:t>Об’єкти транспортної інфраструктури</w:t>
            </w:r>
          </w:p>
        </w:tc>
        <w:tc>
          <w:tcPr>
            <w:tcW w:w="122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2</w:t>
            </w:r>
          </w:p>
        </w:tc>
        <w:tc>
          <w:tcPr>
            <w:tcW w:w="134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1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автовокзали та автостанції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залізничні вокзали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val="en-US" w:eastAsia="uk-UA"/>
              </w:rPr>
              <w:t>V</w:t>
            </w: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Вулиці та дороги</w:t>
            </w:r>
          </w:p>
        </w:tc>
        <w:tc>
          <w:tcPr>
            <w:tcW w:w="122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13</w:t>
            </w:r>
          </w:p>
        </w:tc>
        <w:tc>
          <w:tcPr>
            <w:tcW w:w="134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8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вулиці, що входять до проекту </w:t>
            </w:r>
            <w:proofErr w:type="spellStart"/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безбар'єрні</w:t>
            </w:r>
            <w:proofErr w:type="spellEnd"/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маршрути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Вулиці, що ведуть до закладі охорони здоров'я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Дороги державного значення, що проходять через населені пункти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val="en-US" w:eastAsia="uk-UA"/>
              </w:rPr>
              <w:t>VI</w:t>
            </w: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Зупинки громадського транспорту</w:t>
            </w: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(автобус)</w:t>
            </w:r>
          </w:p>
        </w:tc>
        <w:tc>
          <w:tcPr>
            <w:tcW w:w="122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51</w:t>
            </w:r>
          </w:p>
        </w:tc>
        <w:tc>
          <w:tcPr>
            <w:tcW w:w="1344" w:type="dxa"/>
          </w:tcPr>
          <w:p w:rsidR="00FA4564" w:rsidRPr="00B22D31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22D31">
              <w:rPr>
                <w:rFonts w:ascii="Times New Roman" w:eastAsia="Times New Roman" w:hAnsi="Times New Roman" w:cs="Times New Roman"/>
                <w:b/>
                <w:lang w:eastAsia="uk-UA"/>
              </w:rPr>
              <w:t>37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2.7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97.3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val="en-US" w:eastAsia="uk-UA"/>
              </w:rPr>
              <w:t>VII</w:t>
            </w: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Об’єкти благоустрою</w:t>
            </w:r>
          </w:p>
        </w:tc>
        <w:tc>
          <w:tcPr>
            <w:tcW w:w="122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C6345">
              <w:rPr>
                <w:rFonts w:ascii="Times New Roman" w:eastAsia="Times New Roman" w:hAnsi="Times New Roman" w:cs="Times New Roman"/>
                <w:b/>
                <w:lang w:eastAsia="uk-UA"/>
              </w:rPr>
              <w:t>199</w:t>
            </w:r>
          </w:p>
        </w:tc>
        <w:tc>
          <w:tcPr>
            <w:tcW w:w="1344" w:type="dxa"/>
          </w:tcPr>
          <w:p w:rsidR="00FA4564" w:rsidRPr="00DC6345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6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площі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сквери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  <w:tr w:rsidR="00FA4564" w:rsidRPr="00B9218D" w:rsidTr="00D94CCB">
        <w:tc>
          <w:tcPr>
            <w:tcW w:w="620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68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дитячі майданчики (у тому числі інклюзивні дитячі майданчики)</w:t>
            </w:r>
          </w:p>
        </w:tc>
        <w:tc>
          <w:tcPr>
            <w:tcW w:w="122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188</w:t>
            </w:r>
          </w:p>
        </w:tc>
        <w:tc>
          <w:tcPr>
            <w:tcW w:w="1344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322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137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1206" w:type="dxa"/>
          </w:tcPr>
          <w:p w:rsidR="00FA4564" w:rsidRPr="00B9218D" w:rsidRDefault="00FA4564" w:rsidP="00D94CCB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</w:tbl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Кількість осіб з інвалідністю в організації, установі, на підприємстві</w:t>
      </w: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Кількість осіб серед працюючих 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2127"/>
        <w:gridCol w:w="2438"/>
        <w:gridCol w:w="1926"/>
        <w:gridCol w:w="1926"/>
        <w:gridCol w:w="2357"/>
      </w:tblGrid>
      <w:tr w:rsidR="00FA4564" w:rsidRPr="00B9218D" w:rsidTr="00D94CCB">
        <w:tc>
          <w:tcPr>
            <w:tcW w:w="2127" w:type="dxa"/>
            <w:vMerge w:val="restart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 з інвалідністю</w:t>
            </w:r>
          </w:p>
        </w:tc>
        <w:tc>
          <w:tcPr>
            <w:tcW w:w="8647" w:type="dxa"/>
            <w:gridSpan w:val="4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 них</w:t>
            </w:r>
          </w:p>
        </w:tc>
      </w:tr>
      <w:tr w:rsidR="00FA4564" w:rsidRPr="00B9218D" w:rsidTr="00D94CCB">
        <w:tc>
          <w:tcPr>
            <w:tcW w:w="2127" w:type="dxa"/>
            <w:vMerge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438" w:type="dxa"/>
          </w:tcPr>
          <w:p w:rsidR="00FA4564" w:rsidRPr="00B9218D" w:rsidRDefault="00FA4564" w:rsidP="00D94C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пересуваються на кріслах колісних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порушенням зору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 порушенням слуху</w:t>
            </w:r>
          </w:p>
        </w:tc>
        <w:tc>
          <w:tcPr>
            <w:tcW w:w="235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мають інші порушення</w:t>
            </w:r>
          </w:p>
        </w:tc>
      </w:tr>
      <w:tr w:rsidR="00FA4564" w:rsidRPr="00B9218D" w:rsidTr="00D94CCB">
        <w:tc>
          <w:tcPr>
            <w:tcW w:w="212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Жінки</w:t>
            </w:r>
          </w:p>
        </w:tc>
        <w:tc>
          <w:tcPr>
            <w:tcW w:w="2438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235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230</w:t>
            </w:r>
          </w:p>
        </w:tc>
      </w:tr>
      <w:tr w:rsidR="00FA4564" w:rsidRPr="00B9218D" w:rsidTr="00D94CCB">
        <w:tc>
          <w:tcPr>
            <w:tcW w:w="212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Чоловіки</w:t>
            </w:r>
          </w:p>
        </w:tc>
        <w:tc>
          <w:tcPr>
            <w:tcW w:w="2438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235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193</w:t>
            </w:r>
          </w:p>
        </w:tc>
      </w:tr>
      <w:tr w:rsidR="00FA4564" w:rsidRPr="00B9218D" w:rsidTr="00D94CCB">
        <w:tc>
          <w:tcPr>
            <w:tcW w:w="212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Усього</w:t>
            </w:r>
          </w:p>
        </w:tc>
        <w:tc>
          <w:tcPr>
            <w:tcW w:w="2438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235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423</w:t>
            </w:r>
          </w:p>
        </w:tc>
      </w:tr>
    </w:tbl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Кількість осіб з інвалідністю серед відвідувачів/клієнтів/тих, 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хто навчається з початку року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2127"/>
        <w:gridCol w:w="2438"/>
        <w:gridCol w:w="1926"/>
        <w:gridCol w:w="1926"/>
        <w:gridCol w:w="2357"/>
      </w:tblGrid>
      <w:tr w:rsidR="00FA4564" w:rsidRPr="00B9218D" w:rsidTr="00D94CCB">
        <w:tc>
          <w:tcPr>
            <w:tcW w:w="2127" w:type="dxa"/>
            <w:vMerge w:val="restart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 з інвалідністю</w:t>
            </w:r>
          </w:p>
        </w:tc>
        <w:tc>
          <w:tcPr>
            <w:tcW w:w="8647" w:type="dxa"/>
            <w:gridSpan w:val="4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 них</w:t>
            </w:r>
          </w:p>
        </w:tc>
      </w:tr>
      <w:tr w:rsidR="00FA4564" w:rsidRPr="00B9218D" w:rsidTr="00D94CCB">
        <w:tc>
          <w:tcPr>
            <w:tcW w:w="2127" w:type="dxa"/>
            <w:vMerge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438" w:type="dxa"/>
          </w:tcPr>
          <w:p w:rsidR="00FA4564" w:rsidRPr="00B9218D" w:rsidRDefault="00FA4564" w:rsidP="00D94C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пересуваються на кріслах колісних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порушенням зору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 порушенням слуху</w:t>
            </w:r>
          </w:p>
        </w:tc>
        <w:tc>
          <w:tcPr>
            <w:tcW w:w="235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мають інші порушення</w:t>
            </w:r>
          </w:p>
        </w:tc>
      </w:tr>
      <w:tr w:rsidR="00FA4564" w:rsidRPr="00B9218D" w:rsidTr="00D94CCB">
        <w:tc>
          <w:tcPr>
            <w:tcW w:w="212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Жінки</w:t>
            </w:r>
          </w:p>
        </w:tc>
        <w:tc>
          <w:tcPr>
            <w:tcW w:w="2438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235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428</w:t>
            </w:r>
          </w:p>
        </w:tc>
      </w:tr>
      <w:tr w:rsidR="00FA4564" w:rsidRPr="00B9218D" w:rsidTr="00D94CCB">
        <w:tc>
          <w:tcPr>
            <w:tcW w:w="212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Чоловіки</w:t>
            </w:r>
          </w:p>
        </w:tc>
        <w:tc>
          <w:tcPr>
            <w:tcW w:w="2438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79</w:t>
            </w:r>
          </w:p>
        </w:tc>
        <w:tc>
          <w:tcPr>
            <w:tcW w:w="235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410</w:t>
            </w:r>
          </w:p>
        </w:tc>
      </w:tr>
      <w:tr w:rsidR="00FA4564" w:rsidRPr="00B9218D" w:rsidTr="00D94CCB">
        <w:tc>
          <w:tcPr>
            <w:tcW w:w="212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921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Усього</w:t>
            </w:r>
          </w:p>
        </w:tc>
        <w:tc>
          <w:tcPr>
            <w:tcW w:w="2438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135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1926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170</w:t>
            </w:r>
          </w:p>
        </w:tc>
        <w:tc>
          <w:tcPr>
            <w:tcW w:w="2357" w:type="dxa"/>
          </w:tcPr>
          <w:p w:rsidR="00FA4564" w:rsidRPr="00B9218D" w:rsidRDefault="00FA4564" w:rsidP="00D94C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838</w:t>
            </w:r>
          </w:p>
        </w:tc>
      </w:tr>
    </w:tbl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B9218D" w:rsidRDefault="00FA4564" w:rsidP="00FA4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</w:p>
    <w:p w:rsidR="00FA4564" w:rsidRDefault="00FA4564" w:rsidP="00FA45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FA4564" w:rsidRDefault="00FA4564" w:rsidP="00FA45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FA4564" w:rsidRPr="009320C3" w:rsidRDefault="00FA4564" w:rsidP="00FA45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4564" w:rsidRPr="009320C3" w:rsidRDefault="00FA4564" w:rsidP="00FA45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4564" w:rsidRDefault="00FA4564" w:rsidP="00FA4564">
      <w:pPr>
        <w:ind w:firstLine="708"/>
        <w:jc w:val="both"/>
      </w:pPr>
    </w:p>
    <w:p w:rsidR="00FA4564" w:rsidRDefault="00FA4564" w:rsidP="00FA4564"/>
    <w:p w:rsidR="001F4C39" w:rsidRDefault="001F4C39"/>
    <w:sectPr w:rsidR="001F4C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64"/>
    <w:rsid w:val="001F4C39"/>
    <w:rsid w:val="00F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26CA"/>
  <w15:chartTrackingRefBased/>
  <w15:docId w15:val="{54EE10AC-9877-41D0-B285-8635970D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2025-11-18T08:02:00Z</dcterms:created>
  <dcterms:modified xsi:type="dcterms:W3CDTF">2025-11-18T08:04:00Z</dcterms:modified>
</cp:coreProperties>
</file>