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06" w:rsidRPr="00440AF3" w:rsidRDefault="0038115B" w:rsidP="00BA4B61">
      <w:pPr>
        <w:spacing w:after="0"/>
        <w:ind w:firstLine="708"/>
        <w:jc w:val="both"/>
        <w:rPr>
          <w:rStyle w:val="h-select-all"/>
          <w:rFonts w:ascii="Times New Roman" w:hAnsi="Times New Roman" w:cs="Times New Roman"/>
          <w:sz w:val="24"/>
          <w:szCs w:val="24"/>
        </w:rPr>
      </w:pPr>
      <w:r w:rsidRPr="00440AF3">
        <w:rPr>
          <w:rFonts w:ascii="Times New Roman" w:hAnsi="Times New Roman" w:cs="Times New Roman"/>
          <w:sz w:val="24"/>
          <w:szCs w:val="24"/>
        </w:rPr>
        <w:t>2</w:t>
      </w:r>
      <w:r w:rsidR="00440AF3" w:rsidRPr="00440AF3">
        <w:rPr>
          <w:rFonts w:ascii="Times New Roman" w:hAnsi="Times New Roman" w:cs="Times New Roman"/>
          <w:sz w:val="24"/>
          <w:szCs w:val="24"/>
        </w:rPr>
        <w:t>6</w:t>
      </w:r>
      <w:r w:rsidR="00FF7206" w:rsidRPr="00440AF3">
        <w:rPr>
          <w:rFonts w:ascii="Times New Roman" w:hAnsi="Times New Roman" w:cs="Times New Roman"/>
          <w:sz w:val="24"/>
          <w:szCs w:val="24"/>
        </w:rPr>
        <w:t>.02.2021р. тендерни</w:t>
      </w:r>
      <w:r w:rsidR="007F3AF8" w:rsidRPr="00440AF3">
        <w:rPr>
          <w:rFonts w:ascii="Times New Roman" w:hAnsi="Times New Roman" w:cs="Times New Roman"/>
          <w:sz w:val="24"/>
          <w:szCs w:val="24"/>
        </w:rPr>
        <w:t>м</w:t>
      </w:r>
      <w:r w:rsidR="00FF7206" w:rsidRPr="00440AF3">
        <w:rPr>
          <w:rFonts w:ascii="Times New Roman" w:hAnsi="Times New Roman" w:cs="Times New Roman"/>
          <w:sz w:val="24"/>
          <w:szCs w:val="24"/>
        </w:rPr>
        <w:t xml:space="preserve"> комітет</w:t>
      </w:r>
      <w:r w:rsidR="007F3AF8" w:rsidRPr="00440AF3">
        <w:rPr>
          <w:rFonts w:ascii="Times New Roman" w:hAnsi="Times New Roman" w:cs="Times New Roman"/>
          <w:sz w:val="24"/>
          <w:szCs w:val="24"/>
        </w:rPr>
        <w:t>ом</w:t>
      </w:r>
      <w:r w:rsidR="00FF7206" w:rsidRPr="00440AF3">
        <w:rPr>
          <w:rFonts w:ascii="Times New Roman" w:hAnsi="Times New Roman" w:cs="Times New Roman"/>
          <w:sz w:val="24"/>
          <w:szCs w:val="24"/>
        </w:rPr>
        <w:t xml:space="preserve"> УЖКГ Калуської міської ради в </w:t>
      </w:r>
      <w:r w:rsidR="00FF7206" w:rsidRPr="00440AF3">
        <w:rPr>
          <w:rStyle w:val="aa"/>
          <w:rFonts w:ascii="Times New Roman" w:hAnsi="Times New Roman" w:cs="Times New Roman"/>
          <w:bCs/>
          <w:i w:val="0"/>
          <w:sz w:val="24"/>
          <w:szCs w:val="24"/>
        </w:rPr>
        <w:t>електронній системі публічних закупівель «Prozorro»</w:t>
      </w:r>
      <w:r w:rsidR="00440AF3">
        <w:rPr>
          <w:rStyle w:val="aa"/>
          <w:rFonts w:ascii="Times New Roman" w:hAnsi="Times New Roman" w:cs="Times New Roman"/>
          <w:bCs/>
          <w:i w:val="0"/>
          <w:sz w:val="24"/>
          <w:szCs w:val="24"/>
        </w:rPr>
        <w:t xml:space="preserve"> </w:t>
      </w:r>
      <w:r w:rsidR="000A5106" w:rsidRPr="00440AF3">
        <w:rPr>
          <w:rFonts w:ascii="Times New Roman" w:hAnsi="Times New Roman" w:cs="Times New Roman"/>
          <w:sz w:val="24"/>
          <w:szCs w:val="24"/>
        </w:rPr>
        <w:t xml:space="preserve"> на веб-порталі Уповноваженого органу </w:t>
      </w:r>
      <w:hyperlink r:id="rId7" w:tgtFrame="_blank" w:history="1">
        <w:r w:rsidR="000A5106" w:rsidRPr="00440AF3">
          <w:rPr>
            <w:rStyle w:val="a3"/>
            <w:rFonts w:ascii="Times New Roman" w:hAnsi="Times New Roman" w:cs="Times New Roman"/>
            <w:color w:val="auto"/>
            <w:sz w:val="24"/>
            <w:szCs w:val="24"/>
            <w:u w:val="none"/>
          </w:rPr>
          <w:t>prozorro.gov.ua</w:t>
        </w:r>
      </w:hyperlink>
      <w:r w:rsidR="00FF7206" w:rsidRPr="00440AF3">
        <w:rPr>
          <w:rStyle w:val="zk-definition-listitem-text"/>
          <w:rFonts w:ascii="Times New Roman" w:hAnsi="Times New Roman" w:cs="Times New Roman"/>
          <w:sz w:val="24"/>
          <w:szCs w:val="24"/>
        </w:rPr>
        <w:t xml:space="preserve"> </w:t>
      </w:r>
      <w:r w:rsidR="00FF7206" w:rsidRPr="00440AF3">
        <w:rPr>
          <w:rFonts w:ascii="Times New Roman" w:hAnsi="Times New Roman" w:cs="Times New Roman"/>
          <w:sz w:val="24"/>
          <w:szCs w:val="24"/>
        </w:rPr>
        <w:t>ог</w:t>
      </w:r>
      <w:r w:rsidR="00DF59EB" w:rsidRPr="00440AF3">
        <w:rPr>
          <w:rFonts w:ascii="Times New Roman" w:hAnsi="Times New Roman" w:cs="Times New Roman"/>
          <w:sz w:val="24"/>
          <w:szCs w:val="24"/>
        </w:rPr>
        <w:t>олошен</w:t>
      </w:r>
      <w:r w:rsidRPr="00440AF3">
        <w:rPr>
          <w:rFonts w:ascii="Times New Roman" w:hAnsi="Times New Roman" w:cs="Times New Roman"/>
          <w:sz w:val="24"/>
          <w:szCs w:val="24"/>
        </w:rPr>
        <w:t xml:space="preserve">о </w:t>
      </w:r>
      <w:r w:rsidR="007F3AF8" w:rsidRPr="00440AF3">
        <w:rPr>
          <w:rFonts w:ascii="Times New Roman" w:hAnsi="Times New Roman" w:cs="Times New Roman"/>
          <w:sz w:val="24"/>
          <w:szCs w:val="24"/>
        </w:rPr>
        <w:t xml:space="preserve">відкриті торги на </w:t>
      </w:r>
      <w:r w:rsidRPr="00440AF3">
        <w:rPr>
          <w:rFonts w:ascii="Times New Roman" w:hAnsi="Times New Roman" w:cs="Times New Roman"/>
          <w:sz w:val="24"/>
          <w:szCs w:val="24"/>
        </w:rPr>
        <w:t xml:space="preserve">закупівлю послуги за номером </w:t>
      </w:r>
      <w:r w:rsidR="00440AF3" w:rsidRPr="00440AF3">
        <w:rPr>
          <w:rFonts w:ascii="Times New Roman" w:hAnsi="Times New Roman" w:cs="Times New Roman"/>
          <w:sz w:val="24"/>
          <w:szCs w:val="24"/>
        </w:rPr>
        <w:t xml:space="preserve">ID: </w:t>
      </w:r>
      <w:r w:rsidR="00440AF3" w:rsidRPr="00440AF3">
        <w:rPr>
          <w:rStyle w:val="h-select-all"/>
          <w:rFonts w:ascii="Times New Roman" w:hAnsi="Times New Roman" w:cs="Times New Roman"/>
          <w:sz w:val="24"/>
          <w:szCs w:val="24"/>
        </w:rPr>
        <w:t xml:space="preserve">UA-2021-02-26-007071-a </w:t>
      </w:r>
      <w:r w:rsidR="007F3AF8" w:rsidRPr="00440AF3">
        <w:rPr>
          <w:rFonts w:ascii="Times New Roman" w:hAnsi="Times New Roman" w:cs="Times New Roman"/>
          <w:sz w:val="24"/>
          <w:szCs w:val="24"/>
        </w:rPr>
        <w:t xml:space="preserve">- </w:t>
      </w:r>
      <w:r w:rsidR="00FF7206" w:rsidRPr="00440AF3">
        <w:rPr>
          <w:rFonts w:ascii="Times New Roman" w:hAnsi="Times New Roman" w:cs="Times New Roman"/>
          <w:sz w:val="24"/>
          <w:szCs w:val="24"/>
        </w:rPr>
        <w:t>«</w:t>
      </w:r>
      <w:r w:rsidR="00440AF3" w:rsidRPr="00440AF3">
        <w:rPr>
          <w:rFonts w:ascii="Times New Roman" w:hAnsi="Times New Roman" w:cs="Times New Roman"/>
          <w:sz w:val="24"/>
          <w:szCs w:val="24"/>
        </w:rPr>
        <w:t>Очистка водовідвідних канав на території Калуської міської територіальної громади</w:t>
      </w:r>
      <w:r w:rsidRPr="00440AF3">
        <w:rPr>
          <w:rFonts w:ascii="Times New Roman" w:hAnsi="Times New Roman" w:cs="Times New Roman"/>
          <w:sz w:val="24"/>
          <w:szCs w:val="24"/>
        </w:rPr>
        <w:t>»</w:t>
      </w:r>
      <w:r w:rsidR="00D900E4" w:rsidRPr="00440AF3">
        <w:rPr>
          <w:rFonts w:ascii="Times New Roman" w:hAnsi="Times New Roman" w:cs="Times New Roman"/>
          <w:sz w:val="24"/>
          <w:szCs w:val="24"/>
        </w:rPr>
        <w:t xml:space="preserve"> </w:t>
      </w:r>
      <w:r w:rsidRPr="00440AF3">
        <w:rPr>
          <w:rStyle w:val="h-select-all"/>
          <w:rFonts w:ascii="Times New Roman" w:hAnsi="Times New Roman" w:cs="Times New Roman"/>
          <w:sz w:val="24"/>
          <w:szCs w:val="24"/>
        </w:rPr>
        <w:t xml:space="preserve">очікуваною вартістю </w:t>
      </w:r>
      <w:bookmarkStart w:id="0" w:name="_GoBack"/>
      <w:r w:rsidR="00440AF3" w:rsidRPr="00440AF3">
        <w:rPr>
          <w:rStyle w:val="h-select-all"/>
          <w:rFonts w:ascii="Times New Roman" w:hAnsi="Times New Roman" w:cs="Times New Roman"/>
          <w:sz w:val="24"/>
          <w:szCs w:val="24"/>
        </w:rPr>
        <w:t>6</w:t>
      </w:r>
      <w:r w:rsidRPr="00440AF3">
        <w:rPr>
          <w:rStyle w:val="h-select-all"/>
          <w:rFonts w:ascii="Times New Roman" w:hAnsi="Times New Roman" w:cs="Times New Roman"/>
          <w:sz w:val="24"/>
          <w:szCs w:val="24"/>
        </w:rPr>
        <w:t>00 000,00 грн</w:t>
      </w:r>
      <w:r w:rsidR="00FF7206" w:rsidRPr="00440AF3">
        <w:rPr>
          <w:rStyle w:val="h-select-all"/>
          <w:rFonts w:ascii="Times New Roman" w:hAnsi="Times New Roman" w:cs="Times New Roman"/>
          <w:sz w:val="24"/>
          <w:szCs w:val="24"/>
        </w:rPr>
        <w:t>.</w:t>
      </w:r>
      <w:bookmarkEnd w:id="0"/>
    </w:p>
    <w:p w:rsidR="005F14D7" w:rsidRPr="00440AF3" w:rsidRDefault="005F14D7" w:rsidP="005F14D7">
      <w:pPr>
        <w:spacing w:after="0"/>
        <w:ind w:firstLine="567"/>
        <w:jc w:val="both"/>
        <w:rPr>
          <w:rFonts w:ascii="Times New Roman" w:hAnsi="Times New Roman" w:cs="Times New Roman"/>
          <w:sz w:val="24"/>
          <w:szCs w:val="24"/>
        </w:rPr>
      </w:pPr>
      <w:r w:rsidRPr="00440AF3">
        <w:rPr>
          <w:rFonts w:ascii="Times New Roman" w:hAnsi="Times New Roman" w:cs="Times New Roman"/>
          <w:sz w:val="24"/>
          <w:szCs w:val="24"/>
        </w:rPr>
        <w:t xml:space="preserve">З метою забезпечення виконання Постанови Кабінету Міністрів України </w:t>
      </w:r>
      <w:r w:rsidRPr="00440AF3">
        <w:rPr>
          <w:rFonts w:ascii="Times New Roman" w:hAnsi="Times New Roman" w:cs="Times New Roman"/>
          <w:bCs/>
          <w:sz w:val="24"/>
          <w:szCs w:val="24"/>
        </w:rPr>
        <w:t>від 16 грудня 2020р. N 1266</w:t>
      </w:r>
      <w:r w:rsidRPr="00440AF3">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440AF3">
        <w:rPr>
          <w:rFonts w:ascii="Times New Roman" w:hAnsi="Times New Roman" w:cs="Times New Roman"/>
          <w:sz w:val="24"/>
          <w:szCs w:val="24"/>
        </w:rPr>
        <w:t>по</w:t>
      </w:r>
      <w:r w:rsidRPr="00440AF3">
        <w:rPr>
          <w:rFonts w:ascii="Times New Roman" w:hAnsi="Times New Roman" w:cs="Times New Roman"/>
          <w:sz w:val="24"/>
          <w:szCs w:val="24"/>
        </w:rPr>
        <w:t xml:space="preserve"> закупівлі </w:t>
      </w:r>
      <w:r w:rsidR="000B6E9D" w:rsidRPr="00440AF3">
        <w:rPr>
          <w:rFonts w:ascii="Times New Roman" w:hAnsi="Times New Roman" w:cs="Times New Roman"/>
          <w:sz w:val="24"/>
          <w:szCs w:val="24"/>
        </w:rPr>
        <w:t xml:space="preserve">послуги </w:t>
      </w:r>
      <w:r w:rsidR="005411D1" w:rsidRPr="00440AF3">
        <w:rPr>
          <w:rFonts w:ascii="Times New Roman" w:hAnsi="Times New Roman" w:cs="Times New Roman"/>
          <w:sz w:val="24"/>
          <w:szCs w:val="24"/>
        </w:rPr>
        <w:t>«</w:t>
      </w:r>
      <w:r w:rsidR="00440AF3" w:rsidRPr="00440AF3">
        <w:rPr>
          <w:rFonts w:ascii="Times New Roman" w:hAnsi="Times New Roman" w:cs="Times New Roman"/>
          <w:sz w:val="24"/>
          <w:szCs w:val="24"/>
        </w:rPr>
        <w:t>Очистка водовідвідних канав на території Калуської міської територіальної громади</w:t>
      </w:r>
      <w:r w:rsidR="00D900E4" w:rsidRPr="00440AF3">
        <w:rPr>
          <w:rFonts w:ascii="Times New Roman" w:hAnsi="Times New Roman" w:cs="Times New Roman"/>
          <w:sz w:val="24"/>
          <w:szCs w:val="24"/>
        </w:rPr>
        <w:t xml:space="preserve">» - </w:t>
      </w:r>
      <w:r w:rsidR="00440AF3" w:rsidRPr="00440AF3">
        <w:rPr>
          <w:rFonts w:ascii="Times New Roman" w:hAnsi="Times New Roman" w:cs="Times New Roman"/>
          <w:sz w:val="24"/>
          <w:szCs w:val="24"/>
        </w:rPr>
        <w:t xml:space="preserve">ID: </w:t>
      </w:r>
      <w:r w:rsidR="00440AF3" w:rsidRPr="00440AF3">
        <w:rPr>
          <w:rStyle w:val="h-select-all"/>
          <w:rFonts w:ascii="Times New Roman" w:hAnsi="Times New Roman" w:cs="Times New Roman"/>
          <w:sz w:val="24"/>
          <w:szCs w:val="24"/>
        </w:rPr>
        <w:t>UA-2021-02-26-007071-a</w:t>
      </w:r>
      <w:r w:rsidR="000B6E9D" w:rsidRPr="00440AF3">
        <w:rPr>
          <w:rStyle w:val="h-select-all"/>
          <w:rFonts w:ascii="Times New Roman" w:hAnsi="Times New Roman" w:cs="Times New Roman"/>
          <w:sz w:val="24"/>
          <w:szCs w:val="24"/>
        </w:rPr>
        <w:t xml:space="preserve">, </w:t>
      </w:r>
      <w:r w:rsidRPr="00440AF3">
        <w:rPr>
          <w:rFonts w:ascii="Times New Roman" w:hAnsi="Times New Roman" w:cs="Times New Roman"/>
          <w:sz w:val="24"/>
          <w:szCs w:val="24"/>
        </w:rPr>
        <w:t>тендерний комітет УЖКГ</w:t>
      </w:r>
      <w:r w:rsidR="000B6E9D" w:rsidRPr="00440AF3">
        <w:rPr>
          <w:rFonts w:ascii="Times New Roman" w:hAnsi="Times New Roman" w:cs="Times New Roman"/>
          <w:sz w:val="24"/>
          <w:szCs w:val="24"/>
        </w:rPr>
        <w:t xml:space="preserve"> Калуської міської ради</w:t>
      </w:r>
      <w:r w:rsidRPr="00440AF3">
        <w:rPr>
          <w:rFonts w:ascii="Times New Roman" w:hAnsi="Times New Roman" w:cs="Times New Roman"/>
          <w:sz w:val="24"/>
          <w:szCs w:val="24"/>
        </w:rPr>
        <w:t xml:space="preserve"> повідомляє:</w:t>
      </w:r>
    </w:p>
    <w:p w:rsidR="00C21D81" w:rsidRPr="00440AF3" w:rsidRDefault="00C21D81" w:rsidP="00C21D81">
      <w:pPr>
        <w:pStyle w:val="a4"/>
        <w:numPr>
          <w:ilvl w:val="0"/>
          <w:numId w:val="9"/>
        </w:numPr>
        <w:spacing w:after="0"/>
        <w:jc w:val="both"/>
        <w:rPr>
          <w:rFonts w:ascii="Times New Roman" w:hAnsi="Times New Roman" w:cs="Times New Roman"/>
          <w:sz w:val="24"/>
          <w:szCs w:val="24"/>
        </w:rPr>
      </w:pPr>
      <w:r w:rsidRPr="00440AF3">
        <w:rPr>
          <w:rFonts w:ascii="Times New Roman" w:hAnsi="Times New Roman" w:cs="Times New Roman"/>
          <w:b/>
          <w:sz w:val="24"/>
          <w:szCs w:val="24"/>
        </w:rPr>
        <w:t>Обґрунтування розміру бюджетного призначення:</w:t>
      </w:r>
      <w:r w:rsidRPr="00440AF3">
        <w:rPr>
          <w:rFonts w:ascii="Times New Roman" w:hAnsi="Times New Roman" w:cs="Times New Roman"/>
          <w:sz w:val="24"/>
          <w:szCs w:val="24"/>
        </w:rPr>
        <w:t xml:space="preserve"> </w:t>
      </w:r>
    </w:p>
    <w:p w:rsidR="00C21D81" w:rsidRPr="00440AF3" w:rsidRDefault="00C21D81" w:rsidP="00C21D81">
      <w:pPr>
        <w:tabs>
          <w:tab w:val="left" w:pos="360"/>
        </w:tabs>
        <w:spacing w:after="0" w:line="240" w:lineRule="auto"/>
        <w:ind w:firstLine="567"/>
        <w:jc w:val="both"/>
        <w:rPr>
          <w:rFonts w:ascii="Times New Roman" w:hAnsi="Times New Roman" w:cs="Times New Roman"/>
          <w:sz w:val="24"/>
          <w:szCs w:val="24"/>
        </w:rPr>
      </w:pPr>
      <w:r w:rsidRPr="00440AF3">
        <w:rPr>
          <w:rFonts w:ascii="Times New Roman" w:hAnsi="Times New Roman" w:cs="Times New Roman"/>
          <w:sz w:val="24"/>
          <w:szCs w:val="24"/>
        </w:rPr>
        <w:t xml:space="preserve">Рішенням сесії Калуської міської ради № 2802 від 20.12.2019р. затверджено «Програму охорони навколишнього природного середовища на 2020-2022 роки» (далі–Програма) та Перелік заходів, обсягів та джерел фінансування Програми, в якому передбачено захід щодо </w:t>
      </w:r>
      <w:r w:rsidR="00440AF3" w:rsidRPr="00440AF3">
        <w:rPr>
          <w:rFonts w:ascii="Times New Roman" w:hAnsi="Times New Roman" w:cs="Times New Roman"/>
          <w:sz w:val="24"/>
          <w:szCs w:val="24"/>
        </w:rPr>
        <w:t>очищення водовідвідних канав на території м.Калуша</w:t>
      </w:r>
      <w:r w:rsidRPr="00440AF3">
        <w:rPr>
          <w:rFonts w:ascii="Times New Roman" w:hAnsi="Times New Roman" w:cs="Times New Roman"/>
          <w:sz w:val="24"/>
          <w:szCs w:val="24"/>
        </w:rPr>
        <w:t>.</w:t>
      </w:r>
    </w:p>
    <w:p w:rsidR="00C21D81" w:rsidRPr="00440AF3" w:rsidRDefault="00C21D81" w:rsidP="00C21D81">
      <w:pPr>
        <w:tabs>
          <w:tab w:val="left" w:pos="360"/>
        </w:tabs>
        <w:spacing w:after="0" w:line="240" w:lineRule="auto"/>
        <w:ind w:firstLine="567"/>
        <w:jc w:val="both"/>
        <w:rPr>
          <w:rFonts w:ascii="Times New Roman" w:hAnsi="Times New Roman" w:cs="Times New Roman"/>
          <w:sz w:val="24"/>
          <w:szCs w:val="24"/>
        </w:rPr>
      </w:pPr>
      <w:r w:rsidRPr="00440AF3">
        <w:rPr>
          <w:rFonts w:ascii="Times New Roman" w:hAnsi="Times New Roman" w:cs="Times New Roman"/>
          <w:sz w:val="24"/>
          <w:szCs w:val="24"/>
        </w:rPr>
        <w:t xml:space="preserve">Відповідно до рішення сесії Калуської міської ради № 112 від 17.12.2020р. «Про внесення змін до Програми охорони навколишнього природного середовища на 2020-2022 роки» на 2021 рік відповідно до затвердженого Переліку заходів, обсягів та джерел фінансування на </w:t>
      </w:r>
      <w:r w:rsidR="00440AF3" w:rsidRPr="00440AF3">
        <w:rPr>
          <w:rFonts w:ascii="Times New Roman" w:hAnsi="Times New Roman" w:cs="Times New Roman"/>
          <w:sz w:val="24"/>
          <w:szCs w:val="24"/>
        </w:rPr>
        <w:t>очищення водовідвідних канав</w:t>
      </w:r>
      <w:r w:rsidRPr="00440AF3">
        <w:rPr>
          <w:rFonts w:ascii="Times New Roman" w:hAnsi="Times New Roman" w:cs="Times New Roman"/>
          <w:sz w:val="24"/>
          <w:szCs w:val="24"/>
        </w:rPr>
        <w:t xml:space="preserve"> на території Калуської міської територіальної громади з місцевого бюджету передбачено </w:t>
      </w:r>
      <w:r w:rsidR="00440AF3" w:rsidRPr="00440AF3">
        <w:rPr>
          <w:rFonts w:ascii="Times New Roman" w:hAnsi="Times New Roman" w:cs="Times New Roman"/>
          <w:sz w:val="24"/>
          <w:szCs w:val="24"/>
        </w:rPr>
        <w:t>6</w:t>
      </w:r>
      <w:r w:rsidRPr="00440AF3">
        <w:rPr>
          <w:rFonts w:ascii="Times New Roman" w:hAnsi="Times New Roman" w:cs="Times New Roman"/>
          <w:sz w:val="24"/>
          <w:szCs w:val="24"/>
        </w:rPr>
        <w:t>00 000,00 грн.</w:t>
      </w:r>
    </w:p>
    <w:p w:rsidR="00C21D81" w:rsidRPr="00440AF3" w:rsidRDefault="00C21D81" w:rsidP="00C21D81">
      <w:pPr>
        <w:pStyle w:val="a4"/>
        <w:numPr>
          <w:ilvl w:val="0"/>
          <w:numId w:val="9"/>
        </w:numPr>
        <w:tabs>
          <w:tab w:val="left" w:pos="360"/>
        </w:tabs>
        <w:spacing w:after="0" w:line="240" w:lineRule="auto"/>
        <w:jc w:val="both"/>
        <w:rPr>
          <w:rFonts w:ascii="Times New Roman" w:hAnsi="Times New Roman" w:cs="Times New Roman"/>
          <w:sz w:val="24"/>
          <w:szCs w:val="24"/>
        </w:rPr>
      </w:pPr>
      <w:r w:rsidRPr="00440AF3">
        <w:rPr>
          <w:rFonts w:ascii="Times New Roman" w:hAnsi="Times New Roman" w:cs="Times New Roman"/>
          <w:b/>
          <w:sz w:val="24"/>
          <w:szCs w:val="24"/>
        </w:rPr>
        <w:t>Обґрунтування очікуваної вартість предмета закупівлі:</w:t>
      </w:r>
      <w:r w:rsidRPr="00440AF3">
        <w:rPr>
          <w:rFonts w:ascii="Times New Roman" w:hAnsi="Times New Roman" w:cs="Times New Roman"/>
          <w:sz w:val="24"/>
          <w:szCs w:val="24"/>
        </w:rPr>
        <w:t xml:space="preserve"> </w:t>
      </w:r>
    </w:p>
    <w:p w:rsidR="00C21D81" w:rsidRPr="00440AF3" w:rsidRDefault="00C21D81" w:rsidP="00C21D81">
      <w:pPr>
        <w:tabs>
          <w:tab w:val="left" w:pos="360"/>
        </w:tabs>
        <w:spacing w:after="0" w:line="240" w:lineRule="auto"/>
        <w:ind w:firstLine="426"/>
        <w:jc w:val="both"/>
        <w:rPr>
          <w:rFonts w:ascii="Times New Roman" w:hAnsi="Times New Roman" w:cs="Times New Roman"/>
          <w:sz w:val="24"/>
          <w:szCs w:val="24"/>
        </w:rPr>
      </w:pPr>
      <w:r w:rsidRPr="00440AF3">
        <w:rPr>
          <w:rFonts w:ascii="Times New Roman" w:hAnsi="Times New Roman" w:cs="Times New Roman"/>
          <w:sz w:val="24"/>
          <w:szCs w:val="24"/>
        </w:rPr>
        <w:t xml:space="preserve">  З метою </w:t>
      </w:r>
      <w:r w:rsidRPr="00440AF3">
        <w:rPr>
          <w:rFonts w:ascii="Times New Roman" w:eastAsia="Times New Roman" w:hAnsi="Times New Roman" w:cs="Times New Roman"/>
          <w:sz w:val="24"/>
          <w:szCs w:val="24"/>
          <w:lang w:eastAsia="uk-UA"/>
        </w:rPr>
        <w:t xml:space="preserve">покращення екологічного стану міста, запобігання негативного впливу стихійних явищ природного та техногенного походження, а також </w:t>
      </w:r>
      <w:r w:rsidR="00440AF3" w:rsidRPr="00440AF3">
        <w:rPr>
          <w:rFonts w:ascii="Times New Roman" w:hAnsi="Times New Roman" w:cs="Times New Roman"/>
          <w:sz w:val="24"/>
          <w:szCs w:val="24"/>
        </w:rPr>
        <w:t xml:space="preserve">очищення водовідвідних канав на території </w:t>
      </w:r>
      <w:r w:rsidRPr="00440AF3">
        <w:rPr>
          <w:rFonts w:ascii="Times New Roman" w:hAnsi="Times New Roman" w:cs="Times New Roman"/>
          <w:sz w:val="24"/>
          <w:szCs w:val="24"/>
        </w:rPr>
        <w:t>Калуської міської територіальної громади</w:t>
      </w:r>
      <w:r w:rsidRPr="00440AF3">
        <w:rPr>
          <w:rStyle w:val="hgkelc"/>
          <w:rFonts w:ascii="Times New Roman" w:hAnsi="Times New Roman" w:cs="Times New Roman"/>
          <w:sz w:val="24"/>
          <w:szCs w:val="24"/>
        </w:rPr>
        <w:t xml:space="preserve">, </w:t>
      </w:r>
      <w:r w:rsidRPr="00440AF3">
        <w:rPr>
          <w:rFonts w:ascii="Times New Roman" w:hAnsi="Times New Roman" w:cs="Times New Roman"/>
          <w:sz w:val="24"/>
          <w:szCs w:val="24"/>
        </w:rPr>
        <w:t xml:space="preserve">протягом 2021 року, на підставі дефектного акту від 01.02.2021р. наданого балансоутримувачем, проведеного аналізу цін відповідно до укладених договорів в попередніх періодах на закупівлю аналогічних послуг та розробленого кошторисного розрахунку в </w:t>
      </w:r>
      <w:r w:rsidR="00440AF3" w:rsidRPr="00440AF3">
        <w:rPr>
          <w:rFonts w:ascii="Times New Roman" w:hAnsi="Times New Roman" w:cs="Times New Roman"/>
          <w:sz w:val="24"/>
          <w:szCs w:val="24"/>
        </w:rPr>
        <w:t>програмному комплексі «АС-4», 26</w:t>
      </w:r>
      <w:r w:rsidRPr="00440AF3">
        <w:rPr>
          <w:rFonts w:ascii="Times New Roman" w:hAnsi="Times New Roman" w:cs="Times New Roman"/>
          <w:sz w:val="24"/>
          <w:szCs w:val="24"/>
        </w:rPr>
        <w:t xml:space="preserve">.02.2021р. тендерний комітет УЖКГ Калуської міської ради затвердив тендерну документацію для проведення закупівлі послуги </w:t>
      </w:r>
      <w:hyperlink r:id="rId8" w:history="1">
        <w:r w:rsidRPr="00440AF3">
          <w:rPr>
            <w:rFonts w:ascii="Times New Roman" w:hAnsi="Times New Roman" w:cs="Times New Roman"/>
            <w:sz w:val="24"/>
            <w:szCs w:val="24"/>
          </w:rPr>
          <w:t>«</w:t>
        </w:r>
        <w:r w:rsidR="00440AF3" w:rsidRPr="00440AF3">
          <w:rPr>
            <w:rFonts w:ascii="Times New Roman" w:hAnsi="Times New Roman" w:cs="Times New Roman"/>
            <w:sz w:val="24"/>
            <w:szCs w:val="24"/>
          </w:rPr>
          <w:t>Очистка водовідвідних канав на території Калуської міської територіальної громади</w:t>
        </w:r>
        <w:r w:rsidRPr="00440AF3">
          <w:rPr>
            <w:rFonts w:ascii="Times New Roman" w:hAnsi="Times New Roman" w:cs="Times New Roman"/>
            <w:sz w:val="24"/>
            <w:szCs w:val="24"/>
          </w:rPr>
          <w:t>»</w:t>
        </w:r>
        <w:r w:rsidRPr="00440AF3">
          <w:rPr>
            <w:rStyle w:val="h-select-all"/>
            <w:rFonts w:ascii="Times New Roman" w:hAnsi="Times New Roman" w:cs="Times New Roman"/>
            <w:sz w:val="24"/>
            <w:szCs w:val="24"/>
          </w:rPr>
          <w:t>,</w:t>
        </w:r>
        <w:r w:rsidRPr="00440AF3">
          <w:rPr>
            <w:rFonts w:ascii="Times New Roman" w:hAnsi="Times New Roman" w:cs="Times New Roman"/>
            <w:sz w:val="24"/>
            <w:szCs w:val="24"/>
          </w:rPr>
          <w:t xml:space="preserve"> </w:t>
        </w:r>
      </w:hyperlink>
      <w:r w:rsidR="00440AF3" w:rsidRPr="00440AF3">
        <w:rPr>
          <w:rFonts w:ascii="Times New Roman" w:hAnsi="Times New Roman" w:cs="Times New Roman"/>
          <w:sz w:val="24"/>
          <w:szCs w:val="24"/>
        </w:rPr>
        <w:t>очікуваною вартістю 6</w:t>
      </w:r>
      <w:r w:rsidRPr="00440AF3">
        <w:rPr>
          <w:rFonts w:ascii="Times New Roman" w:hAnsi="Times New Roman" w:cs="Times New Roman"/>
          <w:sz w:val="24"/>
          <w:szCs w:val="24"/>
        </w:rPr>
        <w:t>00 000,00грн. за процедурою відкриті торги.</w:t>
      </w:r>
    </w:p>
    <w:p w:rsidR="00C21D81" w:rsidRPr="00440AF3" w:rsidRDefault="00C21D81" w:rsidP="00C21D81">
      <w:pPr>
        <w:pStyle w:val="a4"/>
        <w:numPr>
          <w:ilvl w:val="0"/>
          <w:numId w:val="9"/>
        </w:numPr>
        <w:spacing w:after="0"/>
        <w:jc w:val="both"/>
        <w:rPr>
          <w:rFonts w:ascii="Times New Roman" w:hAnsi="Times New Roman" w:cs="Times New Roman"/>
          <w:b/>
          <w:sz w:val="24"/>
          <w:szCs w:val="24"/>
        </w:rPr>
      </w:pPr>
      <w:r w:rsidRPr="00440AF3">
        <w:rPr>
          <w:rFonts w:ascii="Times New Roman" w:hAnsi="Times New Roman" w:cs="Times New Roman"/>
          <w:b/>
          <w:sz w:val="24"/>
          <w:szCs w:val="24"/>
        </w:rPr>
        <w:t>Технічні та якісні характеристики  предмета закупівлі :</w:t>
      </w:r>
    </w:p>
    <w:p w:rsidR="00C21D81" w:rsidRPr="00440AF3" w:rsidRDefault="00C21D81" w:rsidP="00C21D81">
      <w:pPr>
        <w:pStyle w:val="11"/>
        <w:tabs>
          <w:tab w:val="left" w:pos="4935"/>
        </w:tabs>
        <w:spacing w:line="274" w:lineRule="exact"/>
        <w:ind w:left="0" w:firstLine="426"/>
        <w:rPr>
          <w:b w:val="0"/>
        </w:rPr>
      </w:pPr>
      <w:r w:rsidRPr="00440AF3">
        <w:rPr>
          <w:b w:val="0"/>
        </w:rPr>
        <w:t xml:space="preserve"> Учасник повинен надати Замовнику послуги, якість яких відповідає умовам Закону України «Про благоустрій населених пунктів» від 06.09.2005 р. № 2807-IV, Рішення сесії Калуської міської ради від 06.05.2014 року № 2472 «Про Правила благоустрою та утримання території міста Калуша».</w:t>
      </w:r>
    </w:p>
    <w:p w:rsidR="00C21D81" w:rsidRPr="00440AF3" w:rsidRDefault="00C21D81" w:rsidP="00C21D81">
      <w:pPr>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ТЕХНІЧНЕ ЗАВДАННЯ</w:t>
      </w:r>
    </w:p>
    <w:p w:rsidR="00C21D81" w:rsidRPr="00440AF3" w:rsidRDefault="00C21D81" w:rsidP="00C21D81">
      <w:pPr>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 xml:space="preserve">щодо закупівлі послуги: </w:t>
      </w:r>
    </w:p>
    <w:p w:rsidR="00C21D81" w:rsidRPr="00440AF3" w:rsidRDefault="00C21D81" w:rsidP="00C21D81">
      <w:pPr>
        <w:spacing w:after="0"/>
        <w:jc w:val="center"/>
        <w:rPr>
          <w:rFonts w:ascii="Times New Roman" w:hAnsi="Times New Roman" w:cs="Times New Roman"/>
          <w:bCs/>
          <w:sz w:val="24"/>
          <w:szCs w:val="24"/>
        </w:rPr>
      </w:pPr>
      <w:r w:rsidRPr="00440AF3">
        <w:rPr>
          <w:rFonts w:ascii="Times New Roman" w:hAnsi="Times New Roman" w:cs="Times New Roman"/>
          <w:sz w:val="24"/>
          <w:szCs w:val="24"/>
        </w:rPr>
        <w:t>«</w:t>
      </w:r>
      <w:r w:rsidR="00440AF3" w:rsidRPr="00440AF3">
        <w:rPr>
          <w:rFonts w:ascii="Times New Roman" w:hAnsi="Times New Roman" w:cs="Times New Roman"/>
          <w:sz w:val="24"/>
          <w:szCs w:val="24"/>
        </w:rPr>
        <w:t>Очистка водовідвідних канав на території Калуської міської територіальної громади</w:t>
      </w:r>
      <w:r w:rsidRPr="00440AF3">
        <w:rPr>
          <w:rFonts w:ascii="Times New Roman" w:hAnsi="Times New Roman" w:cs="Times New Roman"/>
          <w:sz w:val="24"/>
          <w:szCs w:val="24"/>
        </w:rPr>
        <w:t xml:space="preserve">»: </w:t>
      </w:r>
    </w:p>
    <w:tbl>
      <w:tblPr>
        <w:tblW w:w="10236" w:type="dxa"/>
        <w:tblLayout w:type="fixed"/>
        <w:tblCellMar>
          <w:left w:w="30" w:type="dxa"/>
          <w:right w:w="30" w:type="dxa"/>
        </w:tblCellMar>
        <w:tblLook w:val="04A0" w:firstRow="1" w:lastRow="0" w:firstColumn="1" w:lastColumn="0" w:noHBand="0" w:noVBand="1"/>
      </w:tblPr>
      <w:tblGrid>
        <w:gridCol w:w="483"/>
        <w:gridCol w:w="7344"/>
        <w:gridCol w:w="1275"/>
        <w:gridCol w:w="1134"/>
      </w:tblGrid>
      <w:tr w:rsidR="00440AF3" w:rsidRPr="00440AF3" w:rsidTr="00440AF3">
        <w:trPr>
          <w:trHeight w:val="468"/>
        </w:trPr>
        <w:tc>
          <w:tcPr>
            <w:tcW w:w="483" w:type="dxa"/>
            <w:tcBorders>
              <w:top w:val="single" w:sz="6" w:space="0" w:color="auto"/>
              <w:left w:val="single" w:sz="6" w:space="0" w:color="auto"/>
              <w:bottom w:val="nil"/>
              <w:right w:val="single" w:sz="4" w:space="0" w:color="auto"/>
            </w:tcBorders>
            <w:vAlign w:val="center"/>
            <w:hideMark/>
          </w:tcPr>
          <w:p w:rsidR="00440AF3" w:rsidRPr="00440AF3" w:rsidRDefault="00440AF3" w:rsidP="00440AF3">
            <w:pPr>
              <w:adjustRightInd w:val="0"/>
              <w:jc w:val="center"/>
              <w:rPr>
                <w:rFonts w:ascii="Times New Roman" w:hAnsi="Times New Roman" w:cs="Times New Roman"/>
                <w:b/>
                <w:sz w:val="24"/>
                <w:szCs w:val="24"/>
              </w:rPr>
            </w:pPr>
            <w:r w:rsidRPr="00440AF3">
              <w:rPr>
                <w:rFonts w:ascii="Times New Roman" w:hAnsi="Times New Roman" w:cs="Times New Roman"/>
                <w:b/>
                <w:sz w:val="24"/>
                <w:szCs w:val="24"/>
              </w:rPr>
              <w:t>№ п/п</w:t>
            </w:r>
          </w:p>
        </w:tc>
        <w:tc>
          <w:tcPr>
            <w:tcW w:w="7344" w:type="dxa"/>
            <w:tcBorders>
              <w:top w:val="single" w:sz="4" w:space="0" w:color="auto"/>
              <w:left w:val="single" w:sz="4" w:space="0" w:color="auto"/>
              <w:bottom w:val="single" w:sz="4" w:space="0" w:color="auto"/>
              <w:right w:val="single" w:sz="4" w:space="0" w:color="auto"/>
            </w:tcBorders>
            <w:vAlign w:val="center"/>
            <w:hideMark/>
          </w:tcPr>
          <w:p w:rsidR="00440AF3" w:rsidRPr="00440AF3" w:rsidRDefault="00440AF3" w:rsidP="00440AF3">
            <w:pPr>
              <w:adjustRightInd w:val="0"/>
              <w:jc w:val="center"/>
              <w:rPr>
                <w:rFonts w:ascii="Times New Roman" w:hAnsi="Times New Roman" w:cs="Times New Roman"/>
                <w:b/>
                <w:sz w:val="24"/>
                <w:szCs w:val="24"/>
              </w:rPr>
            </w:pPr>
            <w:r w:rsidRPr="00440AF3">
              <w:rPr>
                <w:rFonts w:ascii="Times New Roman" w:hAnsi="Times New Roman" w:cs="Times New Roman"/>
                <w:b/>
                <w:sz w:val="24"/>
                <w:szCs w:val="24"/>
              </w:rPr>
              <w:t>Найменування послуг</w:t>
            </w:r>
          </w:p>
        </w:tc>
        <w:tc>
          <w:tcPr>
            <w:tcW w:w="1275" w:type="dxa"/>
            <w:tcBorders>
              <w:top w:val="single" w:sz="6" w:space="0" w:color="auto"/>
              <w:left w:val="single" w:sz="6" w:space="0" w:color="auto"/>
              <w:bottom w:val="nil"/>
              <w:right w:val="single" w:sz="6" w:space="0" w:color="auto"/>
            </w:tcBorders>
            <w:vAlign w:val="center"/>
            <w:hideMark/>
          </w:tcPr>
          <w:p w:rsidR="00440AF3" w:rsidRPr="00440AF3" w:rsidRDefault="00440AF3" w:rsidP="00440AF3">
            <w:pPr>
              <w:adjustRightInd w:val="0"/>
              <w:jc w:val="center"/>
              <w:rPr>
                <w:rFonts w:ascii="Times New Roman" w:hAnsi="Times New Roman" w:cs="Times New Roman"/>
                <w:b/>
                <w:sz w:val="24"/>
                <w:szCs w:val="24"/>
              </w:rPr>
            </w:pPr>
            <w:r w:rsidRPr="00440AF3">
              <w:rPr>
                <w:rFonts w:ascii="Times New Roman" w:hAnsi="Times New Roman" w:cs="Times New Roman"/>
                <w:b/>
                <w:sz w:val="24"/>
                <w:szCs w:val="24"/>
              </w:rPr>
              <w:t>Одиниця виміру</w:t>
            </w:r>
          </w:p>
        </w:tc>
        <w:tc>
          <w:tcPr>
            <w:tcW w:w="1134" w:type="dxa"/>
            <w:tcBorders>
              <w:top w:val="single" w:sz="6" w:space="0" w:color="auto"/>
              <w:left w:val="single" w:sz="6" w:space="0" w:color="auto"/>
              <w:bottom w:val="nil"/>
              <w:right w:val="single" w:sz="6" w:space="0" w:color="auto"/>
            </w:tcBorders>
            <w:vAlign w:val="center"/>
            <w:hideMark/>
          </w:tcPr>
          <w:p w:rsidR="00440AF3" w:rsidRPr="00440AF3" w:rsidRDefault="00440AF3" w:rsidP="00440AF3">
            <w:pPr>
              <w:adjustRightInd w:val="0"/>
              <w:jc w:val="center"/>
              <w:rPr>
                <w:rFonts w:ascii="Times New Roman" w:hAnsi="Times New Roman" w:cs="Times New Roman"/>
                <w:b/>
                <w:sz w:val="24"/>
                <w:szCs w:val="24"/>
              </w:rPr>
            </w:pPr>
            <w:r w:rsidRPr="00440AF3">
              <w:rPr>
                <w:rFonts w:ascii="Times New Roman" w:hAnsi="Times New Roman" w:cs="Times New Roman"/>
                <w:b/>
                <w:sz w:val="24"/>
                <w:szCs w:val="24"/>
              </w:rPr>
              <w:t>Кількість</w:t>
            </w:r>
          </w:p>
        </w:tc>
      </w:tr>
      <w:tr w:rsidR="00440AF3" w:rsidRPr="00440AF3" w:rsidTr="00440AF3">
        <w:trPr>
          <w:trHeight w:val="135"/>
        </w:trPr>
        <w:tc>
          <w:tcPr>
            <w:tcW w:w="483" w:type="dxa"/>
            <w:tcBorders>
              <w:top w:val="single" w:sz="6" w:space="0" w:color="auto"/>
              <w:left w:val="single" w:sz="6" w:space="0" w:color="auto"/>
              <w:bottom w:val="single" w:sz="4" w:space="0" w:color="auto"/>
              <w:right w:val="single" w:sz="6" w:space="0" w:color="auto"/>
            </w:tcBorders>
            <w:hideMark/>
          </w:tcPr>
          <w:p w:rsidR="00440AF3" w:rsidRPr="00440AF3" w:rsidRDefault="00440AF3" w:rsidP="00440AF3">
            <w:pPr>
              <w:adjustRightInd w:val="0"/>
              <w:jc w:val="center"/>
              <w:rPr>
                <w:rFonts w:ascii="Times New Roman" w:hAnsi="Times New Roman" w:cs="Times New Roman"/>
                <w:b/>
                <w:sz w:val="24"/>
                <w:szCs w:val="24"/>
              </w:rPr>
            </w:pPr>
            <w:r w:rsidRPr="00440AF3">
              <w:rPr>
                <w:rFonts w:ascii="Times New Roman" w:hAnsi="Times New Roman" w:cs="Times New Roman"/>
                <w:b/>
                <w:sz w:val="24"/>
                <w:szCs w:val="24"/>
              </w:rPr>
              <w:t>1</w:t>
            </w:r>
          </w:p>
        </w:tc>
        <w:tc>
          <w:tcPr>
            <w:tcW w:w="7344" w:type="dxa"/>
            <w:tcBorders>
              <w:top w:val="single" w:sz="6" w:space="0" w:color="auto"/>
              <w:left w:val="single" w:sz="6" w:space="0" w:color="auto"/>
              <w:bottom w:val="single" w:sz="4" w:space="0" w:color="auto"/>
              <w:right w:val="nil"/>
            </w:tcBorders>
            <w:hideMark/>
          </w:tcPr>
          <w:p w:rsidR="00440AF3" w:rsidRPr="00440AF3" w:rsidRDefault="00440AF3" w:rsidP="00440AF3">
            <w:pPr>
              <w:adjustRightInd w:val="0"/>
              <w:jc w:val="center"/>
              <w:rPr>
                <w:rFonts w:ascii="Times New Roman" w:hAnsi="Times New Roman" w:cs="Times New Roman"/>
                <w:b/>
                <w:sz w:val="24"/>
                <w:szCs w:val="24"/>
              </w:rPr>
            </w:pPr>
            <w:r w:rsidRPr="00440AF3">
              <w:rPr>
                <w:rFonts w:ascii="Times New Roman" w:hAnsi="Times New Roman" w:cs="Times New Roman"/>
                <w:b/>
                <w:sz w:val="24"/>
                <w:szCs w:val="24"/>
              </w:rPr>
              <w:t>2</w:t>
            </w:r>
          </w:p>
        </w:tc>
        <w:tc>
          <w:tcPr>
            <w:tcW w:w="1275" w:type="dxa"/>
            <w:tcBorders>
              <w:top w:val="single" w:sz="6" w:space="0" w:color="auto"/>
              <w:left w:val="single" w:sz="6" w:space="0" w:color="auto"/>
              <w:bottom w:val="single" w:sz="4" w:space="0" w:color="auto"/>
              <w:right w:val="single" w:sz="6" w:space="0" w:color="auto"/>
            </w:tcBorders>
            <w:vAlign w:val="center"/>
            <w:hideMark/>
          </w:tcPr>
          <w:p w:rsidR="00440AF3" w:rsidRPr="00440AF3" w:rsidRDefault="00440AF3" w:rsidP="00440AF3">
            <w:pPr>
              <w:adjustRightInd w:val="0"/>
              <w:jc w:val="center"/>
              <w:rPr>
                <w:rFonts w:ascii="Times New Roman" w:hAnsi="Times New Roman" w:cs="Times New Roman"/>
                <w:b/>
                <w:sz w:val="24"/>
                <w:szCs w:val="24"/>
              </w:rPr>
            </w:pPr>
            <w:r w:rsidRPr="00440AF3">
              <w:rPr>
                <w:rFonts w:ascii="Times New Roman" w:hAnsi="Times New Roman" w:cs="Times New Roman"/>
                <w:b/>
                <w:sz w:val="24"/>
                <w:szCs w:val="24"/>
              </w:rPr>
              <w:t>3</w:t>
            </w:r>
          </w:p>
        </w:tc>
        <w:tc>
          <w:tcPr>
            <w:tcW w:w="1134" w:type="dxa"/>
            <w:tcBorders>
              <w:top w:val="single" w:sz="6" w:space="0" w:color="auto"/>
              <w:left w:val="single" w:sz="6" w:space="0" w:color="auto"/>
              <w:bottom w:val="single" w:sz="4" w:space="0" w:color="auto"/>
              <w:right w:val="single" w:sz="6" w:space="0" w:color="auto"/>
            </w:tcBorders>
            <w:vAlign w:val="center"/>
            <w:hideMark/>
          </w:tcPr>
          <w:p w:rsidR="00440AF3" w:rsidRPr="00440AF3" w:rsidRDefault="00440AF3" w:rsidP="00440AF3">
            <w:pPr>
              <w:adjustRightInd w:val="0"/>
              <w:jc w:val="center"/>
              <w:rPr>
                <w:rFonts w:ascii="Times New Roman" w:hAnsi="Times New Roman" w:cs="Times New Roman"/>
                <w:b/>
                <w:sz w:val="24"/>
                <w:szCs w:val="24"/>
              </w:rPr>
            </w:pPr>
            <w:r w:rsidRPr="00440AF3">
              <w:rPr>
                <w:rFonts w:ascii="Times New Roman" w:hAnsi="Times New Roman" w:cs="Times New Roman"/>
                <w:b/>
                <w:sz w:val="24"/>
                <w:szCs w:val="24"/>
              </w:rPr>
              <w:t>4</w:t>
            </w:r>
          </w:p>
        </w:tc>
      </w:tr>
      <w:tr w:rsidR="00440AF3" w:rsidRPr="00440AF3" w:rsidTr="00440AF3">
        <w:trPr>
          <w:trHeight w:val="863"/>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1</w:t>
            </w:r>
          </w:p>
        </w:tc>
        <w:tc>
          <w:tcPr>
            <w:tcW w:w="7344"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rPr>
                <w:rFonts w:ascii="Times New Roman" w:hAnsi="Times New Roman" w:cs="Times New Roman"/>
                <w:sz w:val="24"/>
                <w:szCs w:val="24"/>
              </w:rPr>
            </w:pPr>
            <w:r w:rsidRPr="00440AF3">
              <w:rPr>
                <w:rFonts w:ascii="Times New Roman" w:hAnsi="Times New Roman" w:cs="Times New Roman"/>
                <w:sz w:val="24"/>
                <w:szCs w:val="24"/>
              </w:rPr>
              <w:t>Розробка ґрунту в траншеях та котлованах екскаваторами місткістю ковша 0,25 м3 у відвал, група ґрунту 2 ; + пiдвищеної вологостi, що сильно налипає на стiнках i зубах ковша</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100 м3</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20</w:t>
            </w:r>
          </w:p>
        </w:tc>
      </w:tr>
      <w:tr w:rsidR="00440AF3" w:rsidRPr="00440AF3" w:rsidTr="00440AF3">
        <w:trPr>
          <w:trHeight w:val="743"/>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2</w:t>
            </w:r>
          </w:p>
        </w:tc>
        <w:tc>
          <w:tcPr>
            <w:tcW w:w="7344"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rPr>
                <w:rFonts w:ascii="Times New Roman" w:hAnsi="Times New Roman" w:cs="Times New Roman"/>
                <w:sz w:val="24"/>
                <w:szCs w:val="24"/>
              </w:rPr>
            </w:pPr>
            <w:r w:rsidRPr="00440AF3">
              <w:rPr>
                <w:rFonts w:ascii="Times New Roman" w:hAnsi="Times New Roman" w:cs="Times New Roman"/>
                <w:sz w:val="24"/>
                <w:szCs w:val="24"/>
              </w:rPr>
              <w:t>Розробка ґрунту в траншеях та котлованах екскаваторами місткістю ковша 0,25 м3 з навантаженням на автомобілі-самоскиди, група ґрунту 2 ; + пiдвищеної вологостi, що сильно налипає на стiнках i зубах ковша</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100 м3</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17</w:t>
            </w:r>
          </w:p>
        </w:tc>
      </w:tr>
      <w:tr w:rsidR="00440AF3" w:rsidRPr="00440AF3" w:rsidTr="00440AF3">
        <w:trPr>
          <w:trHeight w:val="242"/>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3</w:t>
            </w:r>
          </w:p>
        </w:tc>
        <w:tc>
          <w:tcPr>
            <w:tcW w:w="7344"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rPr>
                <w:rFonts w:ascii="Times New Roman" w:hAnsi="Times New Roman" w:cs="Times New Roman"/>
                <w:sz w:val="24"/>
                <w:szCs w:val="24"/>
              </w:rPr>
            </w:pPr>
            <w:r w:rsidRPr="00440AF3">
              <w:rPr>
                <w:rFonts w:ascii="Times New Roman" w:hAnsi="Times New Roman" w:cs="Times New Roman"/>
                <w:sz w:val="24"/>
                <w:szCs w:val="24"/>
              </w:rPr>
              <w:t>Перевезення грунту до 10 км, без завантаження</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т</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2975</w:t>
            </w:r>
          </w:p>
        </w:tc>
      </w:tr>
      <w:tr w:rsidR="00440AF3" w:rsidRPr="00440AF3" w:rsidTr="00440AF3">
        <w:trPr>
          <w:trHeight w:val="1412"/>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lastRenderedPageBreak/>
              <w:t>4</w:t>
            </w:r>
          </w:p>
        </w:tc>
        <w:tc>
          <w:tcPr>
            <w:tcW w:w="7344"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rPr>
                <w:rFonts w:ascii="Times New Roman" w:hAnsi="Times New Roman" w:cs="Times New Roman"/>
                <w:sz w:val="24"/>
                <w:szCs w:val="24"/>
              </w:rPr>
            </w:pPr>
            <w:r w:rsidRPr="00440AF3">
              <w:rPr>
                <w:rFonts w:ascii="Times New Roman" w:hAnsi="Times New Roman" w:cs="Times New Roman"/>
                <w:sz w:val="24"/>
                <w:szCs w:val="24"/>
              </w:rPr>
              <w:t>Зрізування рідкого чагарника і дрібнолісся у ґрунтах природного залягання кущорізами на тракторі потужністю 79 кВт [108 к.с.];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гектар</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0,1</w:t>
            </w:r>
          </w:p>
        </w:tc>
      </w:tr>
      <w:tr w:rsidR="00440AF3" w:rsidRPr="00440AF3" w:rsidTr="00440AF3">
        <w:trPr>
          <w:trHeight w:val="1412"/>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5</w:t>
            </w:r>
          </w:p>
        </w:tc>
        <w:tc>
          <w:tcPr>
            <w:tcW w:w="7344"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rPr>
                <w:rFonts w:ascii="Times New Roman" w:hAnsi="Times New Roman" w:cs="Times New Roman"/>
                <w:sz w:val="24"/>
                <w:szCs w:val="24"/>
              </w:rPr>
            </w:pPr>
            <w:r w:rsidRPr="00440AF3">
              <w:rPr>
                <w:rFonts w:ascii="Times New Roman" w:hAnsi="Times New Roman" w:cs="Times New Roman"/>
                <w:sz w:val="24"/>
                <w:szCs w:val="24"/>
              </w:rPr>
              <w:t>Згрібання зрізаного або викорчуваного середнього чагарника і дрібнолісся чагарниковими граблями на тракторі потужністю 79 кВт [108 к.с.] з переміщенням до 20 м;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гектар</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0,1</w:t>
            </w:r>
          </w:p>
        </w:tc>
      </w:tr>
      <w:tr w:rsidR="00440AF3" w:rsidRPr="00440AF3" w:rsidTr="00440AF3">
        <w:trPr>
          <w:trHeight w:val="537"/>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6</w:t>
            </w:r>
          </w:p>
        </w:tc>
        <w:tc>
          <w:tcPr>
            <w:tcW w:w="7344"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rPr>
                <w:rFonts w:ascii="Times New Roman" w:hAnsi="Times New Roman" w:cs="Times New Roman"/>
                <w:sz w:val="24"/>
                <w:szCs w:val="24"/>
              </w:rPr>
            </w:pPr>
            <w:r w:rsidRPr="00440AF3">
              <w:rPr>
                <w:rFonts w:ascii="Times New Roman" w:hAnsi="Times New Roman" w:cs="Times New Roman"/>
                <w:sz w:val="24"/>
                <w:szCs w:val="24"/>
              </w:rPr>
              <w:t>Навантаження зрізаного чагарника  екскаваторами на автомобілі-самоскиди, місткість ковша екскаватора 0,25 м3.</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100 тонн</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0,015</w:t>
            </w:r>
          </w:p>
        </w:tc>
      </w:tr>
      <w:tr w:rsidR="00440AF3" w:rsidRPr="00440AF3" w:rsidTr="00440AF3">
        <w:trPr>
          <w:trHeight w:val="403"/>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7</w:t>
            </w:r>
          </w:p>
        </w:tc>
        <w:tc>
          <w:tcPr>
            <w:tcW w:w="7344"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rPr>
                <w:rFonts w:ascii="Times New Roman" w:hAnsi="Times New Roman" w:cs="Times New Roman"/>
                <w:sz w:val="24"/>
                <w:szCs w:val="24"/>
              </w:rPr>
            </w:pPr>
            <w:r w:rsidRPr="00440AF3">
              <w:rPr>
                <w:rFonts w:ascii="Times New Roman" w:hAnsi="Times New Roman" w:cs="Times New Roman"/>
                <w:sz w:val="24"/>
                <w:szCs w:val="24"/>
              </w:rPr>
              <w:t>Навантаження зрізаного чагарника вручну</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т</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0,39</w:t>
            </w:r>
          </w:p>
        </w:tc>
      </w:tr>
      <w:tr w:rsidR="00440AF3" w:rsidRPr="00440AF3" w:rsidTr="00440AF3">
        <w:trPr>
          <w:trHeight w:val="410"/>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8</w:t>
            </w:r>
          </w:p>
        </w:tc>
        <w:tc>
          <w:tcPr>
            <w:tcW w:w="7344"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rPr>
                <w:rFonts w:ascii="Times New Roman" w:hAnsi="Times New Roman" w:cs="Times New Roman"/>
                <w:sz w:val="24"/>
                <w:szCs w:val="24"/>
              </w:rPr>
            </w:pPr>
            <w:r w:rsidRPr="00440AF3">
              <w:rPr>
                <w:rFonts w:ascii="Times New Roman" w:hAnsi="Times New Roman" w:cs="Times New Roman"/>
                <w:sz w:val="24"/>
                <w:szCs w:val="24"/>
              </w:rPr>
              <w:t>Перевезення зрізаного чагарника до 10 км, без завантаження</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т</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1,89</w:t>
            </w:r>
          </w:p>
        </w:tc>
      </w:tr>
      <w:tr w:rsidR="00440AF3" w:rsidRPr="00440AF3" w:rsidTr="00440AF3">
        <w:trPr>
          <w:trHeight w:val="383"/>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9</w:t>
            </w:r>
          </w:p>
        </w:tc>
        <w:tc>
          <w:tcPr>
            <w:tcW w:w="7344"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rPr>
                <w:rFonts w:ascii="Times New Roman" w:hAnsi="Times New Roman" w:cs="Times New Roman"/>
                <w:sz w:val="24"/>
                <w:szCs w:val="24"/>
              </w:rPr>
            </w:pPr>
            <w:r w:rsidRPr="00440AF3">
              <w:rPr>
                <w:rFonts w:ascii="Times New Roman" w:hAnsi="Times New Roman" w:cs="Times New Roman"/>
                <w:sz w:val="24"/>
                <w:szCs w:val="24"/>
              </w:rPr>
              <w:t xml:space="preserve">Укладання трубопроводів з двошарових гофрованих труб </w:t>
            </w:r>
            <w:r w:rsidRPr="00440AF3">
              <w:rPr>
                <w:rFonts w:ascii="Times New Roman" w:hAnsi="Times New Roman" w:cs="Times New Roman"/>
                <w:b/>
                <w:color w:val="FF0000"/>
                <w:sz w:val="24"/>
                <w:szCs w:val="24"/>
              </w:rPr>
              <w:t xml:space="preserve"> </w:t>
            </w:r>
            <w:r w:rsidRPr="00440AF3">
              <w:rPr>
                <w:rFonts w:ascii="Times New Roman" w:hAnsi="Times New Roman" w:cs="Times New Roman"/>
                <w:sz w:val="24"/>
                <w:szCs w:val="24"/>
              </w:rPr>
              <w:t>довжиною 6 м і діаметром 500 мм</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100 м</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0,3</w:t>
            </w:r>
          </w:p>
        </w:tc>
      </w:tr>
      <w:tr w:rsidR="00440AF3" w:rsidRPr="00440AF3" w:rsidTr="00440AF3">
        <w:trPr>
          <w:trHeight w:val="264"/>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10</w:t>
            </w:r>
          </w:p>
        </w:tc>
        <w:tc>
          <w:tcPr>
            <w:tcW w:w="734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rPr>
                <w:rFonts w:ascii="Times New Roman" w:hAnsi="Times New Roman" w:cs="Times New Roman"/>
                <w:sz w:val="24"/>
                <w:szCs w:val="24"/>
              </w:rPr>
            </w:pPr>
            <w:r w:rsidRPr="00440AF3">
              <w:rPr>
                <w:rFonts w:ascii="Times New Roman" w:hAnsi="Times New Roman" w:cs="Times New Roman"/>
                <w:sz w:val="24"/>
                <w:szCs w:val="24"/>
              </w:rPr>
              <w:t>Муфти з поліетилену діаметром 500 мм для труби з поліетилену без розтруба</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4</w:t>
            </w:r>
          </w:p>
        </w:tc>
      </w:tr>
      <w:tr w:rsidR="00440AF3" w:rsidRPr="00440AF3" w:rsidTr="00440AF3">
        <w:trPr>
          <w:trHeight w:val="264"/>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11</w:t>
            </w:r>
          </w:p>
        </w:tc>
        <w:tc>
          <w:tcPr>
            <w:tcW w:w="734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rPr>
                <w:rFonts w:ascii="Times New Roman" w:hAnsi="Times New Roman" w:cs="Times New Roman"/>
                <w:sz w:val="24"/>
                <w:szCs w:val="24"/>
              </w:rPr>
            </w:pPr>
            <w:r w:rsidRPr="00440AF3">
              <w:rPr>
                <w:rFonts w:ascii="Times New Roman" w:hAnsi="Times New Roman" w:cs="Times New Roman"/>
                <w:sz w:val="24"/>
                <w:szCs w:val="24"/>
              </w:rPr>
              <w:t>Труби з поліетилену без розтруба з гладким внутрішнім шаром з первинного поліетилену і гофрованим зовнішнім шаром для будівництва безнапірних каналізаційних мереж, діаметр 500 мм</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 xml:space="preserve"> м</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30</w:t>
            </w:r>
          </w:p>
        </w:tc>
      </w:tr>
      <w:tr w:rsidR="00440AF3" w:rsidRPr="00440AF3" w:rsidTr="00440AF3">
        <w:trPr>
          <w:trHeight w:val="264"/>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12</w:t>
            </w:r>
          </w:p>
        </w:tc>
        <w:tc>
          <w:tcPr>
            <w:tcW w:w="7344"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rPr>
                <w:rFonts w:ascii="Times New Roman" w:hAnsi="Times New Roman" w:cs="Times New Roman"/>
                <w:sz w:val="24"/>
                <w:szCs w:val="24"/>
              </w:rPr>
            </w:pPr>
            <w:r w:rsidRPr="00440AF3">
              <w:rPr>
                <w:rFonts w:ascii="Times New Roman" w:hAnsi="Times New Roman" w:cs="Times New Roman"/>
                <w:sz w:val="24"/>
                <w:szCs w:val="24"/>
              </w:rPr>
              <w:t>Установлення водостічних лотків</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100 м</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0,3</w:t>
            </w:r>
          </w:p>
        </w:tc>
      </w:tr>
      <w:tr w:rsidR="00440AF3" w:rsidRPr="00440AF3" w:rsidTr="00440AF3">
        <w:trPr>
          <w:trHeight w:val="264"/>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13</w:t>
            </w:r>
          </w:p>
        </w:tc>
        <w:tc>
          <w:tcPr>
            <w:tcW w:w="734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rPr>
                <w:rFonts w:ascii="Times New Roman" w:hAnsi="Times New Roman" w:cs="Times New Roman"/>
                <w:sz w:val="24"/>
                <w:szCs w:val="24"/>
              </w:rPr>
            </w:pPr>
            <w:r w:rsidRPr="00440AF3">
              <w:rPr>
                <w:rFonts w:ascii="Times New Roman" w:hAnsi="Times New Roman" w:cs="Times New Roman"/>
                <w:sz w:val="24"/>
                <w:szCs w:val="24"/>
              </w:rPr>
              <w:t>Водостічний дорожній лоток (L=1,0м)</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30</w:t>
            </w:r>
          </w:p>
        </w:tc>
      </w:tr>
      <w:tr w:rsidR="00440AF3" w:rsidRPr="00440AF3" w:rsidTr="00440AF3">
        <w:trPr>
          <w:trHeight w:val="264"/>
        </w:trPr>
        <w:tc>
          <w:tcPr>
            <w:tcW w:w="483"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jc w:val="center"/>
              <w:rPr>
                <w:rFonts w:ascii="Times New Roman" w:hAnsi="Times New Roman" w:cs="Times New Roman"/>
                <w:bCs/>
                <w:sz w:val="24"/>
                <w:szCs w:val="24"/>
              </w:rPr>
            </w:pPr>
            <w:r w:rsidRPr="00440AF3">
              <w:rPr>
                <w:rFonts w:ascii="Times New Roman" w:hAnsi="Times New Roman" w:cs="Times New Roman"/>
                <w:bCs/>
                <w:sz w:val="24"/>
                <w:szCs w:val="24"/>
              </w:rPr>
              <w:t>14</w:t>
            </w:r>
          </w:p>
        </w:tc>
        <w:tc>
          <w:tcPr>
            <w:tcW w:w="7344" w:type="dxa"/>
            <w:tcBorders>
              <w:top w:val="single" w:sz="4" w:space="0" w:color="auto"/>
              <w:left w:val="single" w:sz="4" w:space="0" w:color="auto"/>
              <w:bottom w:val="single" w:sz="4" w:space="0" w:color="auto"/>
              <w:right w:val="single" w:sz="4" w:space="0" w:color="auto"/>
            </w:tcBorders>
          </w:tcPr>
          <w:p w:rsidR="00440AF3" w:rsidRPr="00440AF3" w:rsidRDefault="00440AF3" w:rsidP="00440AF3">
            <w:pPr>
              <w:adjustRightInd w:val="0"/>
              <w:spacing w:after="0"/>
              <w:rPr>
                <w:rFonts w:ascii="Times New Roman" w:hAnsi="Times New Roman" w:cs="Times New Roman"/>
                <w:sz w:val="24"/>
                <w:szCs w:val="24"/>
              </w:rPr>
            </w:pPr>
            <w:r w:rsidRPr="00440AF3">
              <w:rPr>
                <w:rFonts w:ascii="Times New Roman" w:hAnsi="Times New Roman" w:cs="Times New Roman"/>
                <w:sz w:val="24"/>
                <w:szCs w:val="24"/>
              </w:rPr>
              <w:t>Пісок</w:t>
            </w:r>
          </w:p>
        </w:tc>
        <w:tc>
          <w:tcPr>
            <w:tcW w:w="1275"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м3</w:t>
            </w:r>
          </w:p>
        </w:tc>
        <w:tc>
          <w:tcPr>
            <w:tcW w:w="1134" w:type="dxa"/>
            <w:tcBorders>
              <w:top w:val="single" w:sz="4" w:space="0" w:color="auto"/>
              <w:left w:val="single" w:sz="4" w:space="0" w:color="auto"/>
              <w:bottom w:val="single" w:sz="4" w:space="0" w:color="auto"/>
              <w:right w:val="single" w:sz="4" w:space="0" w:color="auto"/>
            </w:tcBorders>
            <w:vAlign w:val="center"/>
          </w:tcPr>
          <w:p w:rsidR="00440AF3" w:rsidRPr="00440AF3" w:rsidRDefault="00440AF3" w:rsidP="00440AF3">
            <w:pPr>
              <w:spacing w:after="0"/>
              <w:jc w:val="center"/>
              <w:rPr>
                <w:rFonts w:ascii="Times New Roman" w:hAnsi="Times New Roman" w:cs="Times New Roman"/>
                <w:sz w:val="24"/>
                <w:szCs w:val="24"/>
              </w:rPr>
            </w:pPr>
            <w:r w:rsidRPr="00440AF3">
              <w:rPr>
                <w:rFonts w:ascii="Times New Roman" w:hAnsi="Times New Roman" w:cs="Times New Roman"/>
                <w:sz w:val="24"/>
                <w:szCs w:val="24"/>
              </w:rPr>
              <w:t>1,2</w:t>
            </w:r>
          </w:p>
        </w:tc>
      </w:tr>
    </w:tbl>
    <w:p w:rsidR="00DF59EB" w:rsidRDefault="00DF59EB" w:rsidP="00DF59EB">
      <w:pPr>
        <w:widowControl w:val="0"/>
        <w:tabs>
          <w:tab w:val="left" w:pos="567"/>
        </w:tabs>
        <w:autoSpaceDE w:val="0"/>
        <w:autoSpaceDN w:val="0"/>
        <w:spacing w:after="0" w:line="240" w:lineRule="auto"/>
        <w:ind w:right="300"/>
        <w:jc w:val="both"/>
        <w:rPr>
          <w:rFonts w:ascii="Times New Roman" w:hAnsi="Times New Roman" w:cs="Times New Roman"/>
          <w:sz w:val="24"/>
          <w:szCs w:val="24"/>
        </w:rPr>
      </w:pPr>
    </w:p>
    <w:p w:rsidR="00440AF3" w:rsidRDefault="00440AF3" w:rsidP="00DF59EB">
      <w:pPr>
        <w:widowControl w:val="0"/>
        <w:tabs>
          <w:tab w:val="left" w:pos="567"/>
        </w:tabs>
        <w:autoSpaceDE w:val="0"/>
        <w:autoSpaceDN w:val="0"/>
        <w:spacing w:after="0" w:line="240" w:lineRule="auto"/>
        <w:ind w:right="300"/>
        <w:jc w:val="both"/>
        <w:rPr>
          <w:rFonts w:ascii="Times New Roman" w:hAnsi="Times New Roman" w:cs="Times New Roman"/>
          <w:sz w:val="24"/>
          <w:szCs w:val="24"/>
        </w:rPr>
      </w:pPr>
    </w:p>
    <w:p w:rsidR="00772F92" w:rsidRPr="00706186" w:rsidRDefault="00772F92" w:rsidP="00E60226">
      <w:pPr>
        <w:spacing w:after="0"/>
        <w:ind w:firstLine="142"/>
        <w:jc w:val="right"/>
        <w:rPr>
          <w:rFonts w:ascii="Times New Roman" w:hAnsi="Times New Roman" w:cs="Times New Roman"/>
          <w:sz w:val="24"/>
          <w:szCs w:val="24"/>
        </w:rPr>
      </w:pPr>
    </w:p>
    <w:sectPr w:rsidR="00772F92" w:rsidRPr="00706186"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AE8" w:rsidRDefault="008B7AE8">
      <w:pPr>
        <w:spacing w:after="0" w:line="240" w:lineRule="auto"/>
      </w:pPr>
      <w:r>
        <w:separator/>
      </w:r>
    </w:p>
  </w:endnote>
  <w:endnote w:type="continuationSeparator" w:id="0">
    <w:p w:rsidR="008B7AE8" w:rsidRDefault="008B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AE8" w:rsidRDefault="008B7AE8">
      <w:pPr>
        <w:spacing w:after="0" w:line="240" w:lineRule="auto"/>
      </w:pPr>
      <w:r>
        <w:separator/>
      </w:r>
    </w:p>
  </w:footnote>
  <w:footnote w:type="continuationSeparator" w:id="0">
    <w:p w:rsidR="008B7AE8" w:rsidRDefault="008B7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A6"/>
    <w:rsid w:val="00015C4C"/>
    <w:rsid w:val="000370ED"/>
    <w:rsid w:val="0004645C"/>
    <w:rsid w:val="00093090"/>
    <w:rsid w:val="000A5106"/>
    <w:rsid w:val="000B6E9D"/>
    <w:rsid w:val="000F17B3"/>
    <w:rsid w:val="001438F6"/>
    <w:rsid w:val="00145CED"/>
    <w:rsid w:val="001A4378"/>
    <w:rsid w:val="001A44EE"/>
    <w:rsid w:val="001B1AC7"/>
    <w:rsid w:val="00232F81"/>
    <w:rsid w:val="00261569"/>
    <w:rsid w:val="0027766E"/>
    <w:rsid w:val="002C2F4E"/>
    <w:rsid w:val="002D08CB"/>
    <w:rsid w:val="00352E3C"/>
    <w:rsid w:val="00380117"/>
    <w:rsid w:val="0038115B"/>
    <w:rsid w:val="00402988"/>
    <w:rsid w:val="00433E59"/>
    <w:rsid w:val="00440AF3"/>
    <w:rsid w:val="00456A24"/>
    <w:rsid w:val="004F14E2"/>
    <w:rsid w:val="00503CB8"/>
    <w:rsid w:val="00532B40"/>
    <w:rsid w:val="005411D1"/>
    <w:rsid w:val="005619FA"/>
    <w:rsid w:val="00562249"/>
    <w:rsid w:val="00586029"/>
    <w:rsid w:val="005F14D7"/>
    <w:rsid w:val="00601359"/>
    <w:rsid w:val="00631911"/>
    <w:rsid w:val="006639FE"/>
    <w:rsid w:val="00706186"/>
    <w:rsid w:val="007662B4"/>
    <w:rsid w:val="00772F92"/>
    <w:rsid w:val="007F3AF8"/>
    <w:rsid w:val="0080409F"/>
    <w:rsid w:val="008211C5"/>
    <w:rsid w:val="00841923"/>
    <w:rsid w:val="008967B7"/>
    <w:rsid w:val="008A05F6"/>
    <w:rsid w:val="008B7AE8"/>
    <w:rsid w:val="00903829"/>
    <w:rsid w:val="009419D4"/>
    <w:rsid w:val="00954D55"/>
    <w:rsid w:val="0095526E"/>
    <w:rsid w:val="009A332D"/>
    <w:rsid w:val="00A01E2B"/>
    <w:rsid w:val="00A17B10"/>
    <w:rsid w:val="00A92602"/>
    <w:rsid w:val="00AB67F3"/>
    <w:rsid w:val="00AF2D9B"/>
    <w:rsid w:val="00B47122"/>
    <w:rsid w:val="00B715B7"/>
    <w:rsid w:val="00B7543D"/>
    <w:rsid w:val="00B8650D"/>
    <w:rsid w:val="00B9123A"/>
    <w:rsid w:val="00BA4B61"/>
    <w:rsid w:val="00BC6311"/>
    <w:rsid w:val="00C12512"/>
    <w:rsid w:val="00C15982"/>
    <w:rsid w:val="00C21D81"/>
    <w:rsid w:val="00CC22CD"/>
    <w:rsid w:val="00D218FE"/>
    <w:rsid w:val="00D900E4"/>
    <w:rsid w:val="00DB7A24"/>
    <w:rsid w:val="00DF59EB"/>
    <w:rsid w:val="00DF6A2E"/>
    <w:rsid w:val="00E11BA6"/>
    <w:rsid w:val="00E60226"/>
    <w:rsid w:val="00E821A5"/>
    <w:rsid w:val="00E92DE0"/>
    <w:rsid w:val="00EB45DA"/>
    <w:rsid w:val="00EF3B19"/>
    <w:rsid w:val="00F60836"/>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BE5B1-FBAC-49D3-92CC-EEA2DDD4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basedOn w:val="a"/>
    <w:uiPriority w:val="99"/>
    <w:unhideWhenUsed/>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a">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lan/view/9926781"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3436</Words>
  <Characters>1959</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2021-03-01T14:17:00Z</cp:lastPrinted>
  <dcterms:created xsi:type="dcterms:W3CDTF">2021-03-24T12:19:00Z</dcterms:created>
  <dcterms:modified xsi:type="dcterms:W3CDTF">2021-03-24T12:19:00Z</dcterms:modified>
</cp:coreProperties>
</file>