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A27" w:rsidRDefault="009D6A27" w:rsidP="00EB6083">
      <w:pPr>
        <w:pStyle w:val="ac"/>
        <w:jc w:val="center"/>
        <w:rPr>
          <w:rFonts w:ascii="Times New Roman" w:hAnsi="Times New Roman" w:cs="Times New Roman"/>
          <w:noProof/>
          <w:sz w:val="28"/>
          <w:szCs w:val="28"/>
        </w:rPr>
      </w:pPr>
      <w:r w:rsidRPr="006B1E2C">
        <w:rPr>
          <w:rFonts w:ascii="Times New Roman" w:eastAsia="Times New Roman" w:hAnsi="Times New Roman" w:cs="Times New Roman"/>
          <w:noProof/>
          <w:sz w:val="28"/>
          <w:szCs w:val="28"/>
        </w:rPr>
        <w:object w:dxaOrig="991" w:dyaOrig="12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4pt" o:ole="" fillcolor="window">
            <v:imagedata r:id="rId7" o:title=""/>
          </v:shape>
          <o:OLEObject Type="Embed" ProgID="Word.Picture.8" ShapeID="_x0000_i1025" DrawAspect="Content" ObjectID="_1821979636" r:id="rId8"/>
        </w:object>
      </w:r>
    </w:p>
    <w:p w:rsidR="009D6A27" w:rsidRDefault="009D6A27" w:rsidP="009D6A27">
      <w:pPr>
        <w:pStyle w:val="ac"/>
        <w:jc w:val="center"/>
        <w:rPr>
          <w:rFonts w:ascii="Times New Roman" w:hAnsi="Times New Roman" w:cs="Times New Roman"/>
          <w:b/>
          <w:sz w:val="28"/>
          <w:szCs w:val="28"/>
          <w:lang w:val="uk-UA"/>
        </w:rPr>
      </w:pPr>
      <w:r>
        <w:rPr>
          <w:rFonts w:ascii="Times New Roman" w:hAnsi="Times New Roman" w:cs="Times New Roman"/>
          <w:b/>
          <w:sz w:val="28"/>
          <w:szCs w:val="28"/>
        </w:rPr>
        <w:t>УКРАЇ</w:t>
      </w:r>
      <w:r>
        <w:rPr>
          <w:rFonts w:ascii="Times New Roman" w:hAnsi="Times New Roman" w:cs="Times New Roman"/>
          <w:b/>
          <w:sz w:val="28"/>
          <w:szCs w:val="28"/>
          <w:lang w:val="uk-UA"/>
        </w:rPr>
        <w:t>НА</w:t>
      </w:r>
    </w:p>
    <w:p w:rsidR="009D6A27" w:rsidRDefault="009D6A27" w:rsidP="009D6A27">
      <w:pPr>
        <w:pStyle w:val="ac"/>
        <w:jc w:val="center"/>
        <w:rPr>
          <w:rFonts w:ascii="Times New Roman" w:hAnsi="Times New Roman" w:cs="Times New Roman"/>
          <w:b/>
          <w:sz w:val="28"/>
          <w:szCs w:val="28"/>
        </w:rPr>
      </w:pPr>
      <w:r>
        <w:rPr>
          <w:rFonts w:ascii="Times New Roman" w:hAnsi="Times New Roman" w:cs="Times New Roman"/>
          <w:b/>
          <w:sz w:val="28"/>
          <w:szCs w:val="28"/>
        </w:rPr>
        <w:t>ДИТЯЧО-ЮНАЦЬКА СПОРТИВНА ШКОЛА</w:t>
      </w:r>
    </w:p>
    <w:p w:rsidR="009D6A27" w:rsidRDefault="009D6A27" w:rsidP="009D6A27">
      <w:pPr>
        <w:pStyle w:val="ac"/>
        <w:jc w:val="center"/>
        <w:rPr>
          <w:rFonts w:ascii="Times New Roman" w:hAnsi="Times New Roman" w:cs="Times New Roman"/>
          <w:b/>
          <w:sz w:val="28"/>
          <w:szCs w:val="28"/>
        </w:rPr>
      </w:pPr>
      <w:r>
        <w:rPr>
          <w:rFonts w:ascii="Times New Roman" w:hAnsi="Times New Roman" w:cs="Times New Roman"/>
          <w:b/>
          <w:sz w:val="28"/>
          <w:szCs w:val="28"/>
        </w:rPr>
        <w:t>КАЛУСЬКОЇ  МІСЬКОЇ  РАДИ</w:t>
      </w:r>
    </w:p>
    <w:tbl>
      <w:tblPr>
        <w:tblW w:w="0" w:type="auto"/>
        <w:jc w:val="center"/>
        <w:tblBorders>
          <w:bottom w:val="thinThickSmallGap" w:sz="24" w:space="0" w:color="auto"/>
          <w:insideH w:val="thinThickSmallGap" w:sz="24" w:space="0" w:color="auto"/>
          <w:insideV w:val="thinThickSmallGap" w:sz="24" w:space="0" w:color="auto"/>
        </w:tblBorders>
        <w:tblLayout w:type="fixed"/>
        <w:tblLook w:val="04A0"/>
      </w:tblPr>
      <w:tblGrid>
        <w:gridCol w:w="10093"/>
      </w:tblGrid>
      <w:tr w:rsidR="009D6A27" w:rsidTr="009D6A27">
        <w:trPr>
          <w:trHeight w:val="131"/>
          <w:jc w:val="center"/>
        </w:trPr>
        <w:tc>
          <w:tcPr>
            <w:tcW w:w="10093" w:type="dxa"/>
            <w:tcBorders>
              <w:top w:val="nil"/>
              <w:left w:val="nil"/>
              <w:bottom w:val="thinThickSmallGap" w:sz="24" w:space="0" w:color="auto"/>
              <w:right w:val="nil"/>
            </w:tcBorders>
          </w:tcPr>
          <w:p w:rsidR="009D6A27" w:rsidRDefault="009D6A27">
            <w:pPr>
              <w:pStyle w:val="ac"/>
              <w:spacing w:line="276" w:lineRule="auto"/>
              <w:rPr>
                <w:rFonts w:ascii="Times New Roman" w:hAnsi="Times New Roman" w:cs="Times New Roman"/>
                <w:sz w:val="32"/>
                <w:szCs w:val="32"/>
                <w:lang w:val="uk-UA"/>
              </w:rPr>
            </w:pPr>
          </w:p>
        </w:tc>
      </w:tr>
    </w:tbl>
    <w:p w:rsidR="009D6A27" w:rsidRDefault="009D6A27" w:rsidP="009D6A27">
      <w:pPr>
        <w:pStyle w:val="ac"/>
        <w:jc w:val="center"/>
        <w:rPr>
          <w:rFonts w:ascii="Times New Roman" w:hAnsi="Times New Roman" w:cs="Times New Roman"/>
          <w:sz w:val="24"/>
          <w:szCs w:val="24"/>
          <w:lang w:val="uk-UA"/>
        </w:rPr>
      </w:pPr>
      <w:proofErr w:type="spellStart"/>
      <w:r>
        <w:rPr>
          <w:rFonts w:ascii="Times New Roman" w:hAnsi="Times New Roman" w:cs="Times New Roman"/>
          <w:sz w:val="24"/>
          <w:szCs w:val="24"/>
        </w:rPr>
        <w:t>вул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Івана</w:t>
      </w:r>
      <w:proofErr w:type="spellEnd"/>
      <w:r>
        <w:rPr>
          <w:rFonts w:ascii="Times New Roman" w:hAnsi="Times New Roman" w:cs="Times New Roman"/>
          <w:sz w:val="24"/>
          <w:szCs w:val="24"/>
        </w:rPr>
        <w:t xml:space="preserve">  Франка,  6а  м. Калуш, </w:t>
      </w:r>
      <w:proofErr w:type="spellStart"/>
      <w:r>
        <w:rPr>
          <w:rFonts w:ascii="Times New Roman" w:hAnsi="Times New Roman" w:cs="Times New Roman"/>
          <w:sz w:val="24"/>
          <w:szCs w:val="24"/>
        </w:rPr>
        <w:t>Івано-Франківськ</w:t>
      </w:r>
      <w:proofErr w:type="spellEnd"/>
      <w:r>
        <w:rPr>
          <w:rFonts w:ascii="Times New Roman" w:hAnsi="Times New Roman" w:cs="Times New Roman"/>
          <w:sz w:val="24"/>
          <w:szCs w:val="24"/>
          <w:lang w:val="uk-UA"/>
        </w:rPr>
        <w:t>а</w:t>
      </w:r>
      <w:r>
        <w:rPr>
          <w:rFonts w:ascii="Times New Roman" w:hAnsi="Times New Roman" w:cs="Times New Roman"/>
          <w:sz w:val="24"/>
          <w:szCs w:val="24"/>
        </w:rPr>
        <w:t xml:space="preserve"> обл., 77300, тел.(03472) 5-27-50 </w:t>
      </w:r>
    </w:p>
    <w:p w:rsidR="009D6A27" w:rsidRDefault="009D6A27" w:rsidP="009D6A27">
      <w:pPr>
        <w:pStyle w:val="ac"/>
        <w:jc w:val="center"/>
        <w:rPr>
          <w:rFonts w:ascii="Times New Roman" w:hAnsi="Times New Roman" w:cs="Times New Roman"/>
          <w:sz w:val="24"/>
          <w:szCs w:val="24"/>
          <w:lang w:val="en-US"/>
        </w:rPr>
      </w:pPr>
      <w:r>
        <w:rPr>
          <w:rFonts w:ascii="Times New Roman" w:hAnsi="Times New Roman" w:cs="Times New Roman"/>
          <w:sz w:val="24"/>
          <w:szCs w:val="24"/>
        </w:rPr>
        <w:t xml:space="preserve"> е</w:t>
      </w:r>
      <w:r>
        <w:rPr>
          <w:rFonts w:ascii="Times New Roman" w:hAnsi="Times New Roman" w:cs="Times New Roman"/>
          <w:sz w:val="24"/>
          <w:szCs w:val="24"/>
          <w:lang w:val="en-US"/>
        </w:rPr>
        <w:t xml:space="preserve">-mail: </w:t>
      </w:r>
      <w:proofErr w:type="spellStart"/>
      <w:r>
        <w:rPr>
          <w:rFonts w:ascii="Times New Roman" w:hAnsi="Times New Roman" w:cs="Times New Roman"/>
          <w:sz w:val="24"/>
          <w:szCs w:val="24"/>
          <w:lang w:val="en-US"/>
        </w:rPr>
        <w:t>kalush</w:t>
      </w:r>
      <w:proofErr w:type="spellEnd"/>
      <w:r>
        <w:rPr>
          <w:rFonts w:ascii="Times New Roman" w:hAnsi="Times New Roman" w:cs="Times New Roman"/>
          <w:sz w:val="24"/>
          <w:szCs w:val="24"/>
          <w:lang w:val="uk-UA"/>
        </w:rPr>
        <w:t>.</w:t>
      </w:r>
      <w:r>
        <w:rPr>
          <w:rFonts w:ascii="Times New Roman" w:hAnsi="Times New Roman" w:cs="Times New Roman"/>
          <w:sz w:val="24"/>
          <w:szCs w:val="24"/>
          <w:lang w:val="en-US"/>
        </w:rPr>
        <w:t>dush@gmail.com</w:t>
      </w:r>
    </w:p>
    <w:p w:rsidR="009D6A27" w:rsidRDefault="007330DB" w:rsidP="009D6A27">
      <w:pPr>
        <w:pStyle w:val="ac"/>
        <w:rPr>
          <w:noProof/>
          <w:lang w:val="uk-UA"/>
        </w:rPr>
      </w:pPr>
      <w:r w:rsidRPr="007330DB">
        <w:rPr>
          <w:noProof/>
          <w:lang w:val="uk-UA" w:eastAsia="uk-UA"/>
        </w:rPr>
        <w:pict>
          <v:line id="Line 2" o:spid="_x0000_s1026" style="position:absolute;flip:y;z-index:251658240;visibility:visible" from="0,3.3pt" to="7in,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pk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"/>
        </w:pict>
      </w:r>
    </w:p>
    <w:p w:rsidR="009D6A27" w:rsidRDefault="008162EC" w:rsidP="009D6A27">
      <w:pPr>
        <w:pStyle w:val="ac"/>
        <w:rPr>
          <w:rFonts w:ascii="Times New Roman" w:hAnsi="Times New Roman" w:cs="Times New Roman"/>
          <w:sz w:val="24"/>
          <w:szCs w:val="24"/>
          <w:lang w:val="uk-UA"/>
        </w:rPr>
      </w:pPr>
      <w:r w:rsidRPr="008162EC">
        <w:rPr>
          <w:rFonts w:ascii="Times New Roman" w:hAnsi="Times New Roman" w:cs="Times New Roman"/>
          <w:sz w:val="24"/>
          <w:szCs w:val="24"/>
          <w:lang w:val="uk-UA"/>
        </w:rPr>
        <w:t xml:space="preserve">від  </w:t>
      </w:r>
      <w:r w:rsidR="005E0E53" w:rsidRPr="008162EC">
        <w:rPr>
          <w:rFonts w:ascii="Times New Roman" w:hAnsi="Times New Roman" w:cs="Times New Roman"/>
          <w:sz w:val="24"/>
          <w:szCs w:val="24"/>
          <w:lang w:val="uk-UA"/>
        </w:rPr>
        <w:t>1</w:t>
      </w:r>
      <w:r w:rsidRPr="008162EC">
        <w:rPr>
          <w:rFonts w:ascii="Times New Roman" w:hAnsi="Times New Roman" w:cs="Times New Roman"/>
          <w:sz w:val="24"/>
          <w:szCs w:val="24"/>
          <w:lang w:val="uk-UA"/>
        </w:rPr>
        <w:t>3.10</w:t>
      </w:r>
      <w:r w:rsidR="009D6A27" w:rsidRPr="008162EC">
        <w:rPr>
          <w:rFonts w:ascii="Times New Roman" w:hAnsi="Times New Roman" w:cs="Times New Roman"/>
          <w:sz w:val="24"/>
          <w:szCs w:val="24"/>
          <w:lang w:val="uk-UA"/>
        </w:rPr>
        <w:t>.202</w:t>
      </w:r>
      <w:r w:rsidRPr="008162EC">
        <w:rPr>
          <w:rFonts w:ascii="Times New Roman" w:hAnsi="Times New Roman" w:cs="Times New Roman"/>
          <w:sz w:val="24"/>
          <w:szCs w:val="24"/>
          <w:lang w:val="uk-UA"/>
        </w:rPr>
        <w:t>5 року  № 01-09/259</w:t>
      </w:r>
    </w:p>
    <w:p w:rsidR="00AF408E" w:rsidRPr="003F32C5" w:rsidRDefault="00AF408E" w:rsidP="00F102FE">
      <w:pPr>
        <w:spacing w:after="0"/>
        <w:ind w:firstLine="5528"/>
        <w:rPr>
          <w:rFonts w:ascii="Times New Roman" w:hAnsi="Times New Roman"/>
          <w:color w:val="FF0000"/>
          <w:sz w:val="24"/>
          <w:szCs w:val="24"/>
        </w:rPr>
      </w:pPr>
    </w:p>
    <w:p w:rsidR="00F102FE" w:rsidRPr="009A039E" w:rsidRDefault="005E0E53" w:rsidP="006545EA">
      <w:pPr>
        <w:spacing w:after="0" w:line="240" w:lineRule="auto"/>
        <w:ind w:firstLine="567"/>
        <w:jc w:val="both"/>
        <w:rPr>
          <w:rStyle w:val="h-select-all"/>
          <w:rFonts w:ascii="Times New Roman" w:hAnsi="Times New Roman" w:cs="Times New Roman"/>
        </w:rPr>
      </w:pPr>
      <w:r>
        <w:rPr>
          <w:rFonts w:ascii="Times New Roman" w:hAnsi="Times New Roman" w:cs="Times New Roman"/>
        </w:rPr>
        <w:t>1</w:t>
      </w:r>
      <w:r w:rsidR="00FC4C2D">
        <w:rPr>
          <w:rFonts w:ascii="Times New Roman" w:hAnsi="Times New Roman" w:cs="Times New Roman"/>
        </w:rPr>
        <w:t>3.10</w:t>
      </w:r>
      <w:r>
        <w:rPr>
          <w:rFonts w:ascii="Times New Roman" w:hAnsi="Times New Roman" w:cs="Times New Roman"/>
        </w:rPr>
        <w:t>.2025</w:t>
      </w:r>
      <w:r w:rsidR="00844616" w:rsidRPr="009A039E">
        <w:rPr>
          <w:rFonts w:ascii="Times New Roman" w:hAnsi="Times New Roman" w:cs="Times New Roman"/>
        </w:rPr>
        <w:t xml:space="preserve">р. уповноваженою особою </w:t>
      </w:r>
      <w:r w:rsidR="00844616" w:rsidRPr="009A039E">
        <w:rPr>
          <w:rFonts w:ascii="Times New Roman" w:hAnsi="Times New Roman" w:cs="Times New Roman"/>
          <w:shd w:val="clear" w:color="auto" w:fill="FFFFFF"/>
        </w:rPr>
        <w:t>дитячої-юнацької спортивної школи Калуської міської ради Івано-Франківської області</w:t>
      </w:r>
      <w:r w:rsidR="00844616" w:rsidRPr="009A039E">
        <w:rPr>
          <w:rFonts w:ascii="Times New Roman" w:hAnsi="Times New Roman" w:cs="Times New Roman"/>
        </w:rPr>
        <w:t xml:space="preserve"> в </w:t>
      </w:r>
      <w:r w:rsidR="00844616" w:rsidRPr="009A039E">
        <w:rPr>
          <w:rStyle w:val="a6"/>
          <w:rFonts w:ascii="Times New Roman" w:hAnsi="Times New Roman" w:cs="Times New Roman"/>
          <w:bCs/>
          <w:i w:val="0"/>
        </w:rPr>
        <w:t>системі публічних закупівель «</w:t>
      </w:r>
      <w:proofErr w:type="spellStart"/>
      <w:r w:rsidR="00844616" w:rsidRPr="009A039E">
        <w:rPr>
          <w:rStyle w:val="a6"/>
          <w:rFonts w:ascii="Times New Roman" w:hAnsi="Times New Roman" w:cs="Times New Roman"/>
          <w:bCs/>
          <w:i w:val="0"/>
        </w:rPr>
        <w:t>Prozorro</w:t>
      </w:r>
      <w:proofErr w:type="spellEnd"/>
      <w:r w:rsidR="00844616" w:rsidRPr="009A039E">
        <w:rPr>
          <w:rStyle w:val="a6"/>
          <w:rFonts w:ascii="Times New Roman" w:hAnsi="Times New Roman" w:cs="Times New Roman"/>
          <w:bCs/>
          <w:i w:val="0"/>
        </w:rPr>
        <w:t>»</w:t>
      </w:r>
      <w:r w:rsidR="00844616" w:rsidRPr="009A039E">
        <w:rPr>
          <w:rFonts w:ascii="Times New Roman" w:hAnsi="Times New Roman" w:cs="Times New Roman"/>
        </w:rPr>
        <w:t xml:space="preserve"> на </w:t>
      </w:r>
      <w:proofErr w:type="spellStart"/>
      <w:r w:rsidR="00844616" w:rsidRPr="009A039E">
        <w:rPr>
          <w:rFonts w:ascii="Times New Roman" w:hAnsi="Times New Roman" w:cs="Times New Roman"/>
        </w:rPr>
        <w:t>веб-порталі</w:t>
      </w:r>
      <w:proofErr w:type="spellEnd"/>
      <w:r w:rsidR="00844616" w:rsidRPr="009A039E">
        <w:rPr>
          <w:rFonts w:ascii="Times New Roman" w:hAnsi="Times New Roman" w:cs="Times New Roman"/>
        </w:rPr>
        <w:t xml:space="preserve"> Уповноваженого органу</w:t>
      </w:r>
      <w:r w:rsidR="00FC4C2D">
        <w:t xml:space="preserve"> </w:t>
      </w:r>
      <w:r w:rsidR="00FC4C2D" w:rsidRPr="00FC4C2D">
        <w:t>https://surl.lt/yyipiq</w:t>
      </w:r>
      <w:r w:rsidR="00FC4C2D" w:rsidRPr="00FC4C2D">
        <w:rPr>
          <w:rStyle w:val="zk-definition-listitem-text"/>
        </w:rPr>
        <w:t xml:space="preserve"> </w:t>
      </w:r>
      <w:r w:rsidR="00844616" w:rsidRPr="009A039E">
        <w:rPr>
          <w:rStyle w:val="zk-definition-listitem-text"/>
          <w:rFonts w:ascii="Times New Roman" w:hAnsi="Times New Roman" w:cs="Times New Roman"/>
        </w:rPr>
        <w:t xml:space="preserve">розміщено </w:t>
      </w:r>
      <w:r w:rsidR="00844616" w:rsidRPr="009A039E">
        <w:rPr>
          <w:rFonts w:ascii="Times New Roman" w:hAnsi="Times New Roman" w:cs="Times New Roman"/>
        </w:rPr>
        <w:t>оголошення щодо закупівлі</w:t>
      </w:r>
      <w:r w:rsidR="00844616" w:rsidRPr="009A039E">
        <w:rPr>
          <w:rStyle w:val="qaclassifierdescr"/>
          <w:rFonts w:ascii="Times New Roman" w:hAnsi="Times New Roman" w:cs="Times New Roman"/>
        </w:rPr>
        <w:t xml:space="preserve"> </w:t>
      </w:r>
      <w:r w:rsidR="00FC4C2D" w:rsidRPr="00A56C98">
        <w:rPr>
          <w:rFonts w:ascii="Times New Roman" w:hAnsi="Times New Roman" w:cs="Times New Roman"/>
        </w:rPr>
        <w:t>«</w:t>
      </w:r>
      <w:r w:rsidR="00FC4C2D" w:rsidRPr="00D60620">
        <w:rPr>
          <w:rFonts w:ascii="Times New Roman" w:hAnsi="Times New Roman" w:cs="Times New Roman"/>
        </w:rPr>
        <w:t>Природний газ</w:t>
      </w:r>
      <w:r w:rsidR="00FC4C2D" w:rsidRPr="00A56C98">
        <w:rPr>
          <w:rFonts w:ascii="Times New Roman" w:hAnsi="Times New Roman" w:cs="Times New Roman"/>
        </w:rPr>
        <w:t xml:space="preserve">», </w:t>
      </w:r>
      <w:r w:rsidR="00FC4C2D" w:rsidRPr="00FC4C2D">
        <w:rPr>
          <w:rFonts w:ascii="Times New Roman" w:hAnsi="Times New Roman" w:cs="Times New Roman"/>
        </w:rPr>
        <w:t>UA-2025-10-13-014784-a</w:t>
      </w:r>
      <w:r w:rsidR="00844616" w:rsidRPr="009A039E">
        <w:rPr>
          <w:rFonts w:ascii="Times New Roman" w:hAnsi="Times New Roman" w:cs="Times New Roman"/>
        </w:rPr>
        <w:t xml:space="preserve">, (далі – </w:t>
      </w:r>
      <w:r w:rsidR="00844616" w:rsidRPr="009A039E">
        <w:rPr>
          <w:rFonts w:ascii="Times New Roman" w:hAnsi="Times New Roman" w:cs="Times New Roman"/>
          <w:b/>
        </w:rPr>
        <w:t>Закупівля</w:t>
      </w:r>
      <w:r w:rsidR="00844616" w:rsidRPr="009A039E">
        <w:rPr>
          <w:rFonts w:ascii="Times New Roman" w:hAnsi="Times New Roman" w:cs="Times New Roman"/>
        </w:rPr>
        <w:t>) за процедурою відкриті торги (з особливостями)</w:t>
      </w:r>
      <w:r w:rsidR="00844616" w:rsidRPr="009A039E">
        <w:rPr>
          <w:rStyle w:val="h-select-all"/>
          <w:rFonts w:ascii="Times New Roman" w:hAnsi="Times New Roman" w:cs="Times New Roman"/>
        </w:rPr>
        <w:t>.</w:t>
      </w:r>
    </w:p>
    <w:p w:rsidR="00F5281E" w:rsidRPr="009A039E" w:rsidRDefault="00741390" w:rsidP="00EB6083">
      <w:pPr>
        <w:spacing w:after="0"/>
        <w:ind w:firstLine="567"/>
        <w:jc w:val="both"/>
        <w:rPr>
          <w:rFonts w:ascii="Times New Roman" w:hAnsi="Times New Roman" w:cs="Times New Roman"/>
        </w:rPr>
      </w:pPr>
      <w:r w:rsidRPr="009A039E">
        <w:rPr>
          <w:rFonts w:ascii="Times New Roman" w:hAnsi="Times New Roman" w:cs="Times New Roman"/>
        </w:rPr>
        <w:t>З метою забезпечення виконання Постанови Кабінету Міністрів України від 11 жовтня 2016р. № 710 «</w:t>
      </w:r>
      <w:r w:rsidRPr="009A039E">
        <w:rPr>
          <w:rStyle w:val="a7"/>
          <w:rFonts w:ascii="Times New Roman" w:hAnsi="Times New Roman" w:cs="Times New Roman"/>
          <w:b w:val="0"/>
        </w:rPr>
        <w:t xml:space="preserve">Про ефективне використання державних коштів» </w:t>
      </w:r>
      <w:r w:rsidRPr="009A039E">
        <w:rPr>
          <w:rFonts w:ascii="Times New Roman" w:hAnsi="Times New Roman" w:cs="Times New Roman"/>
        </w:rPr>
        <w:t xml:space="preserve">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FC4C2D" w:rsidRPr="00A56C98">
        <w:rPr>
          <w:rFonts w:ascii="Times New Roman" w:hAnsi="Times New Roman" w:cs="Times New Roman"/>
        </w:rPr>
        <w:t>«</w:t>
      </w:r>
      <w:r w:rsidR="00FC4C2D" w:rsidRPr="00D60620">
        <w:rPr>
          <w:rFonts w:ascii="Times New Roman" w:hAnsi="Times New Roman" w:cs="Times New Roman"/>
        </w:rPr>
        <w:t>Природний газ</w:t>
      </w:r>
      <w:r w:rsidR="00FC4C2D" w:rsidRPr="00A56C98">
        <w:rPr>
          <w:rFonts w:ascii="Times New Roman" w:hAnsi="Times New Roman" w:cs="Times New Roman"/>
        </w:rPr>
        <w:t xml:space="preserve">», </w:t>
      </w:r>
      <w:r w:rsidR="00FC4C2D" w:rsidRPr="00FC4C2D">
        <w:rPr>
          <w:rFonts w:ascii="Times New Roman" w:hAnsi="Times New Roman" w:cs="Times New Roman"/>
        </w:rPr>
        <w:t>UA-2025-10-13-014784-a</w:t>
      </w:r>
      <w:r w:rsidRPr="009A039E">
        <w:rPr>
          <w:rStyle w:val="h-select-all"/>
          <w:rFonts w:ascii="Times New Roman" w:hAnsi="Times New Roman" w:cs="Times New Roman"/>
        </w:rPr>
        <w:t xml:space="preserve">, </w:t>
      </w:r>
      <w:r w:rsidRPr="009A039E">
        <w:rPr>
          <w:rFonts w:ascii="Times New Roman" w:hAnsi="Times New Roman" w:cs="Times New Roman"/>
        </w:rPr>
        <w:t>повідомляємо:</w:t>
      </w:r>
    </w:p>
    <w:p w:rsidR="003F32C5" w:rsidRPr="00A56C98" w:rsidRDefault="003F32C5" w:rsidP="009A039E">
      <w:pPr>
        <w:spacing w:after="0" w:line="240" w:lineRule="auto"/>
        <w:ind w:firstLine="426"/>
        <w:jc w:val="both"/>
        <w:rPr>
          <w:rFonts w:ascii="Times New Roman" w:hAnsi="Times New Roman" w:cs="Times New Roman"/>
          <w:color w:val="000000" w:themeColor="text1"/>
          <w:shd w:val="clear" w:color="auto" w:fill="FFFFFF"/>
        </w:rPr>
      </w:pPr>
      <w:r w:rsidRPr="00A56C98">
        <w:rPr>
          <w:rFonts w:ascii="Times New Roman" w:hAnsi="Times New Roman" w:cs="Times New Roman"/>
          <w:color w:val="000000" w:themeColor="text1"/>
        </w:rPr>
        <w:t>В зв’язку із забезпечення безперебійної роботи даного закладу виникла необхідність у</w:t>
      </w:r>
      <w:r w:rsidR="00AE33A5">
        <w:rPr>
          <w:rFonts w:ascii="Times New Roman" w:hAnsi="Times New Roman" w:cs="Times New Roman"/>
          <w:color w:val="000000" w:themeColor="text1"/>
        </w:rPr>
        <w:t xml:space="preserve"> проведенні закупівлі</w:t>
      </w:r>
      <w:r w:rsidRPr="00A56C98">
        <w:rPr>
          <w:rFonts w:ascii="Times New Roman" w:hAnsi="Times New Roman" w:cs="Times New Roman"/>
          <w:color w:val="000000" w:themeColor="text1"/>
          <w:shd w:val="clear" w:color="auto" w:fill="FFFFFF"/>
        </w:rPr>
        <w:t xml:space="preserve">. </w:t>
      </w:r>
    </w:p>
    <w:p w:rsidR="00B979FF" w:rsidRPr="009A039E" w:rsidRDefault="00B979FF" w:rsidP="009A039E">
      <w:pPr>
        <w:spacing w:after="0" w:line="240" w:lineRule="auto"/>
        <w:ind w:firstLine="426"/>
        <w:jc w:val="both"/>
        <w:rPr>
          <w:rFonts w:ascii="Times New Roman" w:hAnsi="Times New Roman" w:cs="Times New Roman"/>
          <w:shd w:val="clear" w:color="auto" w:fill="FFFFFF"/>
        </w:rPr>
      </w:pPr>
    </w:p>
    <w:p w:rsidR="003F32C5" w:rsidRPr="009A039E" w:rsidRDefault="003F32C5" w:rsidP="009A039E">
      <w:pPr>
        <w:spacing w:after="0" w:line="240" w:lineRule="auto"/>
        <w:ind w:firstLine="426"/>
        <w:jc w:val="both"/>
        <w:rPr>
          <w:rStyle w:val="h-select-all"/>
          <w:rFonts w:ascii="Times New Roman" w:hAnsi="Times New Roman" w:cs="Times New Roman"/>
          <w:b/>
          <w:u w:val="single"/>
        </w:rPr>
      </w:pPr>
      <w:r w:rsidRPr="009A039E">
        <w:rPr>
          <w:rFonts w:ascii="Times New Roman" w:hAnsi="Times New Roman" w:cs="Times New Roman"/>
          <w:b/>
          <w:u w:val="single"/>
        </w:rPr>
        <w:t>Обґрунтування розміру бюджетного призначення:</w:t>
      </w:r>
    </w:p>
    <w:p w:rsidR="003F32C5" w:rsidRPr="009A039E" w:rsidRDefault="003F32C5" w:rsidP="009A039E">
      <w:pPr>
        <w:pStyle w:val="a8"/>
        <w:ind w:left="0" w:firstLine="426"/>
        <w:jc w:val="both"/>
        <w:rPr>
          <w:sz w:val="22"/>
          <w:szCs w:val="22"/>
          <w:lang w:val="uk-UA"/>
        </w:rPr>
      </w:pPr>
    </w:p>
    <w:p w:rsidR="003F32C5" w:rsidRPr="00896443" w:rsidRDefault="003F32C5" w:rsidP="009A039E">
      <w:pPr>
        <w:pStyle w:val="a8"/>
        <w:ind w:left="0" w:firstLine="426"/>
        <w:jc w:val="both"/>
        <w:rPr>
          <w:rFonts w:eastAsia="Calibri"/>
          <w:color w:val="FF0000"/>
          <w:sz w:val="22"/>
          <w:szCs w:val="22"/>
          <w:lang w:val="uk-UA" w:eastAsia="uk-UA"/>
        </w:rPr>
      </w:pPr>
      <w:r w:rsidRPr="009A039E">
        <w:rPr>
          <w:sz w:val="22"/>
          <w:szCs w:val="22"/>
          <w:lang w:val="uk-UA"/>
        </w:rPr>
        <w:t xml:space="preserve">Закупівля </w:t>
      </w:r>
      <w:r w:rsidR="00FC4C2D" w:rsidRPr="00A56C98">
        <w:rPr>
          <w:sz w:val="22"/>
          <w:szCs w:val="22"/>
        </w:rPr>
        <w:t>«</w:t>
      </w:r>
      <w:proofErr w:type="spellStart"/>
      <w:r w:rsidR="00FC4C2D" w:rsidRPr="00D60620">
        <w:rPr>
          <w:sz w:val="22"/>
          <w:szCs w:val="22"/>
        </w:rPr>
        <w:t>Природний</w:t>
      </w:r>
      <w:proofErr w:type="spellEnd"/>
      <w:r w:rsidR="00FC4C2D" w:rsidRPr="00D60620">
        <w:rPr>
          <w:sz w:val="22"/>
          <w:szCs w:val="22"/>
        </w:rPr>
        <w:t xml:space="preserve"> газ</w:t>
      </w:r>
      <w:r w:rsidR="00FC4C2D" w:rsidRPr="00A56C98">
        <w:rPr>
          <w:sz w:val="22"/>
          <w:szCs w:val="22"/>
        </w:rPr>
        <w:t xml:space="preserve">», </w:t>
      </w:r>
      <w:r w:rsidR="00FC4C2D" w:rsidRPr="00FC4C2D">
        <w:rPr>
          <w:sz w:val="22"/>
          <w:szCs w:val="22"/>
        </w:rPr>
        <w:t>UA-2025-10-13-014784-a</w:t>
      </w:r>
      <w:r w:rsidR="00D60620">
        <w:rPr>
          <w:sz w:val="22"/>
          <w:szCs w:val="22"/>
          <w:lang w:val="uk-UA"/>
        </w:rPr>
        <w:t>,</w:t>
      </w:r>
      <w:r w:rsidR="00D60620">
        <w:rPr>
          <w:b/>
          <w:sz w:val="22"/>
          <w:szCs w:val="22"/>
        </w:rPr>
        <w:t xml:space="preserve"> </w:t>
      </w:r>
      <w:r w:rsidRPr="009A039E">
        <w:rPr>
          <w:sz w:val="22"/>
          <w:szCs w:val="22"/>
          <w:lang w:val="uk-UA"/>
        </w:rPr>
        <w:t xml:space="preserve">проводиться за </w:t>
      </w:r>
      <w:r w:rsidR="009D6A27">
        <w:rPr>
          <w:sz w:val="22"/>
          <w:szCs w:val="22"/>
          <w:lang w:val="uk-UA"/>
        </w:rPr>
        <w:t xml:space="preserve">бюджетні </w:t>
      </w:r>
      <w:r w:rsidRPr="009A039E">
        <w:rPr>
          <w:sz w:val="22"/>
          <w:szCs w:val="22"/>
          <w:lang w:val="uk-UA"/>
        </w:rPr>
        <w:t>кошти</w:t>
      </w:r>
      <w:r w:rsidR="009D6A27">
        <w:rPr>
          <w:sz w:val="22"/>
          <w:szCs w:val="22"/>
          <w:lang w:val="uk-UA"/>
        </w:rPr>
        <w:t>,</w:t>
      </w:r>
      <w:r w:rsidRPr="009A039E">
        <w:rPr>
          <w:sz w:val="22"/>
          <w:szCs w:val="22"/>
          <w:lang w:val="uk-UA"/>
        </w:rPr>
        <w:t xml:space="preserve"> </w:t>
      </w:r>
      <w:r w:rsidR="009D6A27">
        <w:rPr>
          <w:color w:val="000000" w:themeColor="text1"/>
          <w:sz w:val="22"/>
          <w:szCs w:val="22"/>
          <w:shd w:val="clear" w:color="auto" w:fill="FFFFFF"/>
          <w:lang w:val="uk-UA"/>
        </w:rPr>
        <w:t>основі бюджетної пропозиції на</w:t>
      </w:r>
      <w:r w:rsidR="00D60620">
        <w:rPr>
          <w:color w:val="000000" w:themeColor="text1"/>
          <w:sz w:val="22"/>
          <w:szCs w:val="22"/>
          <w:shd w:val="clear" w:color="auto" w:fill="FFFFFF"/>
          <w:lang w:val="uk-UA"/>
        </w:rPr>
        <w:t xml:space="preserve"> 2025</w:t>
      </w:r>
      <w:r w:rsidRPr="00A56C98">
        <w:rPr>
          <w:color w:val="000000" w:themeColor="text1"/>
          <w:sz w:val="22"/>
          <w:szCs w:val="22"/>
          <w:shd w:val="clear" w:color="auto" w:fill="FFFFFF"/>
          <w:lang w:val="uk-UA"/>
        </w:rPr>
        <w:t xml:space="preserve"> року</w:t>
      </w:r>
      <w:r w:rsidRPr="00A56C98">
        <w:rPr>
          <w:rFonts w:eastAsia="Calibri"/>
          <w:color w:val="000000" w:themeColor="text1"/>
          <w:sz w:val="22"/>
          <w:szCs w:val="22"/>
          <w:lang w:val="uk-UA" w:eastAsia="uk-UA"/>
        </w:rPr>
        <w:t>.</w:t>
      </w:r>
      <w:r w:rsidRPr="00896443">
        <w:rPr>
          <w:rFonts w:eastAsia="Calibri"/>
          <w:color w:val="FF0000"/>
          <w:sz w:val="22"/>
          <w:szCs w:val="22"/>
          <w:lang w:val="uk-UA" w:eastAsia="uk-UA"/>
        </w:rPr>
        <w:t xml:space="preserve">   </w:t>
      </w:r>
    </w:p>
    <w:p w:rsidR="00B979FF" w:rsidRPr="009A039E" w:rsidRDefault="00B979FF" w:rsidP="009A039E">
      <w:pPr>
        <w:pStyle w:val="a8"/>
        <w:ind w:left="0" w:firstLine="426"/>
        <w:jc w:val="both"/>
        <w:rPr>
          <w:rFonts w:eastAsia="Calibri"/>
          <w:sz w:val="22"/>
          <w:szCs w:val="22"/>
          <w:lang w:val="uk-UA" w:eastAsia="uk-UA"/>
        </w:rPr>
      </w:pPr>
    </w:p>
    <w:p w:rsidR="00B979FF" w:rsidRPr="009A039E" w:rsidRDefault="00D6178F" w:rsidP="009A039E">
      <w:pPr>
        <w:spacing w:after="0" w:line="240" w:lineRule="auto"/>
        <w:ind w:firstLine="426"/>
        <w:jc w:val="both"/>
        <w:rPr>
          <w:rFonts w:ascii="Times New Roman" w:eastAsia="SimSun" w:hAnsi="Times New Roman" w:cs="Times New Roman"/>
          <w:b/>
          <w:kern w:val="3"/>
          <w:u w:val="single"/>
          <w:lang w:eastAsia="zh-CN" w:bidi="hi-IN"/>
        </w:rPr>
      </w:pPr>
      <w:r w:rsidRPr="009A039E">
        <w:rPr>
          <w:rFonts w:ascii="Times New Roman" w:hAnsi="Times New Roman" w:cs="Times New Roman"/>
          <w:b/>
          <w:u w:val="single"/>
        </w:rPr>
        <w:t xml:space="preserve">Обґрунтування </w:t>
      </w:r>
      <w:r w:rsidRPr="009A039E">
        <w:rPr>
          <w:rFonts w:ascii="Times New Roman" w:eastAsia="SimSun" w:hAnsi="Times New Roman" w:cs="Times New Roman"/>
          <w:b/>
          <w:kern w:val="3"/>
          <w:u w:val="single"/>
          <w:lang w:eastAsia="zh-CN" w:bidi="hi-IN"/>
        </w:rPr>
        <w:t>о</w:t>
      </w:r>
      <w:r w:rsidR="00B979FF" w:rsidRPr="009A039E">
        <w:rPr>
          <w:rFonts w:ascii="Times New Roman" w:eastAsia="SimSun" w:hAnsi="Times New Roman" w:cs="Times New Roman"/>
          <w:b/>
          <w:kern w:val="3"/>
          <w:u w:val="single"/>
          <w:lang w:eastAsia="zh-CN" w:bidi="hi-IN"/>
        </w:rPr>
        <w:t>чікуван</w:t>
      </w:r>
      <w:r w:rsidRPr="009A039E">
        <w:rPr>
          <w:rFonts w:ascii="Times New Roman" w:eastAsia="SimSun" w:hAnsi="Times New Roman" w:cs="Times New Roman"/>
          <w:b/>
          <w:kern w:val="3"/>
          <w:u w:val="single"/>
          <w:lang w:eastAsia="zh-CN" w:bidi="hi-IN"/>
        </w:rPr>
        <w:t>ої вартості</w:t>
      </w:r>
      <w:r w:rsidR="00B979FF" w:rsidRPr="009A039E">
        <w:rPr>
          <w:rFonts w:ascii="Times New Roman" w:eastAsia="SimSun" w:hAnsi="Times New Roman" w:cs="Times New Roman"/>
          <w:b/>
          <w:kern w:val="3"/>
          <w:u w:val="single"/>
          <w:lang w:eastAsia="zh-CN" w:bidi="hi-IN"/>
        </w:rPr>
        <w:t>:</w:t>
      </w:r>
    </w:p>
    <w:p w:rsidR="00B979FF" w:rsidRPr="009A039E" w:rsidRDefault="00B979FF" w:rsidP="009A039E">
      <w:pPr>
        <w:spacing w:after="0" w:line="240" w:lineRule="auto"/>
        <w:ind w:firstLine="426"/>
        <w:jc w:val="both"/>
        <w:rPr>
          <w:rFonts w:ascii="Times New Roman" w:eastAsia="SimSun" w:hAnsi="Times New Roman" w:cs="Times New Roman"/>
          <w:b/>
          <w:kern w:val="3"/>
          <w:u w:val="single"/>
          <w:lang w:eastAsia="zh-CN" w:bidi="hi-IN"/>
        </w:rPr>
      </w:pPr>
    </w:p>
    <w:p w:rsidR="003F32C5" w:rsidRPr="009A039E" w:rsidRDefault="00B979FF" w:rsidP="009A039E">
      <w:pPr>
        <w:pStyle w:val="1"/>
        <w:spacing w:before="0"/>
        <w:ind w:firstLine="426"/>
        <w:jc w:val="both"/>
        <w:rPr>
          <w:rFonts w:ascii="Times New Roman" w:eastAsia="Times New Roman" w:hAnsi="Times New Roman" w:cs="Times New Roman"/>
          <w:b w:val="0"/>
          <w:color w:val="auto"/>
          <w:sz w:val="22"/>
          <w:szCs w:val="22"/>
        </w:rPr>
      </w:pPr>
      <w:r w:rsidRPr="009A039E">
        <w:rPr>
          <w:rFonts w:ascii="Times New Roman" w:eastAsia="SimSun" w:hAnsi="Times New Roman" w:cs="Times New Roman"/>
          <w:b w:val="0"/>
          <w:color w:val="auto"/>
          <w:kern w:val="3"/>
          <w:sz w:val="22"/>
          <w:szCs w:val="22"/>
          <w:lang w:eastAsia="zh-CN" w:bidi="hi-IN"/>
        </w:rPr>
        <w:t xml:space="preserve">Розрахунок очікуваної вартості предмету закупівлі здійснювався замовником з урахуванням </w:t>
      </w:r>
      <w:r w:rsidRPr="009A039E">
        <w:rPr>
          <w:rFonts w:ascii="Times New Roman" w:eastAsia="Times New Roman" w:hAnsi="Times New Roman" w:cs="Times New Roman"/>
          <w:b w:val="0"/>
          <w:color w:val="auto"/>
          <w:sz w:val="22"/>
          <w:szCs w:val="22"/>
        </w:rPr>
        <w:t>наказу Міністерства розвитку економіки, торгівлі та сільського господарства України від 18.02.2020  № 275 «</w:t>
      </w:r>
      <w:r w:rsidRPr="009A039E">
        <w:rPr>
          <w:rFonts w:ascii="Times New Roman" w:hAnsi="Times New Roman" w:cs="Times New Roman"/>
          <w:b w:val="0"/>
          <w:color w:val="auto"/>
          <w:sz w:val="22"/>
          <w:szCs w:val="22"/>
        </w:rPr>
        <w:t xml:space="preserve">Про затвердження примірної методики визначення очікуваної вартості предмета закупівлі» </w:t>
      </w:r>
      <w:r w:rsidRPr="009A039E">
        <w:rPr>
          <w:rFonts w:ascii="Times New Roman" w:eastAsia="SimSun" w:hAnsi="Times New Roman" w:cs="Times New Roman"/>
          <w:b w:val="0"/>
          <w:color w:val="auto"/>
          <w:kern w:val="3"/>
          <w:sz w:val="22"/>
          <w:szCs w:val="22"/>
          <w:lang w:eastAsia="zh-CN" w:bidi="hi-IN"/>
        </w:rPr>
        <w:t xml:space="preserve">шляхом моніторингу ринкових цін на </w:t>
      </w:r>
      <w:r w:rsidR="00AC0C58">
        <w:rPr>
          <w:rFonts w:ascii="Times New Roman" w:eastAsia="SimSun" w:hAnsi="Times New Roman" w:cs="Times New Roman"/>
          <w:b w:val="0"/>
          <w:color w:val="auto"/>
          <w:kern w:val="3"/>
          <w:sz w:val="22"/>
          <w:szCs w:val="22"/>
          <w:lang w:eastAsia="zh-CN" w:bidi="hi-IN"/>
        </w:rPr>
        <w:t>нерегулярні пасажирські перевезення</w:t>
      </w:r>
      <w:r w:rsidRPr="009A039E">
        <w:rPr>
          <w:rFonts w:ascii="Times New Roman" w:eastAsia="SimSun" w:hAnsi="Times New Roman" w:cs="Times New Roman"/>
          <w:b w:val="0"/>
          <w:color w:val="auto"/>
          <w:kern w:val="3"/>
          <w:sz w:val="22"/>
          <w:szCs w:val="22"/>
          <w:lang w:eastAsia="zh-CN" w:bidi="hi-IN"/>
        </w:rPr>
        <w:t xml:space="preserve"> та отриманих трьох комерційних пропозицій актуальних на момент проведення закупівлі</w:t>
      </w:r>
      <w:r w:rsidRPr="009A039E">
        <w:rPr>
          <w:rFonts w:ascii="Times New Roman" w:eastAsia="Times New Roman" w:hAnsi="Times New Roman" w:cs="Times New Roman"/>
          <w:b w:val="0"/>
          <w:color w:val="auto"/>
          <w:sz w:val="22"/>
          <w:szCs w:val="22"/>
        </w:rPr>
        <w:t>.</w:t>
      </w:r>
    </w:p>
    <w:p w:rsidR="009A039E" w:rsidRPr="009A039E" w:rsidRDefault="009A039E" w:rsidP="009A039E">
      <w:pPr>
        <w:spacing w:after="0"/>
        <w:rPr>
          <w:rFonts w:ascii="Times New Roman" w:hAnsi="Times New Roman" w:cs="Times New Roman"/>
        </w:rPr>
      </w:pPr>
    </w:p>
    <w:p w:rsidR="003F32C5" w:rsidRPr="009A039E" w:rsidRDefault="003F32C5" w:rsidP="009A039E">
      <w:pPr>
        <w:pStyle w:val="a8"/>
        <w:ind w:left="0" w:firstLine="426"/>
        <w:jc w:val="both"/>
        <w:rPr>
          <w:rStyle w:val="a7"/>
          <w:sz w:val="22"/>
          <w:szCs w:val="22"/>
          <w:u w:val="single"/>
          <w:lang w:val="uk-UA"/>
        </w:rPr>
      </w:pPr>
      <w:r w:rsidRPr="009A039E">
        <w:rPr>
          <w:rStyle w:val="a7"/>
          <w:sz w:val="22"/>
          <w:szCs w:val="22"/>
          <w:u w:val="single"/>
          <w:lang w:val="uk-UA"/>
        </w:rPr>
        <w:t>Інформація про т</w:t>
      </w:r>
      <w:proofErr w:type="spellStart"/>
      <w:r w:rsidRPr="009A039E">
        <w:rPr>
          <w:rStyle w:val="a7"/>
          <w:sz w:val="22"/>
          <w:szCs w:val="22"/>
          <w:u w:val="single"/>
        </w:rPr>
        <w:t>ехнічні</w:t>
      </w:r>
      <w:proofErr w:type="spellEnd"/>
      <w:r w:rsidRPr="009A039E">
        <w:rPr>
          <w:rStyle w:val="a7"/>
          <w:sz w:val="22"/>
          <w:szCs w:val="22"/>
          <w:u w:val="single"/>
        </w:rPr>
        <w:t xml:space="preserve"> та </w:t>
      </w:r>
      <w:proofErr w:type="spellStart"/>
      <w:r w:rsidRPr="009A039E">
        <w:rPr>
          <w:rStyle w:val="a7"/>
          <w:sz w:val="22"/>
          <w:szCs w:val="22"/>
          <w:u w:val="single"/>
        </w:rPr>
        <w:t>якісні</w:t>
      </w:r>
      <w:proofErr w:type="spellEnd"/>
      <w:r w:rsidRPr="009A039E">
        <w:rPr>
          <w:rStyle w:val="a7"/>
          <w:sz w:val="22"/>
          <w:szCs w:val="22"/>
          <w:u w:val="single"/>
        </w:rPr>
        <w:t xml:space="preserve"> характеристики предмета </w:t>
      </w:r>
      <w:proofErr w:type="spellStart"/>
      <w:r w:rsidRPr="009A039E">
        <w:rPr>
          <w:rStyle w:val="a7"/>
          <w:sz w:val="22"/>
          <w:szCs w:val="22"/>
          <w:u w:val="single"/>
        </w:rPr>
        <w:t>закупівлі</w:t>
      </w:r>
      <w:proofErr w:type="spellEnd"/>
      <w:r w:rsidR="00AC0C58">
        <w:rPr>
          <w:rStyle w:val="a7"/>
          <w:sz w:val="22"/>
          <w:szCs w:val="22"/>
          <w:u w:val="single"/>
          <w:lang w:val="uk-UA"/>
        </w:rPr>
        <w:t xml:space="preserve"> наведені у Додатку 2</w:t>
      </w:r>
      <w:r w:rsidRPr="009A039E">
        <w:rPr>
          <w:rStyle w:val="a7"/>
          <w:sz w:val="22"/>
          <w:szCs w:val="22"/>
          <w:u w:val="single"/>
          <w:lang w:val="uk-UA"/>
        </w:rPr>
        <w:t xml:space="preserve"> до тендерної документації, а саме: </w:t>
      </w:r>
    </w:p>
    <w:p w:rsidR="003F32C5" w:rsidRPr="009A039E" w:rsidRDefault="003F32C5" w:rsidP="009A039E">
      <w:pPr>
        <w:pStyle w:val="a8"/>
        <w:ind w:left="0" w:firstLine="426"/>
        <w:jc w:val="both"/>
        <w:rPr>
          <w:rStyle w:val="a7"/>
          <w:sz w:val="22"/>
          <w:szCs w:val="22"/>
          <w:u w:val="single"/>
          <w:lang w:val="uk-UA"/>
        </w:rPr>
      </w:pPr>
    </w:p>
    <w:p w:rsidR="00084FFB" w:rsidRPr="009A039E" w:rsidRDefault="00084FFB" w:rsidP="009A039E">
      <w:pPr>
        <w:pStyle w:val="aa"/>
        <w:jc w:val="center"/>
        <w:rPr>
          <w:b/>
          <w:bCs/>
          <w:color w:val="auto"/>
          <w:sz w:val="22"/>
          <w:szCs w:val="22"/>
        </w:rPr>
      </w:pPr>
      <w:r w:rsidRPr="009A039E">
        <w:rPr>
          <w:b/>
          <w:bCs/>
          <w:color w:val="auto"/>
          <w:sz w:val="22"/>
          <w:szCs w:val="22"/>
          <w:lang w:val="uk-UA"/>
        </w:rPr>
        <w:t>Інформація</w:t>
      </w:r>
      <w:r w:rsidRPr="009A039E">
        <w:rPr>
          <w:b/>
          <w:bCs/>
          <w:color w:val="auto"/>
          <w:sz w:val="22"/>
          <w:szCs w:val="22"/>
        </w:rPr>
        <w:t xml:space="preserve"> про</w:t>
      </w:r>
      <w:r w:rsidRPr="009A039E">
        <w:rPr>
          <w:b/>
          <w:bCs/>
          <w:color w:val="auto"/>
          <w:sz w:val="22"/>
          <w:szCs w:val="22"/>
          <w:lang w:val="uk-UA"/>
        </w:rPr>
        <w:t xml:space="preserve"> необхідні технічні</w:t>
      </w:r>
      <w:r w:rsidRPr="009A039E">
        <w:rPr>
          <w:b/>
          <w:bCs/>
          <w:color w:val="auto"/>
          <w:sz w:val="22"/>
          <w:szCs w:val="22"/>
        </w:rPr>
        <w:t>,</w:t>
      </w:r>
      <w:r w:rsidRPr="009A039E">
        <w:rPr>
          <w:b/>
          <w:bCs/>
          <w:color w:val="auto"/>
          <w:sz w:val="22"/>
          <w:szCs w:val="22"/>
          <w:lang w:val="uk-UA"/>
        </w:rPr>
        <w:t xml:space="preserve"> якісні</w:t>
      </w:r>
      <w:r w:rsidRPr="009A039E">
        <w:rPr>
          <w:b/>
          <w:bCs/>
          <w:color w:val="auto"/>
          <w:sz w:val="22"/>
          <w:szCs w:val="22"/>
        </w:rPr>
        <w:t xml:space="preserve"> та</w:t>
      </w:r>
      <w:r w:rsidRPr="009A039E">
        <w:rPr>
          <w:b/>
          <w:bCs/>
          <w:color w:val="auto"/>
          <w:sz w:val="22"/>
          <w:szCs w:val="22"/>
          <w:lang w:val="uk-UA"/>
        </w:rPr>
        <w:t xml:space="preserve"> кількісні</w:t>
      </w:r>
      <w:r w:rsidRPr="009A039E">
        <w:rPr>
          <w:b/>
          <w:bCs/>
          <w:color w:val="auto"/>
          <w:sz w:val="22"/>
          <w:szCs w:val="22"/>
        </w:rPr>
        <w:t xml:space="preserve"> характеристики предмета</w:t>
      </w:r>
      <w:r w:rsidRPr="009A039E">
        <w:rPr>
          <w:b/>
          <w:bCs/>
          <w:color w:val="auto"/>
          <w:sz w:val="22"/>
          <w:szCs w:val="22"/>
          <w:lang w:val="uk-UA"/>
        </w:rPr>
        <w:t xml:space="preserve"> закупівлі</w:t>
      </w:r>
      <w:r w:rsidRPr="009A039E">
        <w:rPr>
          <w:b/>
          <w:bCs/>
          <w:color w:val="auto"/>
          <w:sz w:val="22"/>
          <w:szCs w:val="22"/>
        </w:rPr>
        <w:t xml:space="preserve"> </w:t>
      </w:r>
    </w:p>
    <w:p w:rsidR="00084FFB" w:rsidRPr="009A039E" w:rsidRDefault="00084FFB" w:rsidP="009A039E">
      <w:pPr>
        <w:spacing w:after="0"/>
        <w:ind w:firstLine="426"/>
        <w:jc w:val="both"/>
        <w:rPr>
          <w:rFonts w:ascii="Times New Roman" w:eastAsia="SimSun" w:hAnsi="Times New Roman" w:cs="Times New Roman"/>
          <w:i/>
          <w:kern w:val="3"/>
          <w:lang w:eastAsia="zh-CN" w:bidi="hi-IN"/>
        </w:rPr>
      </w:pPr>
      <w:r w:rsidRPr="009A039E">
        <w:rPr>
          <w:rFonts w:ascii="Times New Roman" w:eastAsia="SimSun" w:hAnsi="Times New Roman" w:cs="Times New Roman"/>
          <w:i/>
          <w:kern w:val="3"/>
          <w:lang w:eastAsia="zh-CN" w:bidi="hi-IN"/>
        </w:rPr>
        <w:t>У разі посилання на конкретну торговельну марку, патент, конструкцію у найменуваннях за предметом закупівлі, джерело його походження або виробника - слід вважати в наявності вираз «або еквівалент».</w:t>
      </w:r>
    </w:p>
    <w:p w:rsidR="00896443" w:rsidRDefault="00896443" w:rsidP="009A039E">
      <w:pPr>
        <w:pStyle w:val="aa"/>
        <w:tabs>
          <w:tab w:val="left" w:pos="8025"/>
        </w:tabs>
        <w:jc w:val="center"/>
        <w:rPr>
          <w:b/>
          <w:bCs/>
          <w:i/>
          <w:iCs/>
          <w:color w:val="auto"/>
          <w:sz w:val="22"/>
          <w:szCs w:val="22"/>
          <w:lang w:val="uk-UA"/>
        </w:rPr>
      </w:pPr>
    </w:p>
    <w:p w:rsidR="00084FFB" w:rsidRPr="009A039E" w:rsidRDefault="00084FFB" w:rsidP="009A039E">
      <w:pPr>
        <w:pStyle w:val="aa"/>
        <w:tabs>
          <w:tab w:val="left" w:pos="8025"/>
        </w:tabs>
        <w:jc w:val="center"/>
        <w:rPr>
          <w:color w:val="auto"/>
          <w:sz w:val="22"/>
          <w:szCs w:val="22"/>
        </w:rPr>
      </w:pPr>
      <w:r w:rsidRPr="009A039E">
        <w:rPr>
          <w:b/>
          <w:bCs/>
          <w:i/>
          <w:iCs/>
          <w:color w:val="auto"/>
          <w:sz w:val="22"/>
          <w:szCs w:val="22"/>
          <w:lang w:val="uk-UA"/>
        </w:rPr>
        <w:t>Технічні</w:t>
      </w:r>
      <w:r w:rsidRPr="009A039E">
        <w:rPr>
          <w:b/>
          <w:bCs/>
          <w:i/>
          <w:iCs/>
          <w:color w:val="auto"/>
          <w:sz w:val="22"/>
          <w:szCs w:val="22"/>
        </w:rPr>
        <w:t xml:space="preserve"> характеристики на</w:t>
      </w:r>
      <w:r w:rsidRPr="009A039E">
        <w:rPr>
          <w:b/>
          <w:bCs/>
          <w:i/>
          <w:iCs/>
          <w:color w:val="auto"/>
          <w:sz w:val="22"/>
          <w:szCs w:val="22"/>
          <w:lang w:val="uk-UA"/>
        </w:rPr>
        <w:t xml:space="preserve"> закупівлю</w:t>
      </w:r>
      <w:r w:rsidRPr="009A039E">
        <w:rPr>
          <w:b/>
          <w:bCs/>
          <w:i/>
          <w:iCs/>
          <w:color w:val="auto"/>
          <w:sz w:val="22"/>
          <w:szCs w:val="22"/>
        </w:rPr>
        <w:t xml:space="preserve">  </w:t>
      </w:r>
    </w:p>
    <w:p w:rsidR="005F13D7" w:rsidRDefault="00084FFB" w:rsidP="005F13D7">
      <w:pPr>
        <w:pStyle w:val="aa"/>
        <w:jc w:val="center"/>
        <w:rPr>
          <w:highlight w:val="white"/>
          <w:lang w:val="uk-UA"/>
        </w:rPr>
      </w:pPr>
      <w:r w:rsidRPr="009A039E">
        <w:rPr>
          <w:color w:val="auto"/>
          <w:sz w:val="22"/>
          <w:szCs w:val="22"/>
          <w:shd w:val="clear" w:color="auto" w:fill="FFFFFF"/>
          <w:lang w:val="uk-UA"/>
        </w:rPr>
        <w:t xml:space="preserve"> </w:t>
      </w:r>
    </w:p>
    <w:p w:rsidR="005F13D7" w:rsidRPr="005F13D7" w:rsidRDefault="005F13D7" w:rsidP="005F13D7">
      <w:pPr>
        <w:spacing w:after="0"/>
        <w:ind w:left="-2" w:firstLine="567"/>
        <w:jc w:val="both"/>
        <w:rPr>
          <w:rFonts w:ascii="Times New Roman" w:eastAsia="Times New Roman" w:hAnsi="Times New Roman" w:cs="Times New Roman"/>
          <w:color w:val="000000"/>
        </w:rPr>
      </w:pPr>
      <w:r w:rsidRPr="005F13D7">
        <w:rPr>
          <w:rFonts w:ascii="Times New Roman" w:eastAsia="Times New Roman" w:hAnsi="Times New Roman" w:cs="Times New Roman"/>
          <w:color w:val="000000"/>
        </w:rPr>
        <w:t xml:space="preserve">Замовник самостійно визначає необхідні технічні характеристики предмета закупівлі </w:t>
      </w:r>
      <w:r w:rsidRPr="005F13D7">
        <w:rPr>
          <w:rFonts w:ascii="Times New Roman" w:eastAsia="Times New Roman" w:hAnsi="Times New Roman" w:cs="Times New Roman"/>
        </w:rPr>
        <w:t>з огляду на</w:t>
      </w:r>
      <w:r w:rsidRPr="005F13D7">
        <w:rPr>
          <w:rFonts w:ascii="Times New Roman" w:eastAsia="Times New Roman" w:hAnsi="Times New Roman" w:cs="Times New Roman"/>
          <w:color w:val="000000"/>
        </w:rPr>
        <w:t xml:space="preserve"> специфік</w:t>
      </w:r>
      <w:r w:rsidRPr="005F13D7">
        <w:rPr>
          <w:rFonts w:ascii="Times New Roman" w:eastAsia="Times New Roman" w:hAnsi="Times New Roman" w:cs="Times New Roman"/>
        </w:rPr>
        <w:t>у</w:t>
      </w:r>
      <w:r w:rsidRPr="005F13D7">
        <w:rPr>
          <w:rFonts w:ascii="Times New Roman" w:eastAsia="Times New Roman" w:hAnsi="Times New Roman" w:cs="Times New Roman"/>
          <w:color w:val="000000"/>
        </w:rPr>
        <w:t xml:space="preserve"> предмета закупівлі, керуючись принципами здійснення закупівель та з дотриманням законодавства.</w:t>
      </w:r>
    </w:p>
    <w:p w:rsidR="005F13D7" w:rsidRPr="005F13D7" w:rsidRDefault="005F13D7" w:rsidP="005F13D7">
      <w:pPr>
        <w:spacing w:after="0"/>
        <w:ind w:left="-2" w:firstLine="567"/>
        <w:jc w:val="both"/>
        <w:rPr>
          <w:rFonts w:ascii="Times New Roman" w:eastAsia="Times New Roman" w:hAnsi="Times New Roman" w:cs="Times New Roman"/>
          <w:color w:val="000000"/>
        </w:rPr>
      </w:pPr>
      <w:r w:rsidRPr="005F13D7">
        <w:rPr>
          <w:rFonts w:ascii="Times New Roman" w:eastAsia="Times New Roman" w:hAnsi="Times New Roman" w:cs="Times New Roman"/>
          <w:b/>
          <w:color w:val="000000"/>
        </w:rPr>
        <w:t>Фактом подання тендерної пропозиції учасник підтверджує відповідність своєї пропозиції</w:t>
      </w:r>
      <w:r w:rsidRPr="005F13D7">
        <w:rPr>
          <w:rFonts w:ascii="Times New Roman" w:eastAsia="Times New Roman" w:hAnsi="Times New Roman" w:cs="Times New Roman"/>
          <w:color w:val="000000"/>
        </w:rPr>
        <w:t xml:space="preserve"> </w:t>
      </w:r>
      <w:r w:rsidRPr="005F13D7">
        <w:rPr>
          <w:rFonts w:ascii="Times New Roman" w:eastAsia="Times New Roman" w:hAnsi="Times New Roman" w:cs="Times New Roman"/>
          <w:b/>
          <w:color w:val="000000"/>
        </w:rPr>
        <w:t xml:space="preserve">технічним, якісним, кількісним, функціональним характеристикам до предмета закупівлі, у </w:t>
      </w:r>
      <w:r w:rsidRPr="005F13D7">
        <w:rPr>
          <w:rFonts w:ascii="Times New Roman" w:eastAsia="Times New Roman" w:hAnsi="Times New Roman" w:cs="Times New Roman"/>
          <w:b/>
          <w:color w:val="000000"/>
        </w:rPr>
        <w:lastRenderedPageBreak/>
        <w:t>тому числі технічній специфікації (у разі потреби – планам, кресленням, малюнкам чи опису предмета закупівлі) та іншим вимогам до предмет</w:t>
      </w:r>
      <w:r w:rsidRPr="005F13D7">
        <w:rPr>
          <w:rFonts w:ascii="Times New Roman" w:eastAsia="Times New Roman" w:hAnsi="Times New Roman" w:cs="Times New Roman"/>
          <w:b/>
        </w:rPr>
        <w:t>а</w:t>
      </w:r>
      <w:r w:rsidRPr="005F13D7">
        <w:rPr>
          <w:rFonts w:ascii="Times New Roman" w:eastAsia="Times New Roman" w:hAnsi="Times New Roman" w:cs="Times New Roman"/>
          <w:b/>
          <w:color w:val="000000"/>
        </w:rPr>
        <w:t xml:space="preserve"> закупівлі, що містяться в тендерній документації та цьому додатку, а також підтверджує можливість поставки товару</w:t>
      </w:r>
      <w:r w:rsidRPr="005F13D7">
        <w:rPr>
          <w:rFonts w:ascii="Times New Roman" w:eastAsia="Times New Roman" w:hAnsi="Times New Roman" w:cs="Times New Roman"/>
          <w:b/>
        </w:rPr>
        <w:t xml:space="preserve"> в</w:t>
      </w:r>
      <w:r w:rsidRPr="005F13D7">
        <w:rPr>
          <w:rFonts w:ascii="Times New Roman" w:eastAsia="Times New Roman" w:hAnsi="Times New Roman" w:cs="Times New Roman"/>
          <w:b/>
          <w:color w:val="000000"/>
        </w:rPr>
        <w:t>ідповідно до вимог, визначених згідно з умовами тендерної документації.</w:t>
      </w:r>
    </w:p>
    <w:p w:rsidR="005F13D7" w:rsidRPr="005F13D7" w:rsidRDefault="005F13D7" w:rsidP="005F13D7">
      <w:pPr>
        <w:spacing w:after="0"/>
        <w:ind w:left="-2" w:firstLine="567"/>
        <w:jc w:val="both"/>
        <w:rPr>
          <w:rFonts w:ascii="Times New Roman" w:eastAsia="Times New Roman" w:hAnsi="Times New Roman" w:cs="Times New Roman"/>
          <w:color w:val="000000"/>
        </w:rPr>
      </w:pPr>
      <w:r w:rsidRPr="005F13D7">
        <w:rPr>
          <w:rFonts w:ascii="Times New Roman" w:eastAsia="Times New Roman" w:hAnsi="Times New Roman" w:cs="Times New Roman"/>
          <w:highlight w:val="white"/>
        </w:rPr>
        <w:t>У</w:t>
      </w:r>
      <w:r w:rsidRPr="005F13D7">
        <w:rPr>
          <w:rFonts w:ascii="Times New Roman" w:eastAsia="Times New Roman" w:hAnsi="Times New Roman" w:cs="Times New Roman"/>
          <w:color w:val="000000"/>
          <w:highlight w:val="white"/>
        </w:rPr>
        <w:t xml:space="preserve">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w:t>
      </w:r>
      <w:r w:rsidRPr="005F13D7">
        <w:rPr>
          <w:rFonts w:ascii="Times New Roman" w:eastAsia="Times New Roman" w:hAnsi="Times New Roman" w:cs="Times New Roman"/>
          <w:b/>
          <w:highlight w:val="white"/>
        </w:rPr>
        <w:t>«</w:t>
      </w:r>
      <w:r w:rsidRPr="005F13D7">
        <w:rPr>
          <w:rFonts w:ascii="Times New Roman" w:eastAsia="Times New Roman" w:hAnsi="Times New Roman" w:cs="Times New Roman"/>
          <w:b/>
          <w:color w:val="000000"/>
          <w:highlight w:val="white"/>
        </w:rPr>
        <w:t>або еквівалент</w:t>
      </w:r>
      <w:r w:rsidRPr="005F13D7">
        <w:rPr>
          <w:rFonts w:ascii="Times New Roman" w:eastAsia="Times New Roman" w:hAnsi="Times New Roman" w:cs="Times New Roman"/>
          <w:b/>
          <w:highlight w:val="white"/>
        </w:rPr>
        <w:t>»</w:t>
      </w:r>
      <w:r w:rsidRPr="005F13D7">
        <w:rPr>
          <w:rFonts w:ascii="Times New Roman" w:eastAsia="Times New Roman" w:hAnsi="Times New Roman" w:cs="Times New Roman"/>
          <w:color w:val="000000"/>
          <w:highlight w:val="white"/>
        </w:rPr>
        <w:t>.</w:t>
      </w:r>
    </w:p>
    <w:p w:rsidR="005F13D7" w:rsidRPr="005F13D7" w:rsidRDefault="005F13D7" w:rsidP="005F13D7">
      <w:pPr>
        <w:spacing w:after="0"/>
        <w:ind w:left="-2" w:firstLine="567"/>
        <w:jc w:val="both"/>
        <w:rPr>
          <w:rFonts w:ascii="Times New Roman" w:eastAsia="Times New Roman" w:hAnsi="Times New Roman" w:cs="Times New Roman"/>
          <w:b/>
          <w:color w:val="000000"/>
        </w:rPr>
      </w:pPr>
      <w:r w:rsidRPr="005F13D7">
        <w:rPr>
          <w:rFonts w:ascii="Times New Roman" w:eastAsia="Times New Roman" w:hAnsi="Times New Roman" w:cs="Times New Roman"/>
          <w:highlight w:val="white"/>
        </w:rPr>
        <w:t>У</w:t>
      </w:r>
      <w:r w:rsidRPr="005F13D7">
        <w:rPr>
          <w:rFonts w:ascii="Times New Roman" w:eastAsia="Times New Roman" w:hAnsi="Times New Roman" w:cs="Times New Roman"/>
          <w:color w:val="000000"/>
          <w:highlight w:val="white"/>
        </w:rPr>
        <w:t xml:space="preserve">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w:t>
      </w:r>
      <w:r w:rsidRPr="005F13D7">
        <w:rPr>
          <w:rFonts w:ascii="Times New Roman" w:eastAsia="Times New Roman" w:hAnsi="Times New Roman" w:cs="Times New Roman"/>
          <w:b/>
          <w:color w:val="000000"/>
          <w:highlight w:val="white"/>
        </w:rPr>
        <w:t>Таким чином, вважається, що до кожного посилання додається вираз «або еквівалент».</w:t>
      </w:r>
    </w:p>
    <w:p w:rsidR="005F13D7" w:rsidRPr="005F13D7" w:rsidRDefault="005F13D7" w:rsidP="005F13D7">
      <w:pPr>
        <w:spacing w:after="0"/>
        <w:ind w:left="-2" w:firstLine="567"/>
        <w:jc w:val="both"/>
        <w:rPr>
          <w:rFonts w:ascii="Times New Roman" w:eastAsia="Times New Roman" w:hAnsi="Times New Roman" w:cs="Times New Roman"/>
          <w:b/>
          <w:color w:val="000000"/>
        </w:rPr>
      </w:pPr>
      <w:r w:rsidRPr="005F13D7">
        <w:rPr>
          <w:rFonts w:ascii="Times New Roman" w:eastAsia="Times New Roman" w:hAnsi="Times New Roman" w:cs="Times New Roman"/>
          <w:color w:val="000000"/>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5F13D7" w:rsidRPr="005F13D7" w:rsidRDefault="005F13D7" w:rsidP="005F13D7">
      <w:pPr>
        <w:numPr>
          <w:ilvl w:val="0"/>
          <w:numId w:val="5"/>
        </w:numPr>
        <w:tabs>
          <w:tab w:val="left" w:pos="851"/>
        </w:tabs>
        <w:suppressAutoHyphens/>
        <w:spacing w:after="0"/>
        <w:ind w:left="2" w:hangingChars="1" w:hanging="2"/>
        <w:outlineLvl w:val="0"/>
        <w:rPr>
          <w:rFonts w:ascii="Times New Roman" w:eastAsia="Times New Roman" w:hAnsi="Times New Roman" w:cs="Times New Roman"/>
          <w:color w:val="000000"/>
        </w:rPr>
      </w:pPr>
      <w:r w:rsidRPr="005F13D7">
        <w:rPr>
          <w:rFonts w:ascii="Times New Roman" w:eastAsia="Times New Roman" w:hAnsi="Times New Roman" w:cs="Times New Roman"/>
          <w:b/>
          <w:color w:val="000000"/>
        </w:rPr>
        <w:t>Детальний опис предмета закупівлі:</w:t>
      </w:r>
    </w:p>
    <w:tbl>
      <w:tblPr>
        <w:tblW w:w="9675"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410"/>
        <w:gridCol w:w="5265"/>
      </w:tblGrid>
      <w:tr w:rsidR="005F13D7" w:rsidRPr="005F13D7" w:rsidTr="005F13D7">
        <w:trPr>
          <w:trHeight w:val="552"/>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rPr>
              <w:t xml:space="preserve">Назва предмета закупівлі </w:t>
            </w:r>
          </w:p>
        </w:tc>
        <w:tc>
          <w:tcPr>
            <w:tcW w:w="5265"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color w:val="000000"/>
              </w:rPr>
              <w:t>Природний газ</w:t>
            </w:r>
          </w:p>
        </w:tc>
      </w:tr>
      <w:tr w:rsidR="005F13D7" w:rsidRPr="005F13D7" w:rsidTr="005F13D7">
        <w:trPr>
          <w:trHeight w:val="552"/>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color w:val="000000"/>
              </w:rPr>
              <w:t xml:space="preserve">Код ДК 021:2015 за Єдиним закупівельним словником </w:t>
            </w:r>
          </w:p>
        </w:tc>
        <w:tc>
          <w:tcPr>
            <w:tcW w:w="5265"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position w:val="-1"/>
                <w:lang w:eastAsia="en-US"/>
              </w:rPr>
            </w:pPr>
            <w:r w:rsidRPr="005F13D7">
              <w:rPr>
                <w:rFonts w:ascii="Times New Roman" w:eastAsia="Times New Roman" w:hAnsi="Times New Roman" w:cs="Times New Roman"/>
                <w:color w:val="000000"/>
              </w:rPr>
              <w:t>09120000-6 – газове паливо</w:t>
            </w:r>
          </w:p>
        </w:tc>
      </w:tr>
      <w:tr w:rsidR="005F13D7" w:rsidRPr="005F13D7" w:rsidTr="005F13D7">
        <w:trPr>
          <w:trHeight w:val="552"/>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rPr>
              <w:t>Назви товару номенклатурної позиції предмета закупівлі та код товару, визначеного згідно з Єдиним закупівельним словником, що найбільше відповідає назві номенклатурної позиції предмета закупівлі</w:t>
            </w:r>
            <w:bookmarkStart w:id="0" w:name="_heading=h.6nupd4wi4rmk"/>
            <w:bookmarkEnd w:id="0"/>
          </w:p>
        </w:tc>
        <w:tc>
          <w:tcPr>
            <w:tcW w:w="5265"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rPr>
              <w:t>природний газ: 09123000-7 – природний газ</w:t>
            </w:r>
          </w:p>
        </w:tc>
      </w:tr>
      <w:tr w:rsidR="005F13D7" w:rsidRPr="005F13D7" w:rsidTr="00EB6083">
        <w:trPr>
          <w:trHeight w:val="456"/>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color w:val="000000"/>
              </w:rPr>
              <w:t>Одиниці виміру</w:t>
            </w:r>
          </w:p>
        </w:tc>
        <w:tc>
          <w:tcPr>
            <w:tcW w:w="5265" w:type="dxa"/>
            <w:tcBorders>
              <w:top w:val="single" w:sz="6" w:space="0" w:color="000000"/>
              <w:left w:val="single" w:sz="6" w:space="0" w:color="000000"/>
              <w:bottom w:val="single" w:sz="6" w:space="0" w:color="000000"/>
              <w:right w:val="single" w:sz="6" w:space="0" w:color="000000"/>
            </w:tcBorders>
          </w:tcPr>
          <w:p w:rsidR="005F13D7" w:rsidRPr="005F13D7" w:rsidRDefault="005F13D7" w:rsidP="005F13D7">
            <w:pPr>
              <w:spacing w:after="0"/>
              <w:ind w:left="2" w:hanging="2"/>
              <w:jc w:val="both"/>
              <w:rPr>
                <w:rFonts w:ascii="Times New Roman" w:eastAsia="Times New Roman" w:hAnsi="Times New Roman" w:cs="Times New Roman"/>
                <w:position w:val="-1"/>
              </w:rPr>
            </w:pPr>
            <w:r w:rsidRPr="005F13D7">
              <w:rPr>
                <w:rFonts w:ascii="Times New Roman" w:eastAsia="Times New Roman" w:hAnsi="Times New Roman" w:cs="Times New Roman"/>
              </w:rPr>
              <w:t xml:space="preserve">тисяча кубічних </w:t>
            </w:r>
            <w:r w:rsidRPr="005F13D7">
              <w:rPr>
                <w:rFonts w:ascii="Times New Roman" w:eastAsia="Times New Roman" w:hAnsi="Times New Roman" w:cs="Times New Roman"/>
                <w:color w:val="000000"/>
              </w:rPr>
              <w:t>метр</w:t>
            </w:r>
            <w:r w:rsidRPr="005F13D7">
              <w:rPr>
                <w:rFonts w:ascii="Times New Roman" w:eastAsia="Times New Roman" w:hAnsi="Times New Roman" w:cs="Times New Roman"/>
              </w:rPr>
              <w:t>ів</w:t>
            </w:r>
            <w:r w:rsidRPr="005F13D7">
              <w:rPr>
                <w:rFonts w:ascii="Times New Roman" w:eastAsia="Times New Roman" w:hAnsi="Times New Roman" w:cs="Times New Roman"/>
                <w:color w:val="000000"/>
              </w:rPr>
              <w:t xml:space="preserve"> </w:t>
            </w:r>
            <w:r w:rsidRPr="005F13D7">
              <w:rPr>
                <w:rFonts w:ascii="Times New Roman" w:eastAsia="Times New Roman" w:hAnsi="Times New Roman" w:cs="Times New Roman"/>
              </w:rPr>
              <w:t xml:space="preserve">(тис. </w:t>
            </w:r>
            <w:proofErr w:type="spellStart"/>
            <w:r w:rsidRPr="005F13D7">
              <w:rPr>
                <w:rFonts w:ascii="Times New Roman" w:eastAsia="Times New Roman" w:hAnsi="Times New Roman" w:cs="Times New Roman"/>
              </w:rPr>
              <w:t>куб.м</w:t>
            </w:r>
            <w:proofErr w:type="spellEnd"/>
            <w:r w:rsidRPr="005F13D7">
              <w:rPr>
                <w:rFonts w:ascii="Times New Roman" w:eastAsia="Times New Roman" w:hAnsi="Times New Roman" w:cs="Times New Roman"/>
              </w:rPr>
              <w:t>.)</w:t>
            </w:r>
          </w:p>
        </w:tc>
      </w:tr>
      <w:tr w:rsidR="005F13D7" w:rsidRPr="005F13D7" w:rsidTr="00EB6083">
        <w:trPr>
          <w:trHeight w:val="420"/>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color w:val="000000"/>
              </w:rPr>
              <w:t xml:space="preserve">Кількість (обсяг), </w:t>
            </w:r>
            <w:r w:rsidRPr="005F13D7">
              <w:rPr>
                <w:rFonts w:ascii="Times New Roman" w:eastAsia="Times New Roman" w:hAnsi="Times New Roman" w:cs="Times New Roman"/>
              </w:rPr>
              <w:t xml:space="preserve">тис. </w:t>
            </w:r>
            <w:proofErr w:type="spellStart"/>
            <w:r w:rsidRPr="005F13D7">
              <w:rPr>
                <w:rFonts w:ascii="Times New Roman" w:eastAsia="Times New Roman" w:hAnsi="Times New Roman" w:cs="Times New Roman"/>
              </w:rPr>
              <w:t>куб.м</w:t>
            </w:r>
            <w:proofErr w:type="spellEnd"/>
            <w:r w:rsidRPr="005F13D7">
              <w:rPr>
                <w:rFonts w:ascii="Times New Roman" w:eastAsia="Times New Roman" w:hAnsi="Times New Roman" w:cs="Times New Roman"/>
              </w:rPr>
              <w:t>.</w:t>
            </w:r>
          </w:p>
        </w:tc>
        <w:tc>
          <w:tcPr>
            <w:tcW w:w="5265"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FC4C2D" w:rsidP="005F13D7">
            <w:pPr>
              <w:suppressAutoHyphens/>
              <w:spacing w:after="0"/>
              <w:jc w:val="both"/>
              <w:outlineLvl w:val="0"/>
              <w:rPr>
                <w:rFonts w:ascii="Times New Roman" w:eastAsia="Times New Roman" w:hAnsi="Times New Roman" w:cs="Times New Roman"/>
                <w:color w:val="000000"/>
                <w:position w:val="-1"/>
                <w:lang w:eastAsia="en-US"/>
              </w:rPr>
            </w:pPr>
            <w:r>
              <w:rPr>
                <w:rFonts w:ascii="Times New Roman" w:eastAsia="Times New Roman" w:hAnsi="Times New Roman" w:cs="Times New Roman"/>
              </w:rPr>
              <w:t xml:space="preserve"> 18</w:t>
            </w:r>
            <w:r w:rsidR="005F13D7" w:rsidRPr="005F13D7">
              <w:rPr>
                <w:rFonts w:ascii="Times New Roman" w:eastAsia="Times New Roman" w:hAnsi="Times New Roman" w:cs="Times New Roman"/>
              </w:rPr>
              <w:t>,0</w:t>
            </w:r>
          </w:p>
        </w:tc>
      </w:tr>
      <w:tr w:rsidR="005F13D7" w:rsidRPr="005F13D7" w:rsidTr="00EB6083">
        <w:trPr>
          <w:trHeight w:val="696"/>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color w:val="000000"/>
              </w:rPr>
              <w:t>Місце поставки товару</w:t>
            </w:r>
          </w:p>
        </w:tc>
        <w:tc>
          <w:tcPr>
            <w:tcW w:w="5265" w:type="dxa"/>
            <w:tcBorders>
              <w:top w:val="single" w:sz="6" w:space="0" w:color="000000"/>
              <w:left w:val="single" w:sz="6" w:space="0" w:color="000000"/>
              <w:bottom w:val="single" w:sz="6" w:space="0" w:color="000000"/>
              <w:right w:val="single" w:sz="6" w:space="0" w:color="000000"/>
            </w:tcBorders>
          </w:tcPr>
          <w:p w:rsidR="005F13D7" w:rsidRPr="005F13D7" w:rsidRDefault="005F13D7" w:rsidP="00FC4C2D">
            <w:pPr>
              <w:widowControl w:val="0"/>
              <w:spacing w:after="0"/>
              <w:ind w:right="120"/>
              <w:contextualSpacing/>
              <w:jc w:val="both"/>
              <w:rPr>
                <w:rFonts w:ascii="Times New Roman" w:eastAsia="Times New Roman" w:hAnsi="Times New Roman" w:cs="Times New Roman"/>
                <w:iCs/>
                <w:color w:val="000000"/>
              </w:rPr>
            </w:pPr>
            <w:r w:rsidRPr="005F13D7">
              <w:rPr>
                <w:rFonts w:ascii="Times New Roman" w:eastAsia="Times New Roman" w:hAnsi="Times New Roman" w:cs="Times New Roman"/>
                <w:iCs/>
                <w:color w:val="000000"/>
              </w:rPr>
              <w:t>Івано-Франківська область, 77300, м. Калуш, вул. В. Стуса 11</w:t>
            </w:r>
          </w:p>
          <w:p w:rsidR="005F13D7" w:rsidRPr="005F13D7" w:rsidRDefault="005F13D7" w:rsidP="005F13D7">
            <w:pPr>
              <w:suppressAutoHyphens/>
              <w:spacing w:after="0"/>
              <w:ind w:left="2" w:hangingChars="1" w:hanging="2"/>
              <w:jc w:val="both"/>
              <w:outlineLvl w:val="0"/>
              <w:rPr>
                <w:rFonts w:ascii="Times New Roman" w:eastAsia="Times New Roman" w:hAnsi="Times New Roman" w:cs="Times New Roman"/>
                <w:i/>
                <w:color w:val="FF0000"/>
                <w:position w:val="-1"/>
                <w:lang w:eastAsia="en-US"/>
              </w:rPr>
            </w:pPr>
          </w:p>
        </w:tc>
      </w:tr>
      <w:tr w:rsidR="005F13D7" w:rsidRPr="005F13D7" w:rsidTr="005F13D7">
        <w:trPr>
          <w:trHeight w:val="632"/>
        </w:trPr>
        <w:tc>
          <w:tcPr>
            <w:tcW w:w="4410" w:type="dxa"/>
            <w:tcBorders>
              <w:top w:val="single" w:sz="6" w:space="0" w:color="000000"/>
              <w:left w:val="single" w:sz="6" w:space="0" w:color="000000"/>
              <w:bottom w:val="single" w:sz="6" w:space="0" w:color="000000"/>
              <w:right w:val="single" w:sz="6" w:space="0" w:color="000000"/>
            </w:tcBorders>
            <w:vAlign w:val="center"/>
            <w:hideMark/>
          </w:tcPr>
          <w:p w:rsidR="005F13D7" w:rsidRPr="005F13D7" w:rsidRDefault="005F13D7" w:rsidP="005F13D7">
            <w:pPr>
              <w:suppressAutoHyphens/>
              <w:spacing w:after="0"/>
              <w:ind w:left="2" w:hangingChars="1" w:hanging="2"/>
              <w:outlineLvl w:val="0"/>
              <w:rPr>
                <w:rFonts w:ascii="Times New Roman" w:eastAsia="Times New Roman" w:hAnsi="Times New Roman" w:cs="Times New Roman"/>
                <w:color w:val="000000"/>
                <w:position w:val="-1"/>
                <w:lang w:eastAsia="en-US"/>
              </w:rPr>
            </w:pPr>
            <w:r w:rsidRPr="005F13D7">
              <w:rPr>
                <w:rFonts w:ascii="Times New Roman" w:eastAsia="Times New Roman" w:hAnsi="Times New Roman" w:cs="Times New Roman"/>
                <w:color w:val="000000"/>
              </w:rPr>
              <w:t>Строк поставки товару</w:t>
            </w:r>
          </w:p>
        </w:tc>
        <w:tc>
          <w:tcPr>
            <w:tcW w:w="5265" w:type="dxa"/>
            <w:tcBorders>
              <w:top w:val="single" w:sz="6" w:space="0" w:color="000000"/>
              <w:left w:val="single" w:sz="6" w:space="0" w:color="000000"/>
              <w:bottom w:val="single" w:sz="6" w:space="0" w:color="000000"/>
              <w:right w:val="single" w:sz="6" w:space="0" w:color="000000"/>
            </w:tcBorders>
            <w:hideMark/>
          </w:tcPr>
          <w:p w:rsidR="005F13D7" w:rsidRPr="005F13D7" w:rsidRDefault="005F13D7" w:rsidP="005F13D7">
            <w:pPr>
              <w:suppressAutoHyphens/>
              <w:spacing w:after="0"/>
              <w:ind w:left="2" w:hangingChars="1" w:hanging="2"/>
              <w:jc w:val="both"/>
              <w:outlineLvl w:val="0"/>
              <w:rPr>
                <w:rFonts w:ascii="Times New Roman" w:eastAsia="Times New Roman" w:hAnsi="Times New Roman" w:cs="Times New Roman"/>
                <w:position w:val="-1"/>
                <w:lang w:eastAsia="en-US"/>
              </w:rPr>
            </w:pPr>
            <w:r w:rsidRPr="005F13D7">
              <w:rPr>
                <w:rFonts w:ascii="Times New Roman" w:eastAsia="Times New Roman" w:hAnsi="Times New Roman" w:cs="Times New Roman"/>
              </w:rPr>
              <w:t xml:space="preserve">Цілодобово з </w:t>
            </w:r>
            <w:r w:rsidR="00FC4C2D">
              <w:rPr>
                <w:rFonts w:ascii="Times New Roman" w:eastAsia="Times New Roman" w:hAnsi="Times New Roman" w:cs="Times New Roman"/>
              </w:rPr>
              <w:t>0</w:t>
            </w:r>
            <w:r w:rsidRPr="005F13D7">
              <w:rPr>
                <w:rFonts w:ascii="Times New Roman" w:eastAsia="Times New Roman" w:hAnsi="Times New Roman" w:cs="Times New Roman"/>
              </w:rPr>
              <w:t>1</w:t>
            </w:r>
            <w:r w:rsidR="00FC4C2D">
              <w:rPr>
                <w:rFonts w:ascii="Times New Roman" w:eastAsia="Times New Roman" w:hAnsi="Times New Roman" w:cs="Times New Roman"/>
              </w:rPr>
              <w:t xml:space="preserve"> листопада</w:t>
            </w:r>
            <w:r w:rsidR="005E0E53">
              <w:rPr>
                <w:rFonts w:ascii="Times New Roman" w:eastAsia="Times New Roman" w:hAnsi="Times New Roman" w:cs="Times New Roman"/>
              </w:rPr>
              <w:t xml:space="preserve"> 2025 року до 31 </w:t>
            </w:r>
            <w:r w:rsidR="00FC4C2D">
              <w:rPr>
                <w:rFonts w:ascii="Times New Roman" w:eastAsia="Times New Roman" w:hAnsi="Times New Roman" w:cs="Times New Roman"/>
              </w:rPr>
              <w:t>груд</w:t>
            </w:r>
            <w:r w:rsidRPr="005F13D7">
              <w:rPr>
                <w:rFonts w:ascii="Times New Roman" w:eastAsia="Times New Roman" w:hAnsi="Times New Roman" w:cs="Times New Roman"/>
              </w:rPr>
              <w:t xml:space="preserve">ня 2025 включно. </w:t>
            </w:r>
          </w:p>
        </w:tc>
      </w:tr>
    </w:tbl>
    <w:p w:rsidR="005F13D7" w:rsidRPr="005F13D7" w:rsidRDefault="005F13D7" w:rsidP="005F13D7">
      <w:pPr>
        <w:tabs>
          <w:tab w:val="left" w:pos="284"/>
        </w:tabs>
        <w:spacing w:after="0"/>
        <w:ind w:left="2" w:hanging="2"/>
        <w:jc w:val="both"/>
        <w:rPr>
          <w:rFonts w:ascii="Times New Roman" w:eastAsia="Times New Roman" w:hAnsi="Times New Roman" w:cs="Times New Roman"/>
          <w:color w:val="000000"/>
          <w:position w:val="-1"/>
          <w:lang w:eastAsia="en-US"/>
        </w:rPr>
      </w:pPr>
    </w:p>
    <w:p w:rsidR="005F13D7" w:rsidRPr="005F13D7" w:rsidRDefault="005F13D7" w:rsidP="005F13D7">
      <w:pPr>
        <w:numPr>
          <w:ilvl w:val="0"/>
          <w:numId w:val="5"/>
        </w:numPr>
        <w:tabs>
          <w:tab w:val="left" w:pos="284"/>
          <w:tab w:val="left" w:pos="993"/>
          <w:tab w:val="left" w:pos="1560"/>
        </w:tabs>
        <w:suppressAutoHyphens/>
        <w:spacing w:after="0"/>
        <w:ind w:left="2" w:hangingChars="1" w:hanging="2"/>
        <w:jc w:val="both"/>
        <w:outlineLvl w:val="0"/>
        <w:rPr>
          <w:rFonts w:ascii="Times New Roman" w:eastAsia="Times New Roman" w:hAnsi="Times New Roman" w:cs="Times New Roman"/>
        </w:rPr>
      </w:pPr>
      <w:r w:rsidRPr="005F13D7">
        <w:rPr>
          <w:rFonts w:ascii="Times New Roman" w:eastAsia="Times New Roman" w:hAnsi="Times New Roman" w:cs="Times New Roman"/>
          <w:b/>
        </w:rPr>
        <w:t>Постачання природного газу, його технічні та якісні характеристики повинні відповідати  нормам чинного законодавства України:</w:t>
      </w:r>
    </w:p>
    <w:p w:rsidR="005F13D7" w:rsidRPr="005F13D7" w:rsidRDefault="005F13D7" w:rsidP="005F13D7">
      <w:pPr>
        <w:numPr>
          <w:ilvl w:val="0"/>
          <w:numId w:val="7"/>
        </w:numPr>
        <w:tabs>
          <w:tab w:val="left" w:pos="284"/>
          <w:tab w:val="left" w:pos="993"/>
          <w:tab w:val="left" w:pos="1560"/>
        </w:tabs>
        <w:suppressAutoHyphens/>
        <w:spacing w:after="0"/>
        <w:ind w:left="2" w:hangingChars="1" w:hanging="2"/>
        <w:jc w:val="both"/>
        <w:outlineLvl w:val="0"/>
        <w:rPr>
          <w:rFonts w:ascii="Times New Roman" w:eastAsia="Times New Roman" w:hAnsi="Times New Roman" w:cs="Times New Roman"/>
        </w:rPr>
      </w:pPr>
      <w:r w:rsidRPr="005F13D7">
        <w:rPr>
          <w:rFonts w:ascii="Times New Roman" w:eastAsia="Times New Roman" w:hAnsi="Times New Roman" w:cs="Times New Roman"/>
        </w:rPr>
        <w:t>Закону України «Про ринок природного газу» № 329-VIII від 09.04.2015;</w:t>
      </w:r>
    </w:p>
    <w:p w:rsidR="005F13D7" w:rsidRPr="005F13D7" w:rsidRDefault="005F13D7" w:rsidP="005F13D7">
      <w:pPr>
        <w:numPr>
          <w:ilvl w:val="0"/>
          <w:numId w:val="7"/>
        </w:numPr>
        <w:tabs>
          <w:tab w:val="left" w:pos="284"/>
          <w:tab w:val="left" w:pos="993"/>
          <w:tab w:val="left" w:pos="1560"/>
        </w:tabs>
        <w:suppressAutoHyphens/>
        <w:spacing w:after="0"/>
        <w:ind w:left="2" w:hangingChars="1" w:hanging="2"/>
        <w:jc w:val="both"/>
        <w:outlineLvl w:val="0"/>
        <w:rPr>
          <w:rFonts w:ascii="Times New Roman" w:eastAsia="Times New Roman" w:hAnsi="Times New Roman" w:cs="Times New Roman"/>
        </w:rPr>
      </w:pPr>
      <w:r w:rsidRPr="005F13D7">
        <w:rPr>
          <w:rFonts w:ascii="Times New Roman" w:eastAsia="Times New Roman" w:hAnsi="Times New Roman" w:cs="Times New Roman"/>
        </w:rPr>
        <w:t>Правилам постачання природного газу, затвердженим постановою Національної комісії, що здійснює державне регулювання у сферах енергетики та комунальних послуг, від 30.09.2015 № 2496;</w:t>
      </w:r>
    </w:p>
    <w:p w:rsidR="005F13D7" w:rsidRPr="005F13D7" w:rsidRDefault="005F13D7" w:rsidP="005F13D7">
      <w:pPr>
        <w:numPr>
          <w:ilvl w:val="0"/>
          <w:numId w:val="7"/>
        </w:numPr>
        <w:tabs>
          <w:tab w:val="left" w:pos="284"/>
          <w:tab w:val="left" w:pos="993"/>
          <w:tab w:val="left" w:pos="1560"/>
        </w:tabs>
        <w:suppressAutoHyphens/>
        <w:spacing w:after="0"/>
        <w:ind w:left="2" w:hangingChars="1" w:hanging="2"/>
        <w:jc w:val="both"/>
        <w:outlineLvl w:val="0"/>
        <w:rPr>
          <w:rFonts w:ascii="Times New Roman" w:eastAsia="Times New Roman" w:hAnsi="Times New Roman" w:cs="Times New Roman"/>
        </w:rPr>
      </w:pPr>
      <w:r w:rsidRPr="005F13D7">
        <w:rPr>
          <w:rFonts w:ascii="Times New Roman" w:eastAsia="Times New Roman" w:hAnsi="Times New Roman" w:cs="Times New Roman"/>
        </w:rPr>
        <w:t>Кодексу газотранспортної системи, затвердженому постановою Національної комісії, що здійснює державне регулювання у сферах енергетики та комунальних послуг, від 30.09.2015 № 2493;</w:t>
      </w:r>
    </w:p>
    <w:p w:rsidR="005F13D7" w:rsidRPr="005F13D7" w:rsidRDefault="005F13D7" w:rsidP="005F13D7">
      <w:pPr>
        <w:numPr>
          <w:ilvl w:val="0"/>
          <w:numId w:val="7"/>
        </w:numPr>
        <w:tabs>
          <w:tab w:val="left" w:pos="284"/>
          <w:tab w:val="left" w:pos="993"/>
          <w:tab w:val="left" w:pos="1560"/>
        </w:tabs>
        <w:suppressAutoHyphens/>
        <w:spacing w:after="0"/>
        <w:ind w:left="2" w:hangingChars="1" w:hanging="2"/>
        <w:jc w:val="both"/>
        <w:outlineLvl w:val="0"/>
        <w:rPr>
          <w:rFonts w:ascii="Times New Roman" w:eastAsia="Times New Roman" w:hAnsi="Times New Roman" w:cs="Times New Roman"/>
        </w:rPr>
      </w:pPr>
      <w:r w:rsidRPr="005F13D7">
        <w:rPr>
          <w:rFonts w:ascii="Times New Roman" w:eastAsia="Times New Roman" w:hAnsi="Times New Roman" w:cs="Times New Roman"/>
        </w:rPr>
        <w:t>Кодексу газорозподільних систем, затвердженому постановою Національної комісії, що здійснює державне регулювання у сферах енергетики та комунальних послуг, від 30.09.2015 № 2494;</w:t>
      </w:r>
    </w:p>
    <w:p w:rsidR="005F13D7" w:rsidRPr="00EF4CA9" w:rsidRDefault="005F13D7" w:rsidP="00EF4CA9">
      <w:pPr>
        <w:numPr>
          <w:ilvl w:val="0"/>
          <w:numId w:val="7"/>
        </w:numPr>
        <w:tabs>
          <w:tab w:val="left" w:pos="284"/>
          <w:tab w:val="left" w:pos="993"/>
          <w:tab w:val="left" w:pos="1560"/>
        </w:tabs>
        <w:suppressAutoHyphens/>
        <w:spacing w:after="0"/>
        <w:ind w:left="2" w:hangingChars="1" w:hanging="2"/>
        <w:jc w:val="both"/>
        <w:outlineLvl w:val="0"/>
        <w:rPr>
          <w:rFonts w:ascii="Times New Roman" w:eastAsia="Times New Roman" w:hAnsi="Times New Roman" w:cs="Times New Roman"/>
        </w:rPr>
      </w:pPr>
      <w:r w:rsidRPr="005F13D7">
        <w:rPr>
          <w:rFonts w:ascii="Times New Roman" w:eastAsia="Times New Roman" w:hAnsi="Times New Roman" w:cs="Times New Roman"/>
        </w:rPr>
        <w:t>іншим нормативно-правовим актам, прийнятим на виконання Закону України «Про ринок природного газу».</w:t>
      </w:r>
    </w:p>
    <w:p w:rsidR="005F13D7" w:rsidRPr="005F13D7" w:rsidRDefault="005F13D7" w:rsidP="005F13D7">
      <w:pPr>
        <w:numPr>
          <w:ilvl w:val="0"/>
          <w:numId w:val="5"/>
        </w:numPr>
        <w:tabs>
          <w:tab w:val="left" w:pos="993"/>
        </w:tabs>
        <w:suppressAutoHyphens/>
        <w:spacing w:after="0"/>
        <w:ind w:left="-2" w:firstLine="567"/>
        <w:outlineLvl w:val="0"/>
        <w:rPr>
          <w:rFonts w:ascii="Times New Roman" w:eastAsia="Times New Roman" w:hAnsi="Times New Roman" w:cs="Times New Roman"/>
          <w:color w:val="000000"/>
        </w:rPr>
      </w:pPr>
      <w:r w:rsidRPr="005F13D7">
        <w:rPr>
          <w:rFonts w:ascii="Times New Roman" w:eastAsia="Times New Roman" w:hAnsi="Times New Roman" w:cs="Times New Roman"/>
          <w:b/>
          <w:color w:val="000000"/>
        </w:rPr>
        <w:t xml:space="preserve">Вимоги щодо якості </w:t>
      </w:r>
      <w:r w:rsidRPr="005F13D7">
        <w:rPr>
          <w:rFonts w:ascii="Times New Roman" w:eastAsia="Times New Roman" w:hAnsi="Times New Roman" w:cs="Times New Roman"/>
          <w:b/>
        </w:rPr>
        <w:t>предмета закупівлі</w:t>
      </w:r>
      <w:r w:rsidRPr="005F13D7">
        <w:rPr>
          <w:rFonts w:ascii="Times New Roman" w:eastAsia="Times New Roman" w:hAnsi="Times New Roman" w:cs="Times New Roman"/>
          <w:b/>
          <w:color w:val="000000"/>
        </w:rPr>
        <w:t xml:space="preserve">. </w:t>
      </w:r>
    </w:p>
    <w:p w:rsidR="005F13D7" w:rsidRPr="005F13D7" w:rsidRDefault="005F13D7" w:rsidP="005F13D7">
      <w:pPr>
        <w:shd w:val="clear" w:color="auto" w:fill="FFFFFF"/>
        <w:spacing w:after="0"/>
        <w:ind w:left="-2" w:firstLine="567"/>
        <w:jc w:val="both"/>
        <w:rPr>
          <w:rFonts w:ascii="Times New Roman" w:eastAsia="Times New Roman" w:hAnsi="Times New Roman" w:cs="Times New Roman"/>
        </w:rPr>
      </w:pPr>
      <w:r w:rsidRPr="005F13D7">
        <w:rPr>
          <w:rFonts w:ascii="Times New Roman" w:eastAsia="Times New Roman" w:hAnsi="Times New Roman" w:cs="Times New Roman"/>
        </w:rPr>
        <w:lastRenderedPageBreak/>
        <w:t>Якість, фізико-хімічні показники (ФХП) та інші характеристики природного газу, який постачається замовнику, повинні відповідати вимогам, визначеним Кодексом газотранспортної системи, затвердженим постановою Національної комісії, що здійснює державне регулювання у сферах енергетики та комунальних послуг, від 30.09.2015 № 2493, Кодексом газорозподільних систем, затвердженим постановою Національної комісії, що здійснює державне регулювання у сферах енергетики та комунальних послуг, від 30.09.2015 № 2494.</w:t>
      </w:r>
    </w:p>
    <w:p w:rsidR="00CB5E24" w:rsidRPr="005F13D7" w:rsidRDefault="005F13D7" w:rsidP="005E0E53">
      <w:pPr>
        <w:shd w:val="clear" w:color="auto" w:fill="FFFFFF"/>
        <w:spacing w:after="0"/>
        <w:ind w:left="-2" w:firstLine="567"/>
        <w:jc w:val="both"/>
        <w:rPr>
          <w:rFonts w:ascii="Times New Roman" w:eastAsia="Times New Roman" w:hAnsi="Times New Roman" w:cs="Times New Roman"/>
        </w:rPr>
      </w:pPr>
      <w:r w:rsidRPr="005F13D7">
        <w:rPr>
          <w:rFonts w:ascii="Times New Roman" w:eastAsia="Times New Roman" w:hAnsi="Times New Roman" w:cs="Times New Roman"/>
          <w:color w:val="000000"/>
        </w:rPr>
        <w:t>За одиницю виміру кількості природного газу при його обліку приймається один кубічний метр (куб. м), приведений до стандартних умов: температура (t) = 20 градусів за Цельсієм, тиск (Р) = 760 мм ртутного стовпчика (101,325 кПа).</w:t>
      </w:r>
      <w:r w:rsidR="00CB5E24">
        <w:rPr>
          <w:rFonts w:ascii="Times New Roman" w:eastAsia="Times New Roman" w:hAnsi="Times New Roman" w:cs="Times New Roman"/>
        </w:rPr>
        <w:t xml:space="preserve"> </w:t>
      </w:r>
    </w:p>
    <w:p w:rsidR="005F13D7" w:rsidRPr="005F13D7" w:rsidRDefault="005F13D7" w:rsidP="005F13D7">
      <w:pPr>
        <w:numPr>
          <w:ilvl w:val="0"/>
          <w:numId w:val="5"/>
        </w:numPr>
        <w:tabs>
          <w:tab w:val="left" w:pos="284"/>
          <w:tab w:val="left" w:pos="993"/>
          <w:tab w:val="left" w:pos="1560"/>
        </w:tabs>
        <w:suppressAutoHyphens/>
        <w:spacing w:after="0"/>
        <w:ind w:left="-2" w:firstLine="567"/>
        <w:outlineLvl w:val="0"/>
        <w:rPr>
          <w:rFonts w:ascii="Times New Roman" w:eastAsia="Times New Roman" w:hAnsi="Times New Roman" w:cs="Times New Roman"/>
          <w:b/>
        </w:rPr>
      </w:pPr>
      <w:r w:rsidRPr="005F13D7">
        <w:rPr>
          <w:rFonts w:ascii="Times New Roman" w:eastAsia="Times New Roman" w:hAnsi="Times New Roman" w:cs="Times New Roman"/>
          <w:b/>
        </w:rPr>
        <w:t>Особливі вимоги до предмета закупівлі.</w:t>
      </w:r>
    </w:p>
    <w:p w:rsidR="005F13D7" w:rsidRPr="005F13D7" w:rsidRDefault="005F13D7" w:rsidP="005F13D7">
      <w:pPr>
        <w:tabs>
          <w:tab w:val="left" w:pos="284"/>
          <w:tab w:val="left" w:pos="993"/>
          <w:tab w:val="left" w:pos="1560"/>
        </w:tabs>
        <w:spacing w:after="0"/>
        <w:ind w:left="-2" w:firstLine="567"/>
        <w:jc w:val="both"/>
        <w:rPr>
          <w:rFonts w:ascii="Times New Roman" w:eastAsia="Times New Roman" w:hAnsi="Times New Roman" w:cs="Times New Roman"/>
          <w:b/>
        </w:rPr>
      </w:pPr>
      <w:r w:rsidRPr="005F13D7">
        <w:rPr>
          <w:rFonts w:ascii="Times New Roman" w:eastAsia="Times New Roman" w:hAnsi="Times New Roman" w:cs="Times New Roman"/>
        </w:rPr>
        <w:t>До ціни тендерної пропозиції учасник зобов’язаний включити послуги із замовлення (бронювання) потужності щодо кожного періоду та обсягу постачання газу за договорами постачання природного газу.</w:t>
      </w:r>
    </w:p>
    <w:p w:rsidR="005F13D7" w:rsidRPr="005F13D7" w:rsidRDefault="005F13D7" w:rsidP="005F13D7">
      <w:pPr>
        <w:tabs>
          <w:tab w:val="left" w:pos="284"/>
          <w:tab w:val="left" w:pos="993"/>
          <w:tab w:val="left" w:pos="1560"/>
        </w:tabs>
        <w:spacing w:after="0"/>
        <w:ind w:left="-2" w:firstLine="567"/>
        <w:jc w:val="both"/>
        <w:rPr>
          <w:rFonts w:ascii="Times New Roman" w:eastAsia="Times New Roman" w:hAnsi="Times New Roman" w:cs="Times New Roman"/>
          <w:b/>
          <w:highlight w:val="white"/>
        </w:rPr>
      </w:pPr>
      <w:r w:rsidRPr="005F13D7">
        <w:rPr>
          <w:rFonts w:ascii="Times New Roman" w:eastAsia="Times New Roman" w:hAnsi="Times New Roman" w:cs="Times New Roman"/>
          <w:highlight w:val="white"/>
        </w:rPr>
        <w:t>Ціна на предмет даної закупівлі обов'язково повинна включати до вартості ціни тендерної пропозиції вартість послуг, пов’язаних з транспортуванням газу, витрати на оплату послуги замовленої потужності, що здійснюється постачальником газу на підставі Договору транспортування природного газу з Оператором ГТС, відповідно до норм Кодексу ГТС за тарифами, що визначені НКРЕКП.</w:t>
      </w:r>
    </w:p>
    <w:p w:rsidR="005F13D7" w:rsidRPr="005F13D7" w:rsidRDefault="005F13D7" w:rsidP="00EF4CA9">
      <w:pPr>
        <w:tabs>
          <w:tab w:val="left" w:pos="284"/>
          <w:tab w:val="left" w:pos="993"/>
          <w:tab w:val="left" w:pos="1560"/>
        </w:tabs>
        <w:spacing w:after="0"/>
        <w:ind w:left="-2" w:firstLine="567"/>
        <w:jc w:val="both"/>
        <w:rPr>
          <w:rFonts w:ascii="Times New Roman" w:eastAsia="Times New Roman" w:hAnsi="Times New Roman" w:cs="Times New Roman"/>
          <w:b/>
          <w:highlight w:val="white"/>
        </w:rPr>
      </w:pPr>
      <w:r w:rsidRPr="005F13D7">
        <w:rPr>
          <w:rFonts w:ascii="Times New Roman" w:eastAsia="Times New Roman" w:hAnsi="Times New Roman" w:cs="Times New Roman"/>
          <w:highlight w:val="white"/>
        </w:rPr>
        <w:t xml:space="preserve">При цьому до ціни газу </w:t>
      </w:r>
      <w:r w:rsidRPr="005F13D7">
        <w:rPr>
          <w:rFonts w:ascii="Times New Roman" w:eastAsia="Times New Roman" w:hAnsi="Times New Roman" w:cs="Times New Roman"/>
          <w:b/>
          <w:highlight w:val="white"/>
        </w:rPr>
        <w:t>не включається вартість послуг з розподілу природного газу</w:t>
      </w:r>
      <w:r w:rsidRPr="005F13D7">
        <w:rPr>
          <w:rFonts w:ascii="Times New Roman" w:eastAsia="Times New Roman" w:hAnsi="Times New Roman" w:cs="Times New Roman"/>
          <w:highlight w:val="white"/>
        </w:rPr>
        <w:t>, що є предметом регулювання окремого договору між Замовником та Оператором газорозподільної системи.</w:t>
      </w:r>
    </w:p>
    <w:p w:rsidR="005F13D7" w:rsidRPr="005F13D7" w:rsidRDefault="005F13D7" w:rsidP="005F13D7">
      <w:pPr>
        <w:tabs>
          <w:tab w:val="left" w:pos="284"/>
          <w:tab w:val="left" w:pos="993"/>
          <w:tab w:val="left" w:pos="1560"/>
        </w:tabs>
        <w:spacing w:after="0"/>
        <w:ind w:left="-2" w:firstLine="567"/>
        <w:jc w:val="both"/>
        <w:rPr>
          <w:rFonts w:ascii="Times New Roman" w:eastAsia="Times New Roman" w:hAnsi="Times New Roman" w:cs="Times New Roman"/>
          <w:b/>
          <w:highlight w:val="white"/>
        </w:rPr>
      </w:pPr>
      <w:r w:rsidRPr="005F13D7">
        <w:rPr>
          <w:rFonts w:ascii="Times New Roman" w:eastAsia="Times New Roman" w:hAnsi="Times New Roman" w:cs="Times New Roman"/>
          <w:b/>
          <w:highlight w:val="white"/>
        </w:rPr>
        <w:t>5.</w:t>
      </w:r>
      <w:r w:rsidRPr="005F13D7">
        <w:rPr>
          <w:rFonts w:ascii="Times New Roman" w:eastAsia="Times New Roman" w:hAnsi="Times New Roman" w:cs="Times New Roman"/>
          <w:highlight w:val="white"/>
        </w:rPr>
        <w:t xml:space="preserve">   </w:t>
      </w:r>
      <w:r w:rsidRPr="005F13D7">
        <w:rPr>
          <w:rFonts w:ascii="Times New Roman" w:eastAsia="Times New Roman" w:hAnsi="Times New Roman" w:cs="Times New Roman"/>
          <w:b/>
          <w:highlight w:val="white"/>
        </w:rPr>
        <w:t>Умови постачання.</w:t>
      </w:r>
    </w:p>
    <w:p w:rsidR="005F13D7" w:rsidRPr="005F13D7" w:rsidRDefault="005F13D7" w:rsidP="005F13D7">
      <w:pPr>
        <w:tabs>
          <w:tab w:val="left" w:pos="284"/>
          <w:tab w:val="left" w:pos="993"/>
          <w:tab w:val="left" w:pos="1560"/>
        </w:tabs>
        <w:spacing w:after="0"/>
        <w:ind w:left="-2" w:firstLine="567"/>
        <w:jc w:val="both"/>
        <w:rPr>
          <w:rFonts w:ascii="Times New Roman" w:eastAsia="Times New Roman" w:hAnsi="Times New Roman" w:cs="Times New Roman"/>
          <w:highlight w:val="white"/>
        </w:rPr>
      </w:pPr>
      <w:r w:rsidRPr="005F13D7">
        <w:rPr>
          <w:rFonts w:ascii="Times New Roman" w:eastAsia="Times New Roman" w:hAnsi="Times New Roman" w:cs="Times New Roman"/>
          <w:highlight w:val="white"/>
        </w:rPr>
        <w:tab/>
        <w:t>Постачальник зобов’язаний забезпечити своєчасну реєстрацію споживача в Реєстрі споживачів постачальника (на інформаційній платформі Оператора ГТС) у відповідному розрахунковому періоді.</w:t>
      </w:r>
    </w:p>
    <w:p w:rsidR="00423B82" w:rsidRPr="005E0E53" w:rsidRDefault="005F13D7" w:rsidP="005E0E53">
      <w:pPr>
        <w:tabs>
          <w:tab w:val="left" w:pos="284"/>
          <w:tab w:val="left" w:pos="993"/>
          <w:tab w:val="left" w:pos="1560"/>
        </w:tabs>
        <w:spacing w:after="0"/>
        <w:ind w:left="-2" w:firstLine="567"/>
        <w:jc w:val="both"/>
        <w:rPr>
          <w:rFonts w:ascii="Times New Roman" w:eastAsia="Times New Roman" w:hAnsi="Times New Roman" w:cs="Times New Roman"/>
          <w:highlight w:val="white"/>
        </w:rPr>
      </w:pPr>
      <w:r w:rsidRPr="005F13D7">
        <w:rPr>
          <w:rFonts w:ascii="Times New Roman" w:eastAsia="Times New Roman" w:hAnsi="Times New Roman" w:cs="Times New Roman"/>
          <w:highlight w:val="white"/>
        </w:rPr>
        <w:tab/>
        <w:t xml:space="preserve">Розподіл природного газу об'єктів Замовника (Споживача) здійснюється оператором ГРМ (відповідно до Реєстру суб’єктів природних монополій, які провадять господарську </w:t>
      </w:r>
      <w:r w:rsidR="00EF4CA9">
        <w:rPr>
          <w:rFonts w:ascii="Times New Roman" w:eastAsia="Times New Roman" w:hAnsi="Times New Roman" w:cs="Times New Roman"/>
          <w:highlight w:val="white"/>
        </w:rPr>
        <w:t>діяльність у сфері енергетики).</w:t>
      </w:r>
    </w:p>
    <w:p w:rsidR="008201EC" w:rsidRPr="009A039E" w:rsidRDefault="002A36AD" w:rsidP="009A039E">
      <w:pPr>
        <w:pStyle w:val="a5"/>
        <w:spacing w:after="0"/>
        <w:ind w:left="0" w:firstLine="284"/>
        <w:jc w:val="both"/>
        <w:outlineLvl w:val="0"/>
        <w:rPr>
          <w:rStyle w:val="rvts23"/>
          <w:sz w:val="22"/>
          <w:szCs w:val="22"/>
          <w:lang w:val="uk-UA" w:eastAsia="en-US"/>
        </w:rPr>
      </w:pPr>
      <w:r w:rsidRPr="009A039E">
        <w:rPr>
          <w:sz w:val="22"/>
          <w:szCs w:val="22"/>
          <w:lang w:val="uk-UA"/>
        </w:rPr>
        <w:t xml:space="preserve">  </w:t>
      </w:r>
      <w:r w:rsidR="00F102FE" w:rsidRPr="009A039E">
        <w:rPr>
          <w:sz w:val="22"/>
          <w:szCs w:val="22"/>
          <w:lang w:val="uk-UA"/>
        </w:rPr>
        <w:t xml:space="preserve">Детальна інформація щодо умов закупівлі </w:t>
      </w:r>
      <w:r w:rsidR="00FC4C2D" w:rsidRPr="00FC4C2D">
        <w:rPr>
          <w:sz w:val="22"/>
          <w:szCs w:val="22"/>
          <w:lang w:val="uk-UA"/>
        </w:rPr>
        <w:t xml:space="preserve">«Природний газ», </w:t>
      </w:r>
      <w:r w:rsidR="00FC4C2D" w:rsidRPr="00FC4C2D">
        <w:rPr>
          <w:sz w:val="22"/>
          <w:szCs w:val="22"/>
        </w:rPr>
        <w:t>UA</w:t>
      </w:r>
      <w:r w:rsidR="00FC4C2D" w:rsidRPr="00FC4C2D">
        <w:rPr>
          <w:sz w:val="22"/>
          <w:szCs w:val="22"/>
          <w:lang w:val="uk-UA"/>
        </w:rPr>
        <w:t>-2025-10-13-014784-</w:t>
      </w:r>
      <w:r w:rsidR="00FC4C2D" w:rsidRPr="00FC4C2D">
        <w:rPr>
          <w:sz w:val="22"/>
          <w:szCs w:val="22"/>
        </w:rPr>
        <w:t>a</w:t>
      </w:r>
      <w:r w:rsidR="00F102FE" w:rsidRPr="009A039E">
        <w:rPr>
          <w:rStyle w:val="h-select-all"/>
          <w:sz w:val="22"/>
          <w:szCs w:val="22"/>
          <w:lang w:val="uk-UA"/>
        </w:rPr>
        <w:t xml:space="preserve">, </w:t>
      </w:r>
      <w:r w:rsidR="00F102FE" w:rsidRPr="009A039E">
        <w:rPr>
          <w:sz w:val="22"/>
          <w:szCs w:val="22"/>
          <w:lang w:val="uk-UA"/>
        </w:rPr>
        <w:t xml:space="preserve"> розміщена на </w:t>
      </w:r>
      <w:r w:rsidR="00F102FE" w:rsidRPr="009A039E">
        <w:rPr>
          <w:rStyle w:val="rvts23"/>
          <w:sz w:val="22"/>
          <w:szCs w:val="22"/>
          <w:lang w:val="uk-UA"/>
        </w:rPr>
        <w:t xml:space="preserve">веб-порталі Уповноваженого органу з питань закупівель </w:t>
      </w:r>
      <w:proofErr w:type="spellStart"/>
      <w:r w:rsidR="00F102FE" w:rsidRPr="009A039E">
        <w:rPr>
          <w:rStyle w:val="rvts23"/>
          <w:sz w:val="22"/>
          <w:szCs w:val="22"/>
          <w:lang w:val="en-US"/>
        </w:rPr>
        <w:t>prozorro</w:t>
      </w:r>
      <w:proofErr w:type="spellEnd"/>
      <w:r w:rsidR="00F102FE" w:rsidRPr="009A039E">
        <w:rPr>
          <w:rStyle w:val="rvts23"/>
          <w:sz w:val="22"/>
          <w:szCs w:val="22"/>
          <w:lang w:val="uk-UA"/>
        </w:rPr>
        <w:t>.</w:t>
      </w:r>
      <w:proofErr w:type="spellStart"/>
      <w:r w:rsidR="00F102FE" w:rsidRPr="009A039E">
        <w:rPr>
          <w:rStyle w:val="rvts23"/>
          <w:sz w:val="22"/>
          <w:szCs w:val="22"/>
          <w:lang w:val="en-US"/>
        </w:rPr>
        <w:t>gov</w:t>
      </w:r>
      <w:proofErr w:type="spellEnd"/>
      <w:r w:rsidR="00F102FE" w:rsidRPr="009A039E">
        <w:rPr>
          <w:rStyle w:val="rvts23"/>
          <w:sz w:val="22"/>
          <w:szCs w:val="22"/>
          <w:lang w:val="uk-UA"/>
        </w:rPr>
        <w:t>.</w:t>
      </w:r>
      <w:proofErr w:type="spellStart"/>
      <w:r w:rsidR="00F102FE" w:rsidRPr="009A039E">
        <w:rPr>
          <w:rStyle w:val="rvts23"/>
          <w:sz w:val="22"/>
          <w:szCs w:val="22"/>
          <w:lang w:val="en-US"/>
        </w:rPr>
        <w:t>ua</w:t>
      </w:r>
      <w:proofErr w:type="spellEnd"/>
      <w:r w:rsidR="00F102FE" w:rsidRPr="009A039E">
        <w:rPr>
          <w:rStyle w:val="rvts23"/>
          <w:sz w:val="22"/>
          <w:szCs w:val="22"/>
          <w:lang w:val="uk-UA"/>
        </w:rPr>
        <w:t>.</w:t>
      </w:r>
    </w:p>
    <w:p w:rsidR="00F102FE" w:rsidRPr="007A769E" w:rsidRDefault="00F102FE" w:rsidP="009A039E">
      <w:pPr>
        <w:pStyle w:val="a5"/>
        <w:spacing w:after="0"/>
        <w:ind w:left="0" w:firstLine="426"/>
        <w:jc w:val="both"/>
        <w:outlineLvl w:val="0"/>
        <w:rPr>
          <w:color w:val="FF0000"/>
          <w:sz w:val="22"/>
          <w:szCs w:val="22"/>
          <w:lang w:val="uk-UA" w:eastAsia="en-US"/>
        </w:rPr>
      </w:pPr>
      <w:proofErr w:type="spellStart"/>
      <w:r w:rsidRPr="009A039E">
        <w:rPr>
          <w:rStyle w:val="rvts23"/>
          <w:sz w:val="22"/>
          <w:szCs w:val="22"/>
        </w:rPr>
        <w:t>Крайній</w:t>
      </w:r>
      <w:proofErr w:type="spellEnd"/>
      <w:r w:rsidRPr="009A039E">
        <w:rPr>
          <w:rStyle w:val="rvts23"/>
          <w:sz w:val="22"/>
          <w:szCs w:val="22"/>
        </w:rPr>
        <w:t xml:space="preserve"> </w:t>
      </w:r>
      <w:proofErr w:type="spellStart"/>
      <w:r w:rsidRPr="009A039E">
        <w:rPr>
          <w:rStyle w:val="rvts23"/>
          <w:sz w:val="22"/>
          <w:szCs w:val="22"/>
        </w:rPr>
        <w:t>термін</w:t>
      </w:r>
      <w:proofErr w:type="spellEnd"/>
      <w:r w:rsidRPr="009A039E">
        <w:rPr>
          <w:sz w:val="22"/>
          <w:szCs w:val="22"/>
        </w:rPr>
        <w:t xml:space="preserve"> </w:t>
      </w:r>
      <w:proofErr w:type="spellStart"/>
      <w:r w:rsidRPr="009A039E">
        <w:rPr>
          <w:sz w:val="22"/>
          <w:szCs w:val="22"/>
        </w:rPr>
        <w:t>подання</w:t>
      </w:r>
      <w:proofErr w:type="spellEnd"/>
      <w:r w:rsidRPr="009A039E">
        <w:rPr>
          <w:sz w:val="22"/>
          <w:szCs w:val="22"/>
        </w:rPr>
        <w:t xml:space="preserve"> </w:t>
      </w:r>
      <w:proofErr w:type="spellStart"/>
      <w:r w:rsidRPr="009A039E">
        <w:rPr>
          <w:sz w:val="22"/>
          <w:szCs w:val="22"/>
        </w:rPr>
        <w:t>тендерних</w:t>
      </w:r>
      <w:proofErr w:type="spellEnd"/>
      <w:r w:rsidRPr="009A039E">
        <w:rPr>
          <w:sz w:val="22"/>
          <w:szCs w:val="22"/>
        </w:rPr>
        <w:t xml:space="preserve"> </w:t>
      </w:r>
      <w:proofErr w:type="spellStart"/>
      <w:r w:rsidRPr="009A039E">
        <w:rPr>
          <w:sz w:val="22"/>
          <w:szCs w:val="22"/>
        </w:rPr>
        <w:t>пропозицій</w:t>
      </w:r>
      <w:proofErr w:type="spellEnd"/>
      <w:r w:rsidRPr="009A039E">
        <w:rPr>
          <w:sz w:val="22"/>
          <w:szCs w:val="22"/>
        </w:rPr>
        <w:t xml:space="preserve"> </w:t>
      </w:r>
      <w:proofErr w:type="spellStart"/>
      <w:r w:rsidRPr="009A039E">
        <w:rPr>
          <w:sz w:val="22"/>
          <w:szCs w:val="22"/>
        </w:rPr>
        <w:t>Учасників</w:t>
      </w:r>
      <w:proofErr w:type="spellEnd"/>
      <w:r w:rsidRPr="009A039E">
        <w:rPr>
          <w:sz w:val="22"/>
          <w:szCs w:val="22"/>
        </w:rPr>
        <w:t xml:space="preserve"> в </w:t>
      </w:r>
      <w:proofErr w:type="spellStart"/>
      <w:r w:rsidRPr="009A039E">
        <w:rPr>
          <w:sz w:val="22"/>
          <w:szCs w:val="22"/>
        </w:rPr>
        <w:t>електронній</w:t>
      </w:r>
      <w:proofErr w:type="spellEnd"/>
      <w:r w:rsidRPr="009A039E">
        <w:rPr>
          <w:sz w:val="22"/>
          <w:szCs w:val="22"/>
        </w:rPr>
        <w:t xml:space="preserve"> </w:t>
      </w:r>
      <w:proofErr w:type="spellStart"/>
      <w:r w:rsidRPr="009A039E">
        <w:rPr>
          <w:sz w:val="22"/>
          <w:szCs w:val="22"/>
        </w:rPr>
        <w:t>системі</w:t>
      </w:r>
      <w:proofErr w:type="spellEnd"/>
      <w:r w:rsidRPr="009A039E">
        <w:rPr>
          <w:sz w:val="22"/>
          <w:szCs w:val="22"/>
        </w:rPr>
        <w:t xml:space="preserve"> </w:t>
      </w:r>
      <w:proofErr w:type="spellStart"/>
      <w:r w:rsidRPr="009A039E">
        <w:rPr>
          <w:sz w:val="22"/>
          <w:szCs w:val="22"/>
        </w:rPr>
        <w:t>закупівель</w:t>
      </w:r>
      <w:proofErr w:type="spellEnd"/>
      <w:r w:rsidRPr="009A039E">
        <w:rPr>
          <w:sz w:val="22"/>
          <w:szCs w:val="22"/>
        </w:rPr>
        <w:t xml:space="preserve">: </w:t>
      </w:r>
      <w:r w:rsidRPr="009A039E">
        <w:rPr>
          <w:b/>
          <w:sz w:val="22"/>
          <w:szCs w:val="22"/>
          <w:u w:val="single"/>
        </w:rPr>
        <w:t xml:space="preserve">до </w:t>
      </w:r>
      <w:r w:rsidR="00D14F0B" w:rsidRPr="00A56C98">
        <w:rPr>
          <w:b/>
          <w:color w:val="000000" w:themeColor="text1"/>
          <w:sz w:val="22"/>
          <w:szCs w:val="22"/>
          <w:u w:val="single"/>
          <w:lang w:val="uk-UA"/>
        </w:rPr>
        <w:t>0</w:t>
      </w:r>
      <w:r w:rsidR="008162EC">
        <w:rPr>
          <w:b/>
          <w:color w:val="000000" w:themeColor="text1"/>
          <w:sz w:val="22"/>
          <w:szCs w:val="22"/>
          <w:u w:val="single"/>
          <w:lang w:val="uk-UA"/>
        </w:rPr>
        <w:t>0</w:t>
      </w:r>
      <w:r w:rsidRPr="00A56C98">
        <w:rPr>
          <w:b/>
          <w:color w:val="000000" w:themeColor="text1"/>
          <w:sz w:val="22"/>
          <w:szCs w:val="22"/>
          <w:u w:val="single"/>
        </w:rPr>
        <w:t xml:space="preserve">:00 год. </w:t>
      </w:r>
      <w:r w:rsidR="00FC4C2D">
        <w:rPr>
          <w:b/>
          <w:color w:val="000000" w:themeColor="text1"/>
          <w:sz w:val="22"/>
          <w:szCs w:val="22"/>
          <w:u w:val="single"/>
          <w:lang w:val="uk-UA"/>
        </w:rPr>
        <w:t>21 жовт</w:t>
      </w:r>
      <w:r w:rsidR="00EB6083">
        <w:rPr>
          <w:b/>
          <w:color w:val="000000" w:themeColor="text1"/>
          <w:sz w:val="22"/>
          <w:szCs w:val="22"/>
          <w:u w:val="single"/>
          <w:lang w:val="uk-UA"/>
        </w:rPr>
        <w:t>ня</w:t>
      </w:r>
      <w:r w:rsidRPr="00A56C98">
        <w:rPr>
          <w:b/>
          <w:color w:val="000000" w:themeColor="text1"/>
          <w:sz w:val="22"/>
          <w:szCs w:val="22"/>
          <w:u w:val="single"/>
        </w:rPr>
        <w:t xml:space="preserve"> 202</w:t>
      </w:r>
      <w:r w:rsidR="006545EA" w:rsidRPr="006545EA">
        <w:rPr>
          <w:b/>
          <w:color w:val="000000" w:themeColor="text1"/>
          <w:sz w:val="22"/>
          <w:szCs w:val="22"/>
          <w:u w:val="single"/>
        </w:rPr>
        <w:t>5</w:t>
      </w:r>
      <w:r w:rsidRPr="00A56C98">
        <w:rPr>
          <w:b/>
          <w:color w:val="000000" w:themeColor="text1"/>
          <w:sz w:val="22"/>
          <w:szCs w:val="22"/>
          <w:u w:val="single"/>
        </w:rPr>
        <w:t xml:space="preserve"> року</w:t>
      </w:r>
      <w:r w:rsidRPr="00A56C98">
        <w:rPr>
          <w:color w:val="000000" w:themeColor="text1"/>
          <w:sz w:val="22"/>
          <w:szCs w:val="22"/>
          <w:u w:val="single"/>
        </w:rPr>
        <w:t>.</w:t>
      </w:r>
    </w:p>
    <w:p w:rsidR="00F102FE" w:rsidRDefault="00F102FE" w:rsidP="00EF4CA9">
      <w:pPr>
        <w:tabs>
          <w:tab w:val="left" w:pos="6850"/>
        </w:tabs>
        <w:spacing w:after="0"/>
        <w:jc w:val="both"/>
        <w:rPr>
          <w:rFonts w:ascii="Times New Roman" w:hAnsi="Times New Roman" w:cs="Times New Roman"/>
        </w:rPr>
      </w:pPr>
      <w:r w:rsidRPr="009A039E">
        <w:rPr>
          <w:rFonts w:ascii="Times New Roman" w:hAnsi="Times New Roman" w:cs="Times New Roman"/>
        </w:rPr>
        <w:tab/>
      </w:r>
    </w:p>
    <w:p w:rsidR="00EB6083" w:rsidRPr="009D6A27" w:rsidRDefault="00EB6083" w:rsidP="009D6A27">
      <w:pPr>
        <w:tabs>
          <w:tab w:val="left" w:pos="6850"/>
        </w:tabs>
        <w:spacing w:after="0"/>
        <w:ind w:firstLine="426"/>
        <w:jc w:val="both"/>
        <w:rPr>
          <w:rFonts w:ascii="Times New Roman" w:hAnsi="Times New Roman" w:cs="Times New Roman"/>
        </w:rPr>
      </w:pPr>
    </w:p>
    <w:p w:rsidR="00374420" w:rsidRDefault="00B9079C" w:rsidP="009D6A27">
      <w:pPr>
        <w:spacing w:after="0"/>
        <w:ind w:left="-142" w:right="57"/>
        <w:jc w:val="both"/>
        <w:rPr>
          <w:rFonts w:ascii="Times New Roman" w:hAnsi="Times New Roman" w:cs="Times New Roman"/>
          <w:color w:val="000000" w:themeColor="text1"/>
        </w:rPr>
      </w:pPr>
      <w:r>
        <w:rPr>
          <w:rFonts w:ascii="Times New Roman" w:hAnsi="Times New Roman" w:cs="Times New Roman"/>
          <w:color w:val="000000" w:themeColor="text1"/>
        </w:rPr>
        <w:t>Д</w:t>
      </w:r>
      <w:r w:rsidR="00A56C98" w:rsidRPr="00A56C98">
        <w:rPr>
          <w:rFonts w:ascii="Times New Roman" w:hAnsi="Times New Roman" w:cs="Times New Roman"/>
          <w:color w:val="000000" w:themeColor="text1"/>
        </w:rPr>
        <w:t>иректор ДЮСШ КМР</w:t>
      </w:r>
      <w:r w:rsidR="007A769E" w:rsidRPr="00A56C98">
        <w:rPr>
          <w:rFonts w:ascii="Times New Roman" w:hAnsi="Times New Roman" w:cs="Times New Roman"/>
          <w:color w:val="000000" w:themeColor="text1"/>
        </w:rPr>
        <w:t xml:space="preserve"> </w:t>
      </w:r>
      <w:r w:rsidR="007A769E" w:rsidRPr="00A56C98">
        <w:rPr>
          <w:rFonts w:ascii="Times New Roman" w:hAnsi="Times New Roman" w:cs="Times New Roman"/>
          <w:color w:val="000000" w:themeColor="text1"/>
        </w:rPr>
        <w:tab/>
        <w:t xml:space="preserve">                                                                              </w:t>
      </w:r>
      <w:r>
        <w:rPr>
          <w:rFonts w:ascii="Times New Roman" w:hAnsi="Times New Roman" w:cs="Times New Roman"/>
          <w:color w:val="000000" w:themeColor="text1"/>
        </w:rPr>
        <w:t>Мар’яна КВЯТКОВСЬКА</w:t>
      </w:r>
    </w:p>
    <w:p w:rsidR="00EB6083" w:rsidRDefault="00EB6083" w:rsidP="009D6A27">
      <w:pPr>
        <w:spacing w:after="0"/>
        <w:ind w:left="-142" w:right="57"/>
        <w:jc w:val="both"/>
        <w:rPr>
          <w:rFonts w:ascii="Times New Roman" w:hAnsi="Times New Roman" w:cs="Times New Roman"/>
          <w:color w:val="000000" w:themeColor="text1"/>
          <w:sz w:val="16"/>
          <w:szCs w:val="16"/>
        </w:rPr>
      </w:pPr>
    </w:p>
    <w:p w:rsidR="00EB6083" w:rsidRDefault="00EB6083" w:rsidP="009D6A27">
      <w:pPr>
        <w:spacing w:after="0"/>
        <w:ind w:left="-142" w:right="57"/>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Наталія ДОЛІШНЯ</w:t>
      </w:r>
    </w:p>
    <w:p w:rsidR="00EB6083" w:rsidRPr="00EB6083" w:rsidRDefault="00EB6083" w:rsidP="009D6A27">
      <w:pPr>
        <w:spacing w:after="0"/>
        <w:ind w:left="-142" w:right="57"/>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0502205663</w:t>
      </w:r>
    </w:p>
    <w:sectPr w:rsidR="00EB6083" w:rsidRPr="00EB6083" w:rsidSect="00725C7C">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2CE" w:rsidRDefault="00F352CE" w:rsidP="005F13D7">
      <w:pPr>
        <w:spacing w:after="0" w:line="240" w:lineRule="auto"/>
      </w:pPr>
      <w:r>
        <w:separator/>
      </w:r>
    </w:p>
  </w:endnote>
  <w:endnote w:type="continuationSeparator" w:id="0">
    <w:p w:rsidR="00F352CE" w:rsidRDefault="00F352CE" w:rsidP="005F13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3D7" w:rsidRDefault="005F13D7">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3D7" w:rsidRDefault="005F13D7">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3D7" w:rsidRDefault="005F13D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2CE" w:rsidRDefault="00F352CE" w:rsidP="005F13D7">
      <w:pPr>
        <w:spacing w:after="0" w:line="240" w:lineRule="auto"/>
      </w:pPr>
      <w:r>
        <w:separator/>
      </w:r>
    </w:p>
  </w:footnote>
  <w:footnote w:type="continuationSeparator" w:id="0">
    <w:p w:rsidR="00F352CE" w:rsidRDefault="00F352CE" w:rsidP="005F13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3D7" w:rsidRDefault="005F13D7">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3D7" w:rsidRDefault="005F13D7">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3D7" w:rsidRDefault="005F13D7">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A17E8"/>
    <w:multiLevelType w:val="hybridMultilevel"/>
    <w:tmpl w:val="B75CB682"/>
    <w:lvl w:ilvl="0" w:tplc="E45C1A78">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nsid w:val="1D4A65E3"/>
    <w:multiLevelType w:val="multilevel"/>
    <w:tmpl w:val="29D2A5E4"/>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2FE47B6A"/>
    <w:multiLevelType w:val="hybridMultilevel"/>
    <w:tmpl w:val="92A2B532"/>
    <w:lvl w:ilvl="0" w:tplc="455C4EC0">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
    <w:nsid w:val="544D46E4"/>
    <w:multiLevelType w:val="multilevel"/>
    <w:tmpl w:val="9746080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nsid w:val="66F45AE9"/>
    <w:multiLevelType w:val="hybridMultilevel"/>
    <w:tmpl w:val="BF220D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EA27CF7"/>
    <w:multiLevelType w:val="hybridMultilevel"/>
    <w:tmpl w:val="534CEEA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C2C0071"/>
    <w:multiLevelType w:val="hybridMultilevel"/>
    <w:tmpl w:val="FBFC85E2"/>
    <w:lvl w:ilvl="0" w:tplc="B96E62FC">
      <w:start w:val="1"/>
      <w:numFmt w:val="decimal"/>
      <w:lvlText w:val="%1."/>
      <w:lvlJc w:val="left"/>
      <w:pPr>
        <w:ind w:left="1211" w:hanging="360"/>
      </w:pPr>
      <w:rPr>
        <w:b/>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102FE"/>
    <w:rsid w:val="000558BE"/>
    <w:rsid w:val="00084FFB"/>
    <w:rsid w:val="00085061"/>
    <w:rsid w:val="000B1D1E"/>
    <w:rsid w:val="00196EE2"/>
    <w:rsid w:val="001A1906"/>
    <w:rsid w:val="001F2128"/>
    <w:rsid w:val="00286C24"/>
    <w:rsid w:val="002A36AD"/>
    <w:rsid w:val="002F1DF7"/>
    <w:rsid w:val="00321946"/>
    <w:rsid w:val="003609EB"/>
    <w:rsid w:val="00374420"/>
    <w:rsid w:val="00387CD1"/>
    <w:rsid w:val="003F32C5"/>
    <w:rsid w:val="00423B82"/>
    <w:rsid w:val="0043261B"/>
    <w:rsid w:val="00455740"/>
    <w:rsid w:val="004F2947"/>
    <w:rsid w:val="00506A68"/>
    <w:rsid w:val="00517D27"/>
    <w:rsid w:val="00585E03"/>
    <w:rsid w:val="005C1B60"/>
    <w:rsid w:val="005E0E53"/>
    <w:rsid w:val="005E70FF"/>
    <w:rsid w:val="005F13D7"/>
    <w:rsid w:val="0061148B"/>
    <w:rsid w:val="0062015D"/>
    <w:rsid w:val="006545EA"/>
    <w:rsid w:val="00686850"/>
    <w:rsid w:val="00690B6F"/>
    <w:rsid w:val="006B1E2C"/>
    <w:rsid w:val="006B7634"/>
    <w:rsid w:val="006C4158"/>
    <w:rsid w:val="00725C7C"/>
    <w:rsid w:val="007330DB"/>
    <w:rsid w:val="00741390"/>
    <w:rsid w:val="00750C6C"/>
    <w:rsid w:val="007A769E"/>
    <w:rsid w:val="007D1F3B"/>
    <w:rsid w:val="008162EC"/>
    <w:rsid w:val="008201EC"/>
    <w:rsid w:val="008345EA"/>
    <w:rsid w:val="00844616"/>
    <w:rsid w:val="00896443"/>
    <w:rsid w:val="009A039E"/>
    <w:rsid w:val="009B13E6"/>
    <w:rsid w:val="009B149D"/>
    <w:rsid w:val="009D6A27"/>
    <w:rsid w:val="009E7975"/>
    <w:rsid w:val="00A05B0A"/>
    <w:rsid w:val="00A5634E"/>
    <w:rsid w:val="00A56C98"/>
    <w:rsid w:val="00AC0C58"/>
    <w:rsid w:val="00AE33A5"/>
    <w:rsid w:val="00AF2FA3"/>
    <w:rsid w:val="00AF408E"/>
    <w:rsid w:val="00B9079C"/>
    <w:rsid w:val="00B979FF"/>
    <w:rsid w:val="00BE44F8"/>
    <w:rsid w:val="00C42D6D"/>
    <w:rsid w:val="00C57374"/>
    <w:rsid w:val="00CB5E24"/>
    <w:rsid w:val="00D05C47"/>
    <w:rsid w:val="00D14F0B"/>
    <w:rsid w:val="00D60620"/>
    <w:rsid w:val="00D6178F"/>
    <w:rsid w:val="00E54AFD"/>
    <w:rsid w:val="00EB6083"/>
    <w:rsid w:val="00EF4CA9"/>
    <w:rsid w:val="00F102FE"/>
    <w:rsid w:val="00F3278E"/>
    <w:rsid w:val="00F352CE"/>
    <w:rsid w:val="00F5281E"/>
    <w:rsid w:val="00F93A5C"/>
    <w:rsid w:val="00FC4C2D"/>
    <w:rsid w:val="00FD01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2FE"/>
    <w:rPr>
      <w:rFonts w:eastAsiaTheme="minorEastAsia"/>
      <w:lang w:eastAsia="uk-UA"/>
    </w:rPr>
  </w:style>
  <w:style w:type="paragraph" w:styleId="1">
    <w:name w:val="heading 1"/>
    <w:basedOn w:val="a"/>
    <w:next w:val="a"/>
    <w:link w:val="10"/>
    <w:uiPriority w:val="9"/>
    <w:qFormat/>
    <w:rsid w:val="00F102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semiHidden/>
    <w:unhideWhenUsed/>
    <w:qFormat/>
    <w:rsid w:val="00F102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2FE"/>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semiHidden/>
    <w:rsid w:val="00F102FE"/>
    <w:rPr>
      <w:rFonts w:ascii="Times New Roman" w:eastAsia="Times New Roman" w:hAnsi="Times New Roman" w:cs="Times New Roman"/>
      <w:b/>
      <w:bCs/>
      <w:sz w:val="27"/>
      <w:szCs w:val="27"/>
      <w:lang w:eastAsia="uk-UA"/>
    </w:rPr>
  </w:style>
  <w:style w:type="character" w:styleId="a3">
    <w:name w:val="Hyperlink"/>
    <w:basedOn w:val="a0"/>
    <w:uiPriority w:val="99"/>
    <w:unhideWhenUsed/>
    <w:rsid w:val="00F102FE"/>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uiPriority w:val="99"/>
    <w:semiHidden/>
    <w:locked/>
    <w:rsid w:val="00F102FE"/>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4"/>
    <w:uiPriority w:val="99"/>
    <w:semiHidden/>
    <w:unhideWhenUsed/>
    <w:qFormat/>
    <w:rsid w:val="00F102FE"/>
    <w:pPr>
      <w:ind w:left="720"/>
      <w:contextualSpacing/>
    </w:pPr>
    <w:rPr>
      <w:rFonts w:ascii="Times New Roman" w:eastAsia="Times New Roman" w:hAnsi="Times New Roman" w:cs="Times New Roman"/>
      <w:sz w:val="24"/>
      <w:szCs w:val="24"/>
      <w:lang w:val="ru-RU" w:eastAsia="ru-RU"/>
    </w:rPr>
  </w:style>
  <w:style w:type="paragraph" w:customStyle="1" w:styleId="11">
    <w:name w:val="Заголовок 11"/>
    <w:basedOn w:val="a"/>
    <w:uiPriority w:val="1"/>
    <w:qFormat/>
    <w:rsid w:val="00F102FE"/>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character" w:customStyle="1" w:styleId="zk-definition-listitem-text">
    <w:name w:val="zk-definition-list__item-text"/>
    <w:basedOn w:val="a0"/>
    <w:rsid w:val="00F102FE"/>
  </w:style>
  <w:style w:type="character" w:customStyle="1" w:styleId="h-select-all">
    <w:name w:val="h-select-all"/>
    <w:basedOn w:val="a0"/>
    <w:rsid w:val="00F102FE"/>
  </w:style>
  <w:style w:type="character" w:customStyle="1" w:styleId="qaclassifierdescr">
    <w:name w:val="qa_classifier_descr"/>
    <w:basedOn w:val="a0"/>
    <w:rsid w:val="00F102FE"/>
  </w:style>
  <w:style w:type="character" w:customStyle="1" w:styleId="qaclassifierdescrcode">
    <w:name w:val="qa_classifier_descr_code"/>
    <w:basedOn w:val="a0"/>
    <w:rsid w:val="00F102FE"/>
  </w:style>
  <w:style w:type="character" w:customStyle="1" w:styleId="qaclassifierdescrprimary">
    <w:name w:val="qa_classifier_descr_primary"/>
    <w:basedOn w:val="a0"/>
    <w:rsid w:val="00F102FE"/>
  </w:style>
  <w:style w:type="character" w:customStyle="1" w:styleId="rvts23">
    <w:name w:val="rvts23"/>
    <w:basedOn w:val="a0"/>
    <w:rsid w:val="00F102FE"/>
  </w:style>
  <w:style w:type="character" w:customStyle="1" w:styleId="tendertuidzvje7">
    <w:name w:val="tender__tuid__zvje7"/>
    <w:basedOn w:val="a0"/>
    <w:rsid w:val="00F102FE"/>
  </w:style>
  <w:style w:type="character" w:styleId="a6">
    <w:name w:val="Emphasis"/>
    <w:basedOn w:val="a0"/>
    <w:uiPriority w:val="20"/>
    <w:qFormat/>
    <w:rsid w:val="00F102FE"/>
    <w:rPr>
      <w:i/>
      <w:iCs/>
    </w:rPr>
  </w:style>
  <w:style w:type="character" w:styleId="a7">
    <w:name w:val="Strong"/>
    <w:basedOn w:val="a0"/>
    <w:uiPriority w:val="22"/>
    <w:qFormat/>
    <w:rsid w:val="00741390"/>
    <w:rPr>
      <w:b/>
      <w:bCs/>
    </w:rPr>
  </w:style>
  <w:style w:type="paragraph" w:styleId="a8">
    <w:name w:val="List Paragraph"/>
    <w:basedOn w:val="a"/>
    <w:link w:val="a9"/>
    <w:qFormat/>
    <w:rsid w:val="003F32C5"/>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aa">
    <w:name w:val="Базовый"/>
    <w:rsid w:val="003F32C5"/>
    <w:pPr>
      <w:suppressAutoHyphens/>
      <w:overflowPunct w:val="0"/>
      <w:spacing w:after="0" w:line="100" w:lineRule="atLeast"/>
      <w:textAlignment w:val="baseline"/>
    </w:pPr>
    <w:rPr>
      <w:rFonts w:ascii="Times New Roman" w:eastAsia="Times New Roman" w:hAnsi="Times New Roman" w:cs="Times New Roman"/>
      <w:color w:val="000000"/>
      <w:sz w:val="24"/>
      <w:szCs w:val="24"/>
      <w:lang w:val="ru-RU" w:eastAsia="ru-RU"/>
    </w:rPr>
  </w:style>
  <w:style w:type="paragraph" w:customStyle="1" w:styleId="TableParagraph">
    <w:name w:val="Table Paragraph"/>
    <w:basedOn w:val="a"/>
    <w:uiPriority w:val="1"/>
    <w:qFormat/>
    <w:rsid w:val="003F32C5"/>
    <w:pPr>
      <w:widowControl w:val="0"/>
      <w:autoSpaceDE w:val="0"/>
      <w:autoSpaceDN w:val="0"/>
      <w:spacing w:before="9" w:after="0" w:line="240" w:lineRule="auto"/>
      <w:jc w:val="right"/>
    </w:pPr>
    <w:rPr>
      <w:rFonts w:ascii="Microsoft Sans Serif" w:eastAsia="Microsoft Sans Serif" w:hAnsi="Microsoft Sans Serif" w:cs="Microsoft Sans Serif"/>
      <w:lang w:eastAsia="en-US"/>
    </w:rPr>
  </w:style>
  <w:style w:type="table" w:customStyle="1" w:styleId="TableNormal">
    <w:name w:val="Table Normal"/>
    <w:uiPriority w:val="2"/>
    <w:semiHidden/>
    <w:qFormat/>
    <w:rsid w:val="003F32C5"/>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9">
    <w:name w:val="Абзац списка Знак"/>
    <w:link w:val="a8"/>
    <w:uiPriority w:val="34"/>
    <w:locked/>
    <w:rsid w:val="003F32C5"/>
    <w:rPr>
      <w:rFonts w:ascii="Times New Roman" w:eastAsia="Times New Roman" w:hAnsi="Times New Roman" w:cs="Times New Roman"/>
      <w:sz w:val="24"/>
      <w:szCs w:val="24"/>
      <w:lang w:val="ru-RU" w:eastAsia="ru-RU"/>
    </w:rPr>
  </w:style>
  <w:style w:type="paragraph" w:customStyle="1" w:styleId="12">
    <w:name w:val="Абзац списка1"/>
    <w:basedOn w:val="a"/>
    <w:qFormat/>
    <w:rsid w:val="003F32C5"/>
    <w:pPr>
      <w:ind w:left="720"/>
      <w:contextualSpacing/>
    </w:pPr>
    <w:rPr>
      <w:rFonts w:ascii="Calibri" w:eastAsia="SimSun" w:hAnsi="Calibri" w:cs="Times New Roman"/>
      <w:lang w:val="ru-RU" w:eastAsia="en-US"/>
    </w:rPr>
  </w:style>
  <w:style w:type="character" w:customStyle="1" w:styleId="13">
    <w:name w:val="Шрифт абзацу за замовчуванням1"/>
    <w:rsid w:val="003F32C5"/>
  </w:style>
  <w:style w:type="paragraph" w:customStyle="1" w:styleId="14">
    <w:name w:val="Абзац списку1"/>
    <w:basedOn w:val="a"/>
    <w:rsid w:val="003F32C5"/>
    <w:pPr>
      <w:widowControl w:val="0"/>
      <w:suppressAutoHyphens/>
      <w:autoSpaceDE w:val="0"/>
      <w:autoSpaceDN w:val="0"/>
      <w:spacing w:after="0" w:line="240" w:lineRule="auto"/>
      <w:ind w:left="302"/>
      <w:jc w:val="both"/>
    </w:pPr>
    <w:rPr>
      <w:rFonts w:ascii="Times New Roman" w:eastAsia="Times New Roman" w:hAnsi="Times New Roman" w:cs="Times New Roman"/>
      <w:sz w:val="20"/>
      <w:szCs w:val="20"/>
      <w:lang w:val="ru-RU" w:eastAsia="ru-RU"/>
    </w:rPr>
  </w:style>
  <w:style w:type="character" w:customStyle="1" w:styleId="ab">
    <w:name w:val="Шрифт абзацу за замовчуванням"/>
    <w:rsid w:val="003F32C5"/>
  </w:style>
  <w:style w:type="paragraph" w:styleId="ac">
    <w:name w:val="No Spacing"/>
    <w:uiPriority w:val="1"/>
    <w:qFormat/>
    <w:rsid w:val="009D6A27"/>
    <w:pPr>
      <w:spacing w:after="0" w:line="240" w:lineRule="auto"/>
    </w:pPr>
    <w:rPr>
      <w:rFonts w:eastAsiaTheme="minorEastAsia"/>
      <w:lang w:val="ru-RU" w:eastAsia="ru-RU"/>
    </w:rPr>
  </w:style>
  <w:style w:type="paragraph" w:styleId="ad">
    <w:name w:val="header"/>
    <w:basedOn w:val="a"/>
    <w:link w:val="ae"/>
    <w:uiPriority w:val="99"/>
    <w:semiHidden/>
    <w:unhideWhenUsed/>
    <w:rsid w:val="005F13D7"/>
    <w:pPr>
      <w:tabs>
        <w:tab w:val="center" w:pos="4819"/>
        <w:tab w:val="right" w:pos="9639"/>
      </w:tabs>
      <w:spacing w:after="0" w:line="240" w:lineRule="auto"/>
    </w:pPr>
  </w:style>
  <w:style w:type="character" w:customStyle="1" w:styleId="ae">
    <w:name w:val="Верхний колонтитул Знак"/>
    <w:basedOn w:val="a0"/>
    <w:link w:val="ad"/>
    <w:uiPriority w:val="99"/>
    <w:semiHidden/>
    <w:rsid w:val="005F13D7"/>
    <w:rPr>
      <w:rFonts w:eastAsiaTheme="minorEastAsia"/>
      <w:lang w:eastAsia="uk-UA"/>
    </w:rPr>
  </w:style>
  <w:style w:type="paragraph" w:styleId="af">
    <w:name w:val="footer"/>
    <w:basedOn w:val="a"/>
    <w:link w:val="af0"/>
    <w:uiPriority w:val="99"/>
    <w:semiHidden/>
    <w:unhideWhenUsed/>
    <w:rsid w:val="005F13D7"/>
    <w:pPr>
      <w:tabs>
        <w:tab w:val="center" w:pos="4819"/>
        <w:tab w:val="right" w:pos="9639"/>
      </w:tabs>
      <w:spacing w:after="0" w:line="240" w:lineRule="auto"/>
    </w:pPr>
  </w:style>
  <w:style w:type="character" w:customStyle="1" w:styleId="af0">
    <w:name w:val="Нижний колонтитул Знак"/>
    <w:basedOn w:val="a0"/>
    <w:link w:val="af"/>
    <w:uiPriority w:val="99"/>
    <w:semiHidden/>
    <w:rsid w:val="005F13D7"/>
    <w:rPr>
      <w:rFonts w:eastAsiaTheme="minorEastAsia"/>
      <w:lang w:eastAsia="uk-UA"/>
    </w:rPr>
  </w:style>
  <w:style w:type="paragraph" w:styleId="af1">
    <w:name w:val="Balloon Text"/>
    <w:basedOn w:val="a"/>
    <w:link w:val="af2"/>
    <w:uiPriority w:val="99"/>
    <w:semiHidden/>
    <w:unhideWhenUsed/>
    <w:rsid w:val="006545EA"/>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6545EA"/>
    <w:rPr>
      <w:rFonts w:ascii="Segoe UI" w:eastAsiaTheme="minorEastAsia" w:hAnsi="Segoe UI" w:cs="Segoe UI"/>
      <w:sz w:val="18"/>
      <w:szCs w:val="18"/>
      <w:lang w:eastAsia="uk-UA"/>
    </w:rPr>
  </w:style>
</w:styles>
</file>

<file path=word/webSettings.xml><?xml version="1.0" encoding="utf-8"?>
<w:webSettings xmlns:r="http://schemas.openxmlformats.org/officeDocument/2006/relationships" xmlns:w="http://schemas.openxmlformats.org/wordprocessingml/2006/main">
  <w:divs>
    <w:div w:id="207424431">
      <w:bodyDiv w:val="1"/>
      <w:marLeft w:val="0"/>
      <w:marRight w:val="0"/>
      <w:marTop w:val="0"/>
      <w:marBottom w:val="0"/>
      <w:divBdr>
        <w:top w:val="none" w:sz="0" w:space="0" w:color="auto"/>
        <w:left w:val="none" w:sz="0" w:space="0" w:color="auto"/>
        <w:bottom w:val="none" w:sz="0" w:space="0" w:color="auto"/>
        <w:right w:val="none" w:sz="0" w:space="0" w:color="auto"/>
      </w:divBdr>
    </w:div>
    <w:div w:id="231543244">
      <w:bodyDiv w:val="1"/>
      <w:marLeft w:val="0"/>
      <w:marRight w:val="0"/>
      <w:marTop w:val="0"/>
      <w:marBottom w:val="0"/>
      <w:divBdr>
        <w:top w:val="none" w:sz="0" w:space="0" w:color="auto"/>
        <w:left w:val="none" w:sz="0" w:space="0" w:color="auto"/>
        <w:bottom w:val="none" w:sz="0" w:space="0" w:color="auto"/>
        <w:right w:val="none" w:sz="0" w:space="0" w:color="auto"/>
      </w:divBdr>
    </w:div>
    <w:div w:id="934628920">
      <w:bodyDiv w:val="1"/>
      <w:marLeft w:val="0"/>
      <w:marRight w:val="0"/>
      <w:marTop w:val="0"/>
      <w:marBottom w:val="0"/>
      <w:divBdr>
        <w:top w:val="none" w:sz="0" w:space="0" w:color="auto"/>
        <w:left w:val="none" w:sz="0" w:space="0" w:color="auto"/>
        <w:bottom w:val="none" w:sz="0" w:space="0" w:color="auto"/>
        <w:right w:val="none" w:sz="0" w:space="0" w:color="auto"/>
      </w:divBdr>
    </w:div>
    <w:div w:id="1239749756">
      <w:bodyDiv w:val="1"/>
      <w:marLeft w:val="0"/>
      <w:marRight w:val="0"/>
      <w:marTop w:val="0"/>
      <w:marBottom w:val="0"/>
      <w:divBdr>
        <w:top w:val="none" w:sz="0" w:space="0" w:color="auto"/>
        <w:left w:val="none" w:sz="0" w:space="0" w:color="auto"/>
        <w:bottom w:val="none" w:sz="0" w:space="0" w:color="auto"/>
        <w:right w:val="none" w:sz="0" w:space="0" w:color="auto"/>
      </w:divBdr>
    </w:div>
    <w:div w:id="1521238266">
      <w:bodyDiv w:val="1"/>
      <w:marLeft w:val="0"/>
      <w:marRight w:val="0"/>
      <w:marTop w:val="0"/>
      <w:marBottom w:val="0"/>
      <w:divBdr>
        <w:top w:val="none" w:sz="0" w:space="0" w:color="auto"/>
        <w:left w:val="none" w:sz="0" w:space="0" w:color="auto"/>
        <w:bottom w:val="none" w:sz="0" w:space="0" w:color="auto"/>
        <w:right w:val="none" w:sz="0" w:space="0" w:color="auto"/>
      </w:divBdr>
    </w:div>
    <w:div w:id="1563060605">
      <w:bodyDiv w:val="1"/>
      <w:marLeft w:val="0"/>
      <w:marRight w:val="0"/>
      <w:marTop w:val="0"/>
      <w:marBottom w:val="0"/>
      <w:divBdr>
        <w:top w:val="none" w:sz="0" w:space="0" w:color="auto"/>
        <w:left w:val="none" w:sz="0" w:space="0" w:color="auto"/>
        <w:bottom w:val="none" w:sz="0" w:space="0" w:color="auto"/>
        <w:right w:val="none" w:sz="0" w:space="0" w:color="auto"/>
      </w:divBdr>
    </w:div>
    <w:div w:id="1694258013">
      <w:bodyDiv w:val="1"/>
      <w:marLeft w:val="0"/>
      <w:marRight w:val="0"/>
      <w:marTop w:val="0"/>
      <w:marBottom w:val="0"/>
      <w:divBdr>
        <w:top w:val="none" w:sz="0" w:space="0" w:color="auto"/>
        <w:left w:val="none" w:sz="0" w:space="0" w:color="auto"/>
        <w:bottom w:val="none" w:sz="0" w:space="0" w:color="auto"/>
        <w:right w:val="none" w:sz="0" w:space="0" w:color="auto"/>
      </w:divBdr>
    </w:div>
    <w:div w:id="1788233257">
      <w:bodyDiv w:val="1"/>
      <w:marLeft w:val="0"/>
      <w:marRight w:val="0"/>
      <w:marTop w:val="0"/>
      <w:marBottom w:val="0"/>
      <w:divBdr>
        <w:top w:val="none" w:sz="0" w:space="0" w:color="auto"/>
        <w:left w:val="none" w:sz="0" w:space="0" w:color="auto"/>
        <w:bottom w:val="none" w:sz="0" w:space="0" w:color="auto"/>
        <w:right w:val="none" w:sz="0" w:space="0" w:color="auto"/>
      </w:divBdr>
    </w:div>
    <w:div w:id="210298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1183</Words>
  <Characters>6746</Characters>
  <Application>Microsoft Office Word</Application>
  <DocSecurity>0</DocSecurity>
  <Lines>56</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7914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SPecialiST</cp:lastModifiedBy>
  <cp:revision>6</cp:revision>
  <cp:lastPrinted>2025-10-14T06:50:00Z</cp:lastPrinted>
  <dcterms:created xsi:type="dcterms:W3CDTF">2025-04-01T08:56:00Z</dcterms:created>
  <dcterms:modified xsi:type="dcterms:W3CDTF">2025-10-14T17:41:00Z</dcterms:modified>
</cp:coreProperties>
</file>