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D4C" w:rsidRPr="008D1668" w:rsidRDefault="00BD7D4C" w:rsidP="008D166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8D1668">
        <w:rPr>
          <w:b/>
          <w:sz w:val="28"/>
          <w:szCs w:val="28"/>
          <w:lang w:val="uk-UA"/>
        </w:rPr>
        <w:t>ЗВІТ</w:t>
      </w:r>
    </w:p>
    <w:p w:rsidR="00BD7D4C" w:rsidRPr="008D1668" w:rsidRDefault="00BD7D4C" w:rsidP="008D1668">
      <w:pPr>
        <w:jc w:val="center"/>
        <w:rPr>
          <w:b/>
          <w:sz w:val="28"/>
          <w:szCs w:val="28"/>
          <w:lang w:val="uk-UA" w:eastAsia="en-US"/>
        </w:rPr>
      </w:pPr>
      <w:r w:rsidRPr="008D1668">
        <w:rPr>
          <w:b/>
          <w:sz w:val="28"/>
          <w:szCs w:val="28"/>
          <w:lang w:val="uk-UA"/>
        </w:rPr>
        <w:t>Старости</w:t>
      </w:r>
      <w:r w:rsidRPr="008D1668">
        <w:rPr>
          <w:b/>
          <w:sz w:val="28"/>
          <w:szCs w:val="28"/>
          <w:lang w:val="uk-UA" w:eastAsia="en-US"/>
        </w:rPr>
        <w:t xml:space="preserve"> </w:t>
      </w:r>
      <w:proofErr w:type="spellStart"/>
      <w:r w:rsidRPr="008D1668">
        <w:rPr>
          <w:b/>
          <w:sz w:val="28"/>
          <w:szCs w:val="28"/>
          <w:lang w:val="uk-UA"/>
        </w:rPr>
        <w:t>Ріп’янського</w:t>
      </w:r>
      <w:proofErr w:type="spellEnd"/>
      <w:r w:rsidRPr="008D1668">
        <w:rPr>
          <w:b/>
          <w:sz w:val="28"/>
          <w:szCs w:val="28"/>
          <w:lang w:val="uk-UA"/>
        </w:rPr>
        <w:t xml:space="preserve">  </w:t>
      </w:r>
      <w:proofErr w:type="spellStart"/>
      <w:r w:rsidRPr="008D1668">
        <w:rPr>
          <w:b/>
          <w:sz w:val="28"/>
          <w:szCs w:val="28"/>
          <w:lang w:val="uk-UA"/>
        </w:rPr>
        <w:t>старостинського</w:t>
      </w:r>
      <w:proofErr w:type="spellEnd"/>
      <w:r w:rsidRPr="008D1668">
        <w:rPr>
          <w:b/>
          <w:sz w:val="28"/>
          <w:szCs w:val="28"/>
          <w:lang w:val="uk-UA"/>
        </w:rPr>
        <w:t xml:space="preserve"> округу Любомира </w:t>
      </w:r>
      <w:proofErr w:type="spellStart"/>
      <w:r w:rsidRPr="008D1668">
        <w:rPr>
          <w:b/>
          <w:sz w:val="28"/>
          <w:szCs w:val="28"/>
          <w:lang w:val="uk-UA"/>
        </w:rPr>
        <w:t>Гулимчука</w:t>
      </w:r>
      <w:proofErr w:type="spellEnd"/>
    </w:p>
    <w:p w:rsidR="00BD7D4C" w:rsidRPr="008D1668" w:rsidRDefault="00BD7D4C" w:rsidP="008D1668">
      <w:pPr>
        <w:jc w:val="center"/>
        <w:rPr>
          <w:b/>
          <w:sz w:val="28"/>
          <w:szCs w:val="28"/>
          <w:lang w:val="uk-UA"/>
        </w:rPr>
      </w:pPr>
      <w:r w:rsidRPr="008D1668">
        <w:rPr>
          <w:b/>
          <w:sz w:val="28"/>
          <w:szCs w:val="28"/>
          <w:lang w:val="uk-UA"/>
        </w:rPr>
        <w:t>за 2024 рік</w:t>
      </w:r>
    </w:p>
    <w:p w:rsidR="00BD7D4C" w:rsidRPr="0052162D" w:rsidRDefault="00BD7D4C" w:rsidP="00BD7D4C">
      <w:pPr>
        <w:ind w:firstLine="709"/>
        <w:jc w:val="center"/>
        <w:rPr>
          <w:sz w:val="28"/>
          <w:szCs w:val="28"/>
          <w:lang w:val="uk-UA"/>
        </w:rPr>
      </w:pPr>
    </w:p>
    <w:p w:rsidR="00BD7D4C" w:rsidRPr="0052162D" w:rsidRDefault="00BD7D4C" w:rsidP="00BD7D4C">
      <w:pPr>
        <w:ind w:firstLine="709"/>
        <w:jc w:val="center"/>
        <w:rPr>
          <w:sz w:val="28"/>
          <w:szCs w:val="28"/>
          <w:lang w:val="uk-UA"/>
        </w:rPr>
      </w:pPr>
    </w:p>
    <w:p w:rsidR="00BD7D4C" w:rsidRPr="0052162D" w:rsidRDefault="00BD7D4C" w:rsidP="00BD7D4C">
      <w:pPr>
        <w:ind w:firstLine="708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свою діяльність здійснюють комунальні </w:t>
      </w:r>
      <w:r w:rsidRPr="0052162D">
        <w:rPr>
          <w:sz w:val="28"/>
          <w:szCs w:val="28"/>
          <w:lang w:val="uk-UA"/>
        </w:rPr>
        <w:t>установ</w:t>
      </w:r>
      <w:r>
        <w:rPr>
          <w:sz w:val="28"/>
          <w:szCs w:val="28"/>
          <w:lang w:val="uk-UA"/>
        </w:rPr>
        <w:t>и та заклади</w:t>
      </w:r>
      <w:r w:rsidRPr="0052162D">
        <w:rPr>
          <w:sz w:val="28"/>
          <w:szCs w:val="28"/>
          <w:lang w:val="uk-UA"/>
        </w:rPr>
        <w:t xml:space="preserve"> соціальної інфрастр</w:t>
      </w:r>
      <w:r>
        <w:rPr>
          <w:sz w:val="28"/>
          <w:szCs w:val="28"/>
          <w:lang w:val="uk-UA"/>
        </w:rPr>
        <w:t>уктури</w:t>
      </w:r>
      <w:r w:rsidRPr="0052162D"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Ріп’янська</w:t>
      </w:r>
      <w:proofErr w:type="spellEnd"/>
      <w:r>
        <w:rPr>
          <w:sz w:val="28"/>
          <w:szCs w:val="28"/>
          <w:lang w:val="uk-UA"/>
        </w:rPr>
        <w:t xml:space="preserve"> гімназія</w:t>
      </w:r>
      <w:r w:rsidRPr="0052162D">
        <w:rPr>
          <w:sz w:val="28"/>
          <w:szCs w:val="28"/>
          <w:lang w:val="uk-UA"/>
        </w:rPr>
        <w:t xml:space="preserve">, Народний дім с. </w:t>
      </w:r>
      <w:proofErr w:type="spellStart"/>
      <w:r>
        <w:rPr>
          <w:sz w:val="28"/>
          <w:szCs w:val="28"/>
          <w:lang w:val="uk-UA"/>
        </w:rPr>
        <w:t>Ріп’янка</w:t>
      </w:r>
      <w:proofErr w:type="spellEnd"/>
      <w:r w:rsidRPr="0052162D">
        <w:rPr>
          <w:sz w:val="28"/>
          <w:szCs w:val="28"/>
          <w:lang w:val="uk-UA"/>
        </w:rPr>
        <w:t>, Народний дім с.</w:t>
      </w:r>
      <w:r>
        <w:rPr>
          <w:sz w:val="28"/>
          <w:szCs w:val="28"/>
          <w:lang w:val="uk-UA"/>
        </w:rPr>
        <w:t xml:space="preserve"> Яворівка</w:t>
      </w:r>
      <w:r w:rsidRPr="0052162D">
        <w:rPr>
          <w:sz w:val="28"/>
          <w:szCs w:val="28"/>
          <w:lang w:val="uk-UA"/>
        </w:rPr>
        <w:t>, Народний дім с.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Мислів</w:t>
      </w:r>
      <w:proofErr w:type="spellEnd"/>
      <w:r>
        <w:rPr>
          <w:sz w:val="28"/>
          <w:szCs w:val="28"/>
          <w:lang w:val="uk-UA"/>
        </w:rPr>
        <w:t xml:space="preserve">, </w:t>
      </w:r>
      <w:r w:rsidRPr="0052162D">
        <w:rPr>
          <w:sz w:val="28"/>
          <w:szCs w:val="28"/>
          <w:lang w:val="uk-UA"/>
        </w:rPr>
        <w:t>ФАП с.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Мислів</w:t>
      </w:r>
      <w:proofErr w:type="spellEnd"/>
      <w:r w:rsidRPr="0052162D">
        <w:rPr>
          <w:sz w:val="28"/>
          <w:szCs w:val="28"/>
          <w:lang w:val="uk-UA"/>
        </w:rPr>
        <w:t>, приміщення</w:t>
      </w:r>
      <w:r w:rsidR="008D1668">
        <w:rPr>
          <w:sz w:val="28"/>
          <w:szCs w:val="28"/>
          <w:lang w:val="uk-UA"/>
        </w:rPr>
        <w:t xml:space="preserve"> адміністрації</w:t>
      </w:r>
      <w:r w:rsidRPr="0052162D">
        <w:rPr>
          <w:sz w:val="28"/>
          <w:szCs w:val="28"/>
          <w:lang w:val="uk-UA"/>
        </w:rPr>
        <w:t xml:space="preserve"> </w:t>
      </w:r>
      <w:proofErr w:type="spellStart"/>
      <w:r w:rsidRPr="0052162D">
        <w:rPr>
          <w:sz w:val="28"/>
          <w:szCs w:val="28"/>
          <w:lang w:val="uk-UA"/>
        </w:rPr>
        <w:t>старостинського</w:t>
      </w:r>
      <w:proofErr w:type="spellEnd"/>
      <w:r w:rsidRPr="0052162D">
        <w:rPr>
          <w:sz w:val="28"/>
          <w:szCs w:val="28"/>
          <w:lang w:val="uk-UA"/>
        </w:rPr>
        <w:t xml:space="preserve"> округу</w:t>
      </w:r>
      <w:r>
        <w:rPr>
          <w:sz w:val="28"/>
          <w:szCs w:val="28"/>
          <w:lang w:val="uk-UA"/>
        </w:rPr>
        <w:t xml:space="preserve"> знаходиться у с. </w:t>
      </w:r>
      <w:proofErr w:type="spellStart"/>
      <w:r>
        <w:rPr>
          <w:sz w:val="28"/>
          <w:szCs w:val="28"/>
          <w:lang w:val="uk-UA"/>
        </w:rPr>
        <w:t>Ріп’янка</w:t>
      </w:r>
      <w:proofErr w:type="spellEnd"/>
      <w:r>
        <w:rPr>
          <w:sz w:val="28"/>
          <w:szCs w:val="28"/>
          <w:lang w:val="uk-UA"/>
        </w:rPr>
        <w:t>.</w:t>
      </w:r>
    </w:p>
    <w:p w:rsidR="00BD7D4C" w:rsidRDefault="00BD7D4C" w:rsidP="00BD7D4C">
      <w:pPr>
        <w:jc w:val="both"/>
        <w:rPr>
          <w:sz w:val="28"/>
          <w:szCs w:val="28"/>
          <w:lang w:val="uk-UA"/>
        </w:rPr>
      </w:pPr>
    </w:p>
    <w:p w:rsidR="00BD7D4C" w:rsidRPr="008D1668" w:rsidRDefault="00BD7D4C" w:rsidP="00BD7D4C">
      <w:pPr>
        <w:jc w:val="both"/>
        <w:rPr>
          <w:b/>
          <w:sz w:val="28"/>
          <w:szCs w:val="28"/>
          <w:lang w:val="uk-UA"/>
        </w:rPr>
      </w:pPr>
      <w:r w:rsidRPr="008D1668">
        <w:rPr>
          <w:b/>
          <w:sz w:val="28"/>
          <w:szCs w:val="28"/>
          <w:lang w:val="uk-UA"/>
        </w:rPr>
        <w:t xml:space="preserve">Господарську діяльність </w:t>
      </w:r>
      <w:r w:rsidR="008D1668" w:rsidRPr="008D1668">
        <w:rPr>
          <w:b/>
          <w:sz w:val="28"/>
          <w:szCs w:val="28"/>
          <w:lang w:val="uk-UA"/>
        </w:rPr>
        <w:t>ведуть 28</w:t>
      </w:r>
      <w:r w:rsidRPr="008D1668">
        <w:rPr>
          <w:b/>
          <w:sz w:val="28"/>
          <w:szCs w:val="28"/>
          <w:lang w:val="uk-UA"/>
        </w:rPr>
        <w:t xml:space="preserve"> суб’єкт</w:t>
      </w:r>
      <w:r w:rsidR="008D1668" w:rsidRPr="008D1668">
        <w:rPr>
          <w:b/>
          <w:sz w:val="28"/>
          <w:szCs w:val="28"/>
          <w:lang w:val="uk-UA"/>
        </w:rPr>
        <w:t>ів</w:t>
      </w:r>
      <w:r w:rsidRPr="008D1668">
        <w:rPr>
          <w:b/>
          <w:sz w:val="28"/>
          <w:szCs w:val="28"/>
          <w:lang w:val="uk-UA"/>
        </w:rPr>
        <w:t>, зокрема:</w:t>
      </w:r>
    </w:p>
    <w:p w:rsidR="008D1668" w:rsidRPr="00281F99" w:rsidRDefault="008D1668" w:rsidP="00BD7D4C">
      <w:pPr>
        <w:jc w:val="both"/>
        <w:rPr>
          <w:sz w:val="28"/>
          <w:szCs w:val="28"/>
          <w:lang w:val="uk-UA"/>
        </w:rPr>
      </w:pPr>
    </w:p>
    <w:p w:rsidR="00BD7D4C" w:rsidRPr="008D1668" w:rsidRDefault="00BD7D4C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>УГКЦ Різдва Пречистої Діва Марії</w:t>
      </w:r>
    </w:p>
    <w:p w:rsidR="00BD7D4C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ТОВ АСП-ТРАНС 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>ТОВ «Терра-Потічок»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8D1668">
        <w:rPr>
          <w:sz w:val="28"/>
          <w:szCs w:val="28"/>
          <w:lang w:val="uk-UA"/>
        </w:rPr>
        <w:t>Ріп’янська</w:t>
      </w:r>
      <w:proofErr w:type="spellEnd"/>
      <w:r w:rsidRPr="008D1668">
        <w:rPr>
          <w:sz w:val="28"/>
          <w:szCs w:val="28"/>
          <w:lang w:val="uk-UA"/>
        </w:rPr>
        <w:t xml:space="preserve"> гімназія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>п/п Боднар Стефанія Михайлівна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Pr="008D1668">
        <w:rPr>
          <w:sz w:val="28"/>
          <w:szCs w:val="28"/>
          <w:lang w:val="uk-UA"/>
        </w:rPr>
        <w:t>Глуханюк</w:t>
      </w:r>
      <w:proofErr w:type="spellEnd"/>
      <w:r w:rsidRPr="008D1668">
        <w:rPr>
          <w:sz w:val="28"/>
          <w:szCs w:val="28"/>
          <w:lang w:val="uk-UA"/>
        </w:rPr>
        <w:t xml:space="preserve"> Галина Василівна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Pr="008D1668">
        <w:rPr>
          <w:sz w:val="28"/>
          <w:szCs w:val="28"/>
          <w:lang w:val="uk-UA"/>
        </w:rPr>
        <w:t>Гулимчук</w:t>
      </w:r>
      <w:proofErr w:type="spellEnd"/>
      <w:r w:rsidRPr="008D1668">
        <w:rPr>
          <w:sz w:val="28"/>
          <w:szCs w:val="28"/>
          <w:lang w:val="uk-UA"/>
        </w:rPr>
        <w:t xml:space="preserve"> Василь Васильович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Pr="008D1668">
        <w:rPr>
          <w:sz w:val="28"/>
          <w:szCs w:val="28"/>
          <w:lang w:val="uk-UA"/>
        </w:rPr>
        <w:t>Дзундза</w:t>
      </w:r>
      <w:proofErr w:type="spellEnd"/>
      <w:r w:rsidRPr="008D1668">
        <w:rPr>
          <w:sz w:val="28"/>
          <w:szCs w:val="28"/>
          <w:lang w:val="uk-UA"/>
        </w:rPr>
        <w:t xml:space="preserve"> Дмитро Дмитрович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Pr="008D1668">
        <w:rPr>
          <w:sz w:val="28"/>
          <w:szCs w:val="28"/>
          <w:lang w:val="uk-UA"/>
        </w:rPr>
        <w:t>Дзундза</w:t>
      </w:r>
      <w:proofErr w:type="spellEnd"/>
      <w:r w:rsidRPr="008D1668">
        <w:rPr>
          <w:sz w:val="28"/>
          <w:szCs w:val="28"/>
          <w:lang w:val="uk-UA"/>
        </w:rPr>
        <w:t xml:space="preserve"> Ігор Дмитрович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Pr="008D1668">
        <w:rPr>
          <w:sz w:val="28"/>
          <w:szCs w:val="28"/>
          <w:lang w:val="uk-UA"/>
        </w:rPr>
        <w:t>Дзундза</w:t>
      </w:r>
      <w:proofErr w:type="spellEnd"/>
      <w:r w:rsidRPr="008D1668">
        <w:rPr>
          <w:sz w:val="28"/>
          <w:szCs w:val="28"/>
          <w:lang w:val="uk-UA"/>
        </w:rPr>
        <w:t xml:space="preserve"> Ігор Іванович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Pr="008D1668">
        <w:rPr>
          <w:sz w:val="28"/>
          <w:szCs w:val="28"/>
          <w:lang w:val="uk-UA"/>
        </w:rPr>
        <w:t>Дзундза</w:t>
      </w:r>
      <w:proofErr w:type="spellEnd"/>
      <w:r w:rsidRPr="008D1668">
        <w:rPr>
          <w:sz w:val="28"/>
          <w:szCs w:val="28"/>
          <w:lang w:val="uk-UA"/>
        </w:rPr>
        <w:t xml:space="preserve"> Микола Богданович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Pr="008D1668">
        <w:rPr>
          <w:sz w:val="28"/>
          <w:szCs w:val="28"/>
          <w:lang w:val="uk-UA"/>
        </w:rPr>
        <w:t>Дзундза</w:t>
      </w:r>
      <w:proofErr w:type="spellEnd"/>
      <w:r w:rsidRPr="008D1668">
        <w:rPr>
          <w:sz w:val="28"/>
          <w:szCs w:val="28"/>
          <w:lang w:val="uk-UA"/>
        </w:rPr>
        <w:t xml:space="preserve"> Світлана Михайлівна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Pr="008D1668">
        <w:rPr>
          <w:sz w:val="28"/>
          <w:szCs w:val="28"/>
          <w:lang w:val="uk-UA"/>
        </w:rPr>
        <w:t>Дзундза</w:t>
      </w:r>
      <w:proofErr w:type="spellEnd"/>
      <w:r w:rsidRPr="008D1668">
        <w:rPr>
          <w:sz w:val="28"/>
          <w:szCs w:val="28"/>
          <w:lang w:val="uk-UA"/>
        </w:rPr>
        <w:t xml:space="preserve"> Тетяна Богданівна</w:t>
      </w:r>
    </w:p>
    <w:p w:rsidR="00352BB3" w:rsidRPr="008D1668" w:rsidRDefault="00352BB3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Pr="008D1668">
        <w:rPr>
          <w:sz w:val="28"/>
          <w:szCs w:val="28"/>
          <w:lang w:val="uk-UA"/>
        </w:rPr>
        <w:t>Дзундза</w:t>
      </w:r>
      <w:proofErr w:type="spellEnd"/>
      <w:r w:rsidRPr="008D1668">
        <w:rPr>
          <w:sz w:val="28"/>
          <w:szCs w:val="28"/>
          <w:lang w:val="uk-UA"/>
        </w:rPr>
        <w:t xml:space="preserve"> Христина Василівна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r w:rsidR="00352BB3" w:rsidRPr="008D1668">
        <w:rPr>
          <w:sz w:val="28"/>
          <w:szCs w:val="28"/>
          <w:lang w:val="uk-UA"/>
        </w:rPr>
        <w:t>Зварич Діана Іванівна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r w:rsidR="00352BB3" w:rsidRPr="008D1668">
        <w:rPr>
          <w:sz w:val="28"/>
          <w:szCs w:val="28"/>
          <w:lang w:val="uk-UA"/>
        </w:rPr>
        <w:t>Іванишин М. Б.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r w:rsidR="00352BB3" w:rsidRPr="008D1668">
        <w:rPr>
          <w:sz w:val="28"/>
          <w:szCs w:val="28"/>
          <w:lang w:val="uk-UA"/>
        </w:rPr>
        <w:t>Іванишин Тарас Васильович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="00352BB3" w:rsidRPr="008D1668">
        <w:rPr>
          <w:sz w:val="28"/>
          <w:szCs w:val="28"/>
          <w:lang w:val="uk-UA"/>
        </w:rPr>
        <w:t>Кондратьєва</w:t>
      </w:r>
      <w:proofErr w:type="spellEnd"/>
      <w:r w:rsidR="00352BB3" w:rsidRPr="008D1668">
        <w:rPr>
          <w:sz w:val="28"/>
          <w:szCs w:val="28"/>
          <w:lang w:val="uk-UA"/>
        </w:rPr>
        <w:t xml:space="preserve"> Ірина Іванівна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r w:rsidR="00352BB3" w:rsidRPr="008D1668">
        <w:rPr>
          <w:sz w:val="28"/>
          <w:szCs w:val="28"/>
          <w:lang w:val="uk-UA"/>
        </w:rPr>
        <w:t>Кривенко М. В.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="00352BB3" w:rsidRPr="008D1668">
        <w:rPr>
          <w:sz w:val="28"/>
          <w:szCs w:val="28"/>
          <w:lang w:val="uk-UA"/>
        </w:rPr>
        <w:t>Круковська</w:t>
      </w:r>
      <w:proofErr w:type="spellEnd"/>
      <w:r w:rsidR="00352BB3" w:rsidRPr="008D1668">
        <w:rPr>
          <w:sz w:val="28"/>
          <w:szCs w:val="28"/>
          <w:lang w:val="uk-UA"/>
        </w:rPr>
        <w:t xml:space="preserve"> Людмила Миколаївна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="00352BB3" w:rsidRPr="008D1668">
        <w:rPr>
          <w:sz w:val="28"/>
          <w:szCs w:val="28"/>
          <w:lang w:val="uk-UA"/>
        </w:rPr>
        <w:t>Левінський</w:t>
      </w:r>
      <w:proofErr w:type="spellEnd"/>
      <w:r w:rsidR="00352BB3" w:rsidRPr="008D1668">
        <w:rPr>
          <w:sz w:val="28"/>
          <w:szCs w:val="28"/>
          <w:lang w:val="uk-UA"/>
        </w:rPr>
        <w:t xml:space="preserve"> М. В.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="00352BB3" w:rsidRPr="008D1668">
        <w:rPr>
          <w:sz w:val="28"/>
          <w:szCs w:val="28"/>
          <w:lang w:val="uk-UA"/>
        </w:rPr>
        <w:t>Лемцьо</w:t>
      </w:r>
      <w:proofErr w:type="spellEnd"/>
      <w:r w:rsidR="00352BB3" w:rsidRPr="008D1668">
        <w:rPr>
          <w:sz w:val="28"/>
          <w:szCs w:val="28"/>
          <w:lang w:val="uk-UA"/>
        </w:rPr>
        <w:t xml:space="preserve"> Світлана Михайлівна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="00352BB3" w:rsidRPr="008D1668">
        <w:rPr>
          <w:sz w:val="28"/>
          <w:szCs w:val="28"/>
          <w:lang w:val="uk-UA"/>
        </w:rPr>
        <w:t>Машталір</w:t>
      </w:r>
      <w:proofErr w:type="spellEnd"/>
      <w:r w:rsidR="00352BB3" w:rsidRPr="008D1668">
        <w:rPr>
          <w:sz w:val="28"/>
          <w:szCs w:val="28"/>
          <w:lang w:val="uk-UA"/>
        </w:rPr>
        <w:t xml:space="preserve"> Світлана Петрівна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="00352BB3" w:rsidRPr="008D1668">
        <w:rPr>
          <w:sz w:val="28"/>
          <w:szCs w:val="28"/>
          <w:lang w:val="uk-UA"/>
        </w:rPr>
        <w:t>Місюрчак</w:t>
      </w:r>
      <w:proofErr w:type="spellEnd"/>
      <w:r w:rsidR="00352BB3" w:rsidRPr="008D1668">
        <w:rPr>
          <w:sz w:val="28"/>
          <w:szCs w:val="28"/>
          <w:lang w:val="uk-UA"/>
        </w:rPr>
        <w:t xml:space="preserve"> Лідія Олексіївна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="00352BB3" w:rsidRPr="008D1668">
        <w:rPr>
          <w:sz w:val="28"/>
          <w:szCs w:val="28"/>
          <w:lang w:val="uk-UA"/>
        </w:rPr>
        <w:t>Рошко</w:t>
      </w:r>
      <w:proofErr w:type="spellEnd"/>
      <w:r w:rsidR="00352BB3" w:rsidRPr="008D1668">
        <w:rPr>
          <w:sz w:val="28"/>
          <w:szCs w:val="28"/>
          <w:lang w:val="uk-UA"/>
        </w:rPr>
        <w:t xml:space="preserve"> Михайло Васильович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proofErr w:type="spellStart"/>
      <w:r w:rsidR="00352BB3" w:rsidRPr="008D1668">
        <w:rPr>
          <w:sz w:val="28"/>
          <w:szCs w:val="28"/>
          <w:lang w:val="uk-UA"/>
        </w:rPr>
        <w:t>Царгородцев</w:t>
      </w:r>
      <w:proofErr w:type="spellEnd"/>
      <w:r w:rsidR="00352BB3" w:rsidRPr="008D1668">
        <w:rPr>
          <w:sz w:val="28"/>
          <w:szCs w:val="28"/>
          <w:lang w:val="uk-UA"/>
        </w:rPr>
        <w:t xml:space="preserve"> Руслан Богданович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r w:rsidR="00352BB3" w:rsidRPr="008D1668">
        <w:rPr>
          <w:sz w:val="28"/>
          <w:szCs w:val="28"/>
          <w:lang w:val="uk-UA"/>
        </w:rPr>
        <w:t>Шевченко Надія Василівна</w:t>
      </w:r>
    </w:p>
    <w:p w:rsidR="00352BB3" w:rsidRPr="008D1668" w:rsidRDefault="008D1668" w:rsidP="008D166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8D1668">
        <w:rPr>
          <w:sz w:val="28"/>
          <w:szCs w:val="28"/>
          <w:lang w:val="uk-UA"/>
        </w:rPr>
        <w:t xml:space="preserve">п/п </w:t>
      </w:r>
      <w:r w:rsidR="00352BB3" w:rsidRPr="008D1668">
        <w:rPr>
          <w:sz w:val="28"/>
          <w:szCs w:val="28"/>
          <w:lang w:val="uk-UA"/>
        </w:rPr>
        <w:t>Шнайдер Володимир Богданович</w:t>
      </w:r>
    </w:p>
    <w:p w:rsidR="00BD7D4C" w:rsidRDefault="00BD7D4C" w:rsidP="00BD7D4C">
      <w:pPr>
        <w:rPr>
          <w:sz w:val="28"/>
          <w:szCs w:val="28"/>
          <w:lang w:val="uk-UA"/>
        </w:rPr>
      </w:pPr>
    </w:p>
    <w:p w:rsidR="00BD7D4C" w:rsidRDefault="00BD7D4C" w:rsidP="00BD7D4C">
      <w:pPr>
        <w:ind w:firstLine="709"/>
        <w:jc w:val="both"/>
        <w:rPr>
          <w:iCs/>
          <w:sz w:val="28"/>
          <w:szCs w:val="28"/>
          <w:lang w:val="uk-UA"/>
        </w:rPr>
      </w:pPr>
    </w:p>
    <w:p w:rsidR="008D1668" w:rsidRDefault="008D1668" w:rsidP="00BD7D4C">
      <w:pPr>
        <w:ind w:firstLine="709"/>
        <w:jc w:val="both"/>
        <w:rPr>
          <w:iCs/>
          <w:sz w:val="28"/>
          <w:szCs w:val="28"/>
          <w:lang w:val="uk-UA"/>
        </w:rPr>
      </w:pPr>
    </w:p>
    <w:p w:rsidR="008D1668" w:rsidRPr="008D1668" w:rsidRDefault="008D1668" w:rsidP="00BD7D4C">
      <w:pPr>
        <w:ind w:firstLine="709"/>
        <w:jc w:val="both"/>
        <w:rPr>
          <w:iCs/>
          <w:sz w:val="28"/>
          <w:szCs w:val="28"/>
          <w:lang w:val="uk-UA"/>
        </w:rPr>
      </w:pPr>
    </w:p>
    <w:p w:rsidR="00BD7D4C" w:rsidRPr="0052162D" w:rsidRDefault="00BD7D4C" w:rsidP="00BD7D4C">
      <w:pPr>
        <w:ind w:firstLine="709"/>
        <w:jc w:val="both"/>
        <w:rPr>
          <w:i/>
          <w:iCs/>
          <w:sz w:val="28"/>
          <w:szCs w:val="28"/>
          <w:lang w:val="uk-UA"/>
        </w:rPr>
      </w:pPr>
    </w:p>
    <w:p w:rsidR="008D1668" w:rsidRDefault="008D1668" w:rsidP="008D1668">
      <w:pPr>
        <w:spacing w:before="100" w:beforeAutospacing="1" w:after="100" w:afterAutospacing="1"/>
        <w:ind w:firstLine="85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lastRenderedPageBreak/>
        <w:t xml:space="preserve">За звітний період </w:t>
      </w:r>
      <w:proofErr w:type="spellStart"/>
      <w:r w:rsidRPr="008D1668">
        <w:rPr>
          <w:sz w:val="28"/>
          <w:szCs w:val="28"/>
          <w:lang w:val="uk-UA" w:eastAsia="uk-UA"/>
        </w:rPr>
        <w:t>Ріп’янський</w:t>
      </w:r>
      <w:proofErr w:type="spellEnd"/>
      <w:r w:rsidRPr="008D1668">
        <w:rPr>
          <w:sz w:val="28"/>
          <w:szCs w:val="28"/>
          <w:lang w:val="uk-UA" w:eastAsia="uk-UA"/>
        </w:rPr>
        <w:t xml:space="preserve"> </w:t>
      </w:r>
      <w:proofErr w:type="spellStart"/>
      <w:r w:rsidRPr="008D1668">
        <w:rPr>
          <w:sz w:val="28"/>
          <w:szCs w:val="28"/>
          <w:lang w:val="uk-UA" w:eastAsia="uk-UA"/>
        </w:rPr>
        <w:t>старостинський</w:t>
      </w:r>
      <w:proofErr w:type="spellEnd"/>
      <w:r w:rsidRPr="008D1668">
        <w:rPr>
          <w:sz w:val="28"/>
          <w:szCs w:val="28"/>
          <w:lang w:val="uk-UA" w:eastAsia="uk-UA"/>
        </w:rPr>
        <w:t xml:space="preserve"> округ отримав бюджетне фінансування з різних напрямків діяльності, що забезпечують функціонування інфраструктури, освіти, культури, охорони здоров’я, соціального захисту населення та інших сфер.</w:t>
      </w:r>
    </w:p>
    <w:p w:rsidR="008D1668" w:rsidRP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</w:p>
    <w:p w:rsidR="008D1668" w:rsidRP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  <w:r w:rsidRPr="008D1668">
        <w:rPr>
          <w:b/>
          <w:bCs/>
          <w:sz w:val="28"/>
          <w:szCs w:val="28"/>
          <w:lang w:val="uk-UA" w:eastAsia="uk-UA"/>
        </w:rPr>
        <w:t>1. Місцеве самоврядування та житлово-комунальне господарство</w:t>
      </w:r>
    </w:p>
    <w:p w:rsid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 xml:space="preserve">На забезпечення роботи органів місцевого самоврядування було спрямовано </w:t>
      </w:r>
      <w:r w:rsidRPr="008D1668">
        <w:rPr>
          <w:b/>
          <w:bCs/>
          <w:sz w:val="28"/>
          <w:szCs w:val="28"/>
          <w:lang w:val="uk-UA" w:eastAsia="uk-UA"/>
        </w:rPr>
        <w:t>820 087,48 грн</w:t>
      </w:r>
      <w:r w:rsidRPr="008D1668">
        <w:rPr>
          <w:sz w:val="28"/>
          <w:szCs w:val="28"/>
          <w:lang w:val="uk-UA" w:eastAsia="uk-UA"/>
        </w:rPr>
        <w:t>.</w:t>
      </w:r>
    </w:p>
    <w:p w:rsidR="008D1668" w:rsidRP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</w:p>
    <w:p w:rsidR="008D1668" w:rsidRP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>Окремі видатки по житлово-комунальному господарству становили:</w:t>
      </w:r>
    </w:p>
    <w:p w:rsidR="008D1668" w:rsidRPr="008D1668" w:rsidRDefault="008D1668" w:rsidP="008D1668">
      <w:pPr>
        <w:numPr>
          <w:ilvl w:val="0"/>
          <w:numId w:val="3"/>
        </w:num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>КП «</w:t>
      </w:r>
      <w:proofErr w:type="spellStart"/>
      <w:r w:rsidRPr="008D1668">
        <w:rPr>
          <w:sz w:val="28"/>
          <w:szCs w:val="28"/>
          <w:lang w:val="uk-UA" w:eastAsia="uk-UA"/>
        </w:rPr>
        <w:t>Калушавтодор</w:t>
      </w:r>
      <w:proofErr w:type="spellEnd"/>
      <w:r w:rsidRPr="008D1668">
        <w:rPr>
          <w:sz w:val="28"/>
          <w:szCs w:val="28"/>
          <w:lang w:val="uk-UA" w:eastAsia="uk-UA"/>
        </w:rPr>
        <w:t xml:space="preserve">» – </w:t>
      </w:r>
      <w:r w:rsidRPr="008D1668">
        <w:rPr>
          <w:b/>
          <w:bCs/>
          <w:sz w:val="28"/>
          <w:szCs w:val="28"/>
          <w:lang w:val="uk-UA" w:eastAsia="uk-UA"/>
        </w:rPr>
        <w:t>791 878,00 грн</w:t>
      </w:r>
    </w:p>
    <w:p w:rsidR="008D1668" w:rsidRPr="008D1668" w:rsidRDefault="008D1668" w:rsidP="008D1668">
      <w:pPr>
        <w:numPr>
          <w:ilvl w:val="0"/>
          <w:numId w:val="3"/>
        </w:num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>КП «</w:t>
      </w:r>
      <w:proofErr w:type="spellStart"/>
      <w:r w:rsidRPr="008D1668">
        <w:rPr>
          <w:sz w:val="28"/>
          <w:szCs w:val="28"/>
          <w:lang w:val="uk-UA" w:eastAsia="uk-UA"/>
        </w:rPr>
        <w:t>Міськсвітло</w:t>
      </w:r>
      <w:proofErr w:type="spellEnd"/>
      <w:r w:rsidRPr="008D1668">
        <w:rPr>
          <w:sz w:val="28"/>
          <w:szCs w:val="28"/>
          <w:lang w:val="uk-UA" w:eastAsia="uk-UA"/>
        </w:rPr>
        <w:t xml:space="preserve">» – </w:t>
      </w:r>
      <w:r w:rsidRPr="008D1668">
        <w:rPr>
          <w:b/>
          <w:bCs/>
          <w:sz w:val="28"/>
          <w:szCs w:val="28"/>
          <w:lang w:val="uk-UA" w:eastAsia="uk-UA"/>
        </w:rPr>
        <w:t>156 507,00 грн</w:t>
      </w:r>
    </w:p>
    <w:p w:rsidR="008D1668" w:rsidRDefault="008D1668" w:rsidP="008D1668">
      <w:pPr>
        <w:spacing w:before="100" w:beforeAutospacing="1" w:after="100" w:afterAutospacing="1"/>
        <w:contextualSpacing/>
        <w:rPr>
          <w:b/>
          <w:bCs/>
          <w:sz w:val="28"/>
          <w:szCs w:val="28"/>
          <w:lang w:val="uk-UA" w:eastAsia="uk-UA"/>
        </w:rPr>
      </w:pPr>
    </w:p>
    <w:p w:rsidR="008D1668" w:rsidRP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b/>
          <w:bCs/>
          <w:sz w:val="28"/>
          <w:szCs w:val="28"/>
          <w:lang w:val="uk-UA" w:eastAsia="uk-UA"/>
        </w:rPr>
        <w:t xml:space="preserve">Загальна сума фінансування по сфері </w:t>
      </w:r>
      <w:r>
        <w:rPr>
          <w:b/>
          <w:bCs/>
          <w:sz w:val="28"/>
          <w:szCs w:val="28"/>
          <w:lang w:val="uk-UA" w:eastAsia="uk-UA"/>
        </w:rPr>
        <w:t>житлово-комунального господарства</w:t>
      </w:r>
      <w:r w:rsidRPr="008D1668">
        <w:rPr>
          <w:sz w:val="28"/>
          <w:szCs w:val="28"/>
          <w:lang w:val="uk-UA" w:eastAsia="uk-UA"/>
        </w:rPr>
        <w:t xml:space="preserve"> склала </w:t>
      </w:r>
      <w:r w:rsidRPr="008D1668">
        <w:rPr>
          <w:b/>
          <w:bCs/>
          <w:sz w:val="28"/>
          <w:szCs w:val="28"/>
          <w:lang w:val="uk-UA" w:eastAsia="uk-UA"/>
        </w:rPr>
        <w:t>948 385,00 грн</w:t>
      </w:r>
      <w:r w:rsidRPr="008D1668">
        <w:rPr>
          <w:sz w:val="28"/>
          <w:szCs w:val="28"/>
          <w:lang w:val="uk-UA" w:eastAsia="uk-UA"/>
        </w:rPr>
        <w:t>.</w:t>
      </w:r>
    </w:p>
    <w:p w:rsid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</w:p>
    <w:p w:rsidR="008D1668" w:rsidRP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  <w:r w:rsidRPr="008D1668">
        <w:rPr>
          <w:b/>
          <w:bCs/>
          <w:sz w:val="28"/>
          <w:szCs w:val="28"/>
          <w:lang w:val="uk-UA" w:eastAsia="uk-UA"/>
        </w:rPr>
        <w:t>2. Освіта</w:t>
      </w:r>
    </w:p>
    <w:p w:rsid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 xml:space="preserve">На утримання та розвиток освітньої установи — </w:t>
      </w:r>
      <w:r w:rsidRPr="008D1668">
        <w:rPr>
          <w:b/>
          <w:bCs/>
          <w:sz w:val="28"/>
          <w:szCs w:val="28"/>
          <w:lang w:val="uk-UA" w:eastAsia="uk-UA"/>
        </w:rPr>
        <w:t>гімназії</w:t>
      </w:r>
      <w:r w:rsidRPr="008D1668">
        <w:rPr>
          <w:sz w:val="28"/>
          <w:szCs w:val="28"/>
          <w:lang w:val="uk-UA" w:eastAsia="uk-UA"/>
        </w:rPr>
        <w:t xml:space="preserve"> — було виділено </w:t>
      </w:r>
      <w:r w:rsidRPr="008D1668">
        <w:rPr>
          <w:b/>
          <w:bCs/>
          <w:sz w:val="28"/>
          <w:szCs w:val="28"/>
          <w:lang w:val="uk-UA" w:eastAsia="uk-UA"/>
        </w:rPr>
        <w:t>7 916 022,40 грн</w:t>
      </w:r>
      <w:r w:rsidRPr="008D1668">
        <w:rPr>
          <w:sz w:val="28"/>
          <w:szCs w:val="28"/>
          <w:lang w:val="uk-UA" w:eastAsia="uk-UA"/>
        </w:rPr>
        <w:t>, з яких:</w:t>
      </w:r>
    </w:p>
    <w:p w:rsidR="008D1668" w:rsidRP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</w:p>
    <w:p w:rsidR="008D1668" w:rsidRPr="008D1668" w:rsidRDefault="008D1668" w:rsidP="008D1668">
      <w:pPr>
        <w:numPr>
          <w:ilvl w:val="0"/>
          <w:numId w:val="4"/>
        </w:num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b/>
          <w:bCs/>
          <w:sz w:val="28"/>
          <w:szCs w:val="28"/>
          <w:lang w:val="uk-UA" w:eastAsia="uk-UA"/>
        </w:rPr>
        <w:t>4 442 062,74 грн</w:t>
      </w:r>
      <w:r w:rsidRPr="008D1668">
        <w:rPr>
          <w:sz w:val="28"/>
          <w:szCs w:val="28"/>
          <w:lang w:val="uk-UA" w:eastAsia="uk-UA"/>
        </w:rPr>
        <w:t xml:space="preserve"> – надійшли у вигляді освітньої субвенції.</w:t>
      </w:r>
    </w:p>
    <w:p w:rsid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</w:p>
    <w:p w:rsidR="008D1668" w:rsidRP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  <w:r w:rsidRPr="008D1668">
        <w:rPr>
          <w:b/>
          <w:bCs/>
          <w:sz w:val="28"/>
          <w:szCs w:val="28"/>
          <w:lang w:val="uk-UA" w:eastAsia="uk-UA"/>
        </w:rPr>
        <w:t>3. Культура, спорт та інші галузі</w:t>
      </w:r>
    </w:p>
    <w:p w:rsidR="008D1668" w:rsidRPr="008D1668" w:rsidRDefault="008D1668" w:rsidP="008D1668">
      <w:pPr>
        <w:numPr>
          <w:ilvl w:val="0"/>
          <w:numId w:val="5"/>
        </w:num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 xml:space="preserve">Культура – </w:t>
      </w:r>
      <w:r w:rsidRPr="008D1668">
        <w:rPr>
          <w:b/>
          <w:bCs/>
          <w:sz w:val="28"/>
          <w:szCs w:val="28"/>
          <w:lang w:val="uk-UA" w:eastAsia="uk-UA"/>
        </w:rPr>
        <w:t>657 700,00 грн</w:t>
      </w:r>
    </w:p>
    <w:p w:rsidR="008D1668" w:rsidRPr="008D1668" w:rsidRDefault="008D1668" w:rsidP="008D1668">
      <w:pPr>
        <w:numPr>
          <w:ilvl w:val="0"/>
          <w:numId w:val="5"/>
        </w:num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 xml:space="preserve">Спорт – </w:t>
      </w:r>
      <w:r w:rsidRPr="008D1668">
        <w:rPr>
          <w:b/>
          <w:bCs/>
          <w:sz w:val="28"/>
          <w:szCs w:val="28"/>
          <w:lang w:val="uk-UA" w:eastAsia="uk-UA"/>
        </w:rPr>
        <w:t>1 350,00 грн</w:t>
      </w:r>
    </w:p>
    <w:p w:rsid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</w:p>
    <w:p w:rsidR="008D1668" w:rsidRP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  <w:r w:rsidRPr="008D1668">
        <w:rPr>
          <w:b/>
          <w:bCs/>
          <w:sz w:val="28"/>
          <w:szCs w:val="28"/>
          <w:lang w:val="uk-UA" w:eastAsia="uk-UA"/>
        </w:rPr>
        <w:t>4. Земельні відносини</w:t>
      </w:r>
    </w:p>
    <w:p w:rsidR="008D1668" w:rsidRP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 xml:space="preserve">На діяльність у сфері управління земельними відносинами було направлено </w:t>
      </w:r>
      <w:r w:rsidRPr="008D1668">
        <w:rPr>
          <w:b/>
          <w:bCs/>
          <w:sz w:val="28"/>
          <w:szCs w:val="28"/>
          <w:lang w:val="uk-UA" w:eastAsia="uk-UA"/>
        </w:rPr>
        <w:t>18 000,00 грн</w:t>
      </w:r>
      <w:r w:rsidRPr="008D1668">
        <w:rPr>
          <w:sz w:val="28"/>
          <w:szCs w:val="28"/>
          <w:lang w:val="uk-UA" w:eastAsia="uk-UA"/>
        </w:rPr>
        <w:t>.</w:t>
      </w:r>
    </w:p>
    <w:p w:rsid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</w:p>
    <w:p w:rsidR="008D1668" w:rsidRP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  <w:r w:rsidRPr="008D1668">
        <w:rPr>
          <w:b/>
          <w:bCs/>
          <w:sz w:val="28"/>
          <w:szCs w:val="28"/>
          <w:lang w:val="uk-UA" w:eastAsia="uk-UA"/>
        </w:rPr>
        <w:t>5. Соціальний захист та соціальні послуги</w:t>
      </w:r>
    </w:p>
    <w:p w:rsidR="008D1668" w:rsidRP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>На забезпечення соціального захисту населення надійшли наступні кошти:</w:t>
      </w:r>
    </w:p>
    <w:p w:rsidR="008D1668" w:rsidRPr="008D1668" w:rsidRDefault="008D1668" w:rsidP="008D1668">
      <w:pPr>
        <w:numPr>
          <w:ilvl w:val="0"/>
          <w:numId w:val="6"/>
        </w:num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 xml:space="preserve">Територіальний центр – </w:t>
      </w:r>
      <w:r w:rsidRPr="008D1668">
        <w:rPr>
          <w:b/>
          <w:bCs/>
          <w:sz w:val="28"/>
          <w:szCs w:val="28"/>
          <w:lang w:val="uk-UA" w:eastAsia="uk-UA"/>
        </w:rPr>
        <w:t>260 528,00 грн</w:t>
      </w:r>
    </w:p>
    <w:p w:rsidR="008D1668" w:rsidRPr="008D1668" w:rsidRDefault="008D1668" w:rsidP="008D1668">
      <w:pPr>
        <w:numPr>
          <w:ilvl w:val="0"/>
          <w:numId w:val="6"/>
        </w:num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 xml:space="preserve">Управління соціального захисту – </w:t>
      </w:r>
      <w:r w:rsidRPr="008D1668">
        <w:rPr>
          <w:b/>
          <w:bCs/>
          <w:sz w:val="28"/>
          <w:szCs w:val="28"/>
          <w:lang w:val="uk-UA" w:eastAsia="uk-UA"/>
        </w:rPr>
        <w:t>304 150,77 грн</w:t>
      </w:r>
    </w:p>
    <w:p w:rsidR="008D1668" w:rsidRDefault="008D1668" w:rsidP="008D1668">
      <w:pPr>
        <w:spacing w:before="100" w:beforeAutospacing="1" w:after="100" w:afterAutospacing="1"/>
        <w:contextualSpacing/>
        <w:rPr>
          <w:b/>
          <w:bCs/>
          <w:sz w:val="28"/>
          <w:szCs w:val="28"/>
          <w:lang w:val="uk-UA" w:eastAsia="uk-UA"/>
        </w:rPr>
      </w:pPr>
    </w:p>
    <w:p w:rsidR="008D1668" w:rsidRP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b/>
          <w:bCs/>
          <w:sz w:val="28"/>
          <w:szCs w:val="28"/>
          <w:lang w:val="uk-UA" w:eastAsia="uk-UA"/>
        </w:rPr>
        <w:t>Загалом по напряму соціального захисту</w:t>
      </w:r>
      <w:r w:rsidRPr="008D1668">
        <w:rPr>
          <w:sz w:val="28"/>
          <w:szCs w:val="28"/>
          <w:lang w:val="uk-UA" w:eastAsia="uk-UA"/>
        </w:rPr>
        <w:t xml:space="preserve"> профінансовано </w:t>
      </w:r>
      <w:r w:rsidRPr="008D1668">
        <w:rPr>
          <w:b/>
          <w:bCs/>
          <w:sz w:val="28"/>
          <w:szCs w:val="28"/>
          <w:lang w:val="uk-UA" w:eastAsia="uk-UA"/>
        </w:rPr>
        <w:t>564 678,77 грн</w:t>
      </w:r>
      <w:r w:rsidRPr="008D1668">
        <w:rPr>
          <w:sz w:val="28"/>
          <w:szCs w:val="28"/>
          <w:lang w:val="uk-UA" w:eastAsia="uk-UA"/>
        </w:rPr>
        <w:t>.</w:t>
      </w:r>
    </w:p>
    <w:p w:rsid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</w:p>
    <w:p w:rsidR="008D1668" w:rsidRPr="008D1668" w:rsidRDefault="008D1668" w:rsidP="008D1668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  <w:lang w:val="uk-UA" w:eastAsia="uk-UA"/>
        </w:rPr>
      </w:pPr>
      <w:r w:rsidRPr="008D1668">
        <w:rPr>
          <w:b/>
          <w:bCs/>
          <w:sz w:val="28"/>
          <w:szCs w:val="28"/>
          <w:lang w:val="uk-UA" w:eastAsia="uk-UA"/>
        </w:rPr>
        <w:t>6. Охорона здоров’я</w:t>
      </w:r>
    </w:p>
    <w:p w:rsidR="008D1668" w:rsidRPr="008D1668" w:rsidRDefault="008D1668" w:rsidP="008D1668">
      <w:pPr>
        <w:spacing w:before="100" w:beforeAutospacing="1" w:after="100" w:afterAutospacing="1"/>
        <w:contextualSpacing/>
        <w:rPr>
          <w:sz w:val="28"/>
          <w:szCs w:val="28"/>
          <w:lang w:val="uk-UA" w:eastAsia="uk-UA"/>
        </w:rPr>
      </w:pPr>
      <w:r w:rsidRPr="008D1668">
        <w:rPr>
          <w:sz w:val="28"/>
          <w:szCs w:val="28"/>
          <w:lang w:val="uk-UA" w:eastAsia="uk-UA"/>
        </w:rPr>
        <w:t>На функціонування фельдшерсько-акушерського пункту (ФАП</w:t>
      </w:r>
      <w:r>
        <w:rPr>
          <w:sz w:val="28"/>
          <w:szCs w:val="28"/>
          <w:lang w:val="uk-UA" w:eastAsia="uk-UA"/>
        </w:rPr>
        <w:t>у</w:t>
      </w:r>
      <w:r w:rsidRPr="008D1668">
        <w:rPr>
          <w:sz w:val="28"/>
          <w:szCs w:val="28"/>
          <w:lang w:val="uk-UA" w:eastAsia="uk-UA"/>
        </w:rPr>
        <w:t xml:space="preserve">) було спрямовано </w:t>
      </w:r>
      <w:r w:rsidRPr="008D1668">
        <w:rPr>
          <w:b/>
          <w:bCs/>
          <w:sz w:val="28"/>
          <w:szCs w:val="28"/>
          <w:lang w:val="uk-UA" w:eastAsia="uk-UA"/>
        </w:rPr>
        <w:t>261 152,00 грн</w:t>
      </w:r>
      <w:r w:rsidRPr="008D1668">
        <w:rPr>
          <w:sz w:val="28"/>
          <w:szCs w:val="28"/>
          <w:lang w:val="uk-UA" w:eastAsia="uk-UA"/>
        </w:rPr>
        <w:t>.</w:t>
      </w:r>
    </w:p>
    <w:p w:rsidR="00BD7D4C" w:rsidRPr="0052162D" w:rsidRDefault="00BD7D4C" w:rsidP="00BD7D4C">
      <w:pPr>
        <w:jc w:val="both"/>
        <w:rPr>
          <w:iCs/>
          <w:sz w:val="28"/>
          <w:szCs w:val="28"/>
          <w:lang w:val="uk-UA"/>
        </w:rPr>
      </w:pPr>
    </w:p>
    <w:p w:rsidR="00BD7D4C" w:rsidRPr="0052162D" w:rsidRDefault="00BD7D4C" w:rsidP="00BD7D4C">
      <w:pPr>
        <w:jc w:val="both"/>
        <w:rPr>
          <w:iCs/>
          <w:sz w:val="28"/>
          <w:szCs w:val="28"/>
          <w:lang w:val="uk-UA"/>
        </w:rPr>
      </w:pPr>
    </w:p>
    <w:p w:rsidR="00BD7D4C" w:rsidRPr="0052162D" w:rsidRDefault="00BD7D4C" w:rsidP="00BD7D4C">
      <w:pPr>
        <w:jc w:val="both"/>
        <w:rPr>
          <w:iCs/>
          <w:sz w:val="28"/>
          <w:szCs w:val="28"/>
          <w:lang w:val="uk-UA"/>
        </w:rPr>
      </w:pPr>
      <w:r w:rsidRPr="0052162D">
        <w:rPr>
          <w:iCs/>
          <w:sz w:val="28"/>
          <w:szCs w:val="28"/>
          <w:lang w:val="uk-UA"/>
        </w:rPr>
        <w:t xml:space="preserve"> Староста</w:t>
      </w:r>
    </w:p>
    <w:p w:rsidR="00BD7D4C" w:rsidRPr="0052162D" w:rsidRDefault="00BD7D4C" w:rsidP="00BD7D4C">
      <w:pPr>
        <w:jc w:val="both"/>
        <w:rPr>
          <w:iCs/>
          <w:sz w:val="28"/>
          <w:szCs w:val="28"/>
          <w:lang w:val="uk-UA"/>
        </w:rPr>
      </w:pPr>
      <w:r w:rsidRPr="0052162D">
        <w:rPr>
          <w:iCs/>
          <w:sz w:val="28"/>
          <w:szCs w:val="28"/>
          <w:lang w:val="uk-UA"/>
        </w:rPr>
        <w:t xml:space="preserve"> </w:t>
      </w:r>
      <w:proofErr w:type="spellStart"/>
      <w:r>
        <w:rPr>
          <w:iCs/>
          <w:sz w:val="28"/>
          <w:szCs w:val="28"/>
          <w:lang w:val="uk-UA"/>
        </w:rPr>
        <w:t>Ріп’янського</w:t>
      </w:r>
      <w:proofErr w:type="spellEnd"/>
      <w:r w:rsidRPr="0052162D">
        <w:rPr>
          <w:iCs/>
          <w:sz w:val="28"/>
          <w:szCs w:val="28"/>
          <w:lang w:val="uk-UA"/>
        </w:rPr>
        <w:t xml:space="preserve"> </w:t>
      </w:r>
      <w:proofErr w:type="spellStart"/>
      <w:r w:rsidRPr="0052162D">
        <w:rPr>
          <w:iCs/>
          <w:sz w:val="28"/>
          <w:szCs w:val="28"/>
          <w:lang w:val="uk-UA"/>
        </w:rPr>
        <w:t>старостинського</w:t>
      </w:r>
      <w:proofErr w:type="spellEnd"/>
      <w:r w:rsidRPr="0052162D">
        <w:rPr>
          <w:iCs/>
          <w:sz w:val="28"/>
          <w:szCs w:val="28"/>
          <w:lang w:val="uk-UA"/>
        </w:rPr>
        <w:t xml:space="preserve"> округу                             </w:t>
      </w:r>
      <w:r>
        <w:rPr>
          <w:iCs/>
          <w:sz w:val="28"/>
          <w:szCs w:val="28"/>
          <w:lang w:val="uk-UA"/>
        </w:rPr>
        <w:t xml:space="preserve">   Любомир ГУЛИМЧУК</w:t>
      </w:r>
    </w:p>
    <w:p w:rsidR="00714D77" w:rsidRDefault="00714D77"/>
    <w:sectPr w:rsidR="00714D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1F54"/>
    <w:multiLevelType w:val="multilevel"/>
    <w:tmpl w:val="2858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C7B04"/>
    <w:multiLevelType w:val="multilevel"/>
    <w:tmpl w:val="3C2E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D1E88"/>
    <w:multiLevelType w:val="multilevel"/>
    <w:tmpl w:val="E55A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41D52"/>
    <w:multiLevelType w:val="multilevel"/>
    <w:tmpl w:val="0AB4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B7A80"/>
    <w:multiLevelType w:val="hybridMultilevel"/>
    <w:tmpl w:val="A998C7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9560A"/>
    <w:multiLevelType w:val="hybridMultilevel"/>
    <w:tmpl w:val="F08CE8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BF"/>
    <w:rsid w:val="00352BB3"/>
    <w:rsid w:val="00586BBF"/>
    <w:rsid w:val="00607386"/>
    <w:rsid w:val="00714D77"/>
    <w:rsid w:val="008D1668"/>
    <w:rsid w:val="00BD7D4C"/>
    <w:rsid w:val="00F0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E831E-0793-42BF-AEAE-F29B92B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8D166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6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D166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8D1668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8D1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Користувач</cp:lastModifiedBy>
  <cp:revision>2</cp:revision>
  <dcterms:created xsi:type="dcterms:W3CDTF">2025-09-03T05:50:00Z</dcterms:created>
  <dcterms:modified xsi:type="dcterms:W3CDTF">2025-09-03T05:50:00Z</dcterms:modified>
</cp:coreProperties>
</file>