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59" w:rsidRPr="0069701F" w:rsidRDefault="00181B59" w:rsidP="00181B59">
      <w:pPr>
        <w:spacing w:after="0" w:line="240" w:lineRule="auto"/>
        <w:jc w:val="both"/>
        <w:textAlignment w:val="baseline"/>
        <w:rPr>
          <w:rFonts w:ascii="Times New Roman" w:eastAsia="Times New Roman" w:hAnsi="Times New Roman" w:cs="Times New Roman"/>
          <w:b/>
          <w:bCs/>
          <w:color w:val="000000"/>
          <w:sz w:val="24"/>
          <w:szCs w:val="24"/>
          <w:lang w:eastAsia="uk-UA"/>
        </w:rPr>
      </w:pPr>
      <w:bookmarkStart w:id="0" w:name="_GoBack"/>
      <w:r w:rsidRPr="0069701F">
        <w:rPr>
          <w:rFonts w:ascii="Times New Roman" w:eastAsia="Times New Roman" w:hAnsi="Times New Roman" w:cs="Times New Roman"/>
          <w:b/>
          <w:bCs/>
          <w:color w:val="000000"/>
          <w:sz w:val="24"/>
          <w:szCs w:val="24"/>
          <w:lang w:eastAsia="uk-UA"/>
        </w:rPr>
        <w:t>Нормативна база програми</w:t>
      </w:r>
    </w:p>
    <w:bookmarkEnd w:id="0"/>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5" w:anchor="Text" w:history="1">
        <w:r w:rsidRPr="0069701F">
          <w:rPr>
            <w:rFonts w:ascii="Times New Roman" w:eastAsia="Times New Roman" w:hAnsi="Times New Roman" w:cs="Times New Roman"/>
            <w:color w:val="1155CC"/>
            <w:sz w:val="24"/>
            <w:szCs w:val="24"/>
            <w:u w:val="single"/>
            <w:lang w:eastAsia="uk-UA"/>
          </w:rPr>
          <w:t>Закон України №2923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6" w:anchor="Text" w:history="1">
        <w:r w:rsidRPr="0069701F">
          <w:rPr>
            <w:rFonts w:ascii="Times New Roman" w:eastAsia="Times New Roman" w:hAnsi="Times New Roman" w:cs="Times New Roman"/>
            <w:color w:val="1155CC"/>
            <w:sz w:val="24"/>
            <w:szCs w:val="24"/>
            <w:u w:val="single"/>
            <w:lang w:eastAsia="uk-UA"/>
          </w:rPr>
          <w:t>Постанова Кабміну №381 від 21.04.2023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69701F">
          <w:rPr>
            <w:rFonts w:ascii="Times New Roman" w:eastAsia="Times New Roman" w:hAnsi="Times New Roman" w:cs="Times New Roman"/>
            <w:color w:val="1155CC"/>
            <w:sz w:val="24"/>
            <w:szCs w:val="24"/>
            <w:u w:val="single"/>
            <w:lang w:eastAsia="uk-UA"/>
          </w:rPr>
          <w:t>єВідновлення</w:t>
        </w:r>
        <w:proofErr w:type="spellEnd"/>
        <w:r w:rsidRPr="0069701F">
          <w:rPr>
            <w:rFonts w:ascii="Times New Roman" w:eastAsia="Times New Roman" w:hAnsi="Times New Roman" w:cs="Times New Roman"/>
            <w:color w:val="1155CC"/>
            <w:sz w:val="24"/>
            <w:szCs w:val="24"/>
            <w:u w:val="single"/>
            <w:lang w:eastAsia="uk-UA"/>
          </w:rPr>
          <w:t>”</w:t>
        </w:r>
      </w:hyperlink>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7" w:anchor="Text" w:history="1">
        <w:r w:rsidRPr="0069701F">
          <w:rPr>
            <w:rFonts w:ascii="Times New Roman" w:eastAsia="Times New Roman" w:hAnsi="Times New Roman" w:cs="Times New Roman"/>
            <w:color w:val="1155CC"/>
            <w:sz w:val="24"/>
            <w:szCs w:val="24"/>
            <w:u w:val="single"/>
            <w:lang w:eastAsia="uk-UA"/>
          </w:rPr>
          <w:t>Постанова Кабміну  №600 від 30.05.2023 Про затвердження Порядку надання компенсації за знищені об’єкти нерухомого майна.</w:t>
        </w:r>
      </w:hyperlink>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8" w:anchor="Text" w:history="1">
        <w:r w:rsidRPr="0069701F">
          <w:rPr>
            <w:rFonts w:ascii="Times New Roman" w:eastAsia="Times New Roman" w:hAnsi="Times New Roman" w:cs="Times New Roman"/>
            <w:color w:val="1155CC"/>
            <w:sz w:val="24"/>
            <w:szCs w:val="24"/>
            <w:u w:val="single"/>
            <w:lang w:eastAsia="uk-UA"/>
          </w:rPr>
          <w:t>Постанова Кабміну Nº473 від 19.04.2022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69701F">
        <w:rPr>
          <w:rFonts w:ascii="Times New Roman" w:eastAsia="Times New Roman" w:hAnsi="Times New Roman" w:cs="Times New Roman"/>
          <w:color w:val="000000"/>
          <w:sz w:val="24"/>
          <w:szCs w:val="24"/>
          <w:lang w:eastAsia="uk-UA"/>
        </w:rPr>
        <w:t> </w:t>
      </w:r>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9" w:anchor="Text" w:history="1">
        <w:r w:rsidRPr="0069701F">
          <w:rPr>
            <w:rFonts w:ascii="Times New Roman" w:eastAsia="Times New Roman" w:hAnsi="Times New Roman" w:cs="Times New Roman"/>
            <w:color w:val="1155CC"/>
            <w:sz w:val="24"/>
            <w:szCs w:val="24"/>
            <w:u w:val="single"/>
            <w:lang w:eastAsia="uk-UA"/>
          </w:rPr>
          <w:t>Постанова Кабміну №815 від 07.07.2025 Деякі питання проведення дистанційного обстеження знищених окремих категорій об’єктів нерухомого майна, які розташовані на територіях активних бойових дій, територіях активних бойових дій, на яких функціонують державні електронні інформаційні ресурси</w:t>
        </w:r>
      </w:hyperlink>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10" w:anchor="Text" w:history="1">
        <w:r w:rsidRPr="0069701F">
          <w:rPr>
            <w:rFonts w:ascii="Times New Roman" w:eastAsia="Times New Roman" w:hAnsi="Times New Roman" w:cs="Times New Roman"/>
            <w:color w:val="1155CC"/>
            <w:sz w:val="24"/>
            <w:szCs w:val="24"/>
            <w:u w:val="single"/>
            <w:lang w:eastAsia="uk-UA"/>
          </w:rPr>
          <w:t>Постанова Кабміну Nº624 від 13.06.2023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hyperlink>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181B59" w:rsidRPr="0069701F" w:rsidRDefault="00181B59" w:rsidP="00181B59">
      <w:pPr>
        <w:spacing w:after="0" w:line="240" w:lineRule="auto"/>
        <w:ind w:left="720"/>
        <w:jc w:val="both"/>
        <w:rPr>
          <w:rFonts w:ascii="Times New Roman" w:eastAsia="Times New Roman" w:hAnsi="Times New Roman" w:cs="Times New Roman"/>
          <w:sz w:val="24"/>
          <w:szCs w:val="24"/>
          <w:lang w:eastAsia="uk-UA"/>
        </w:rPr>
      </w:pPr>
      <w:hyperlink r:id="rId11" w:anchor="Text" w:history="1">
        <w:r w:rsidRPr="0069701F">
          <w:rPr>
            <w:rFonts w:ascii="Times New Roman" w:eastAsia="Times New Roman" w:hAnsi="Times New Roman" w:cs="Times New Roman"/>
            <w:color w:val="1155CC"/>
            <w:sz w:val="24"/>
            <w:szCs w:val="24"/>
            <w:u w:val="single"/>
            <w:lang w:eastAsia="uk-UA"/>
          </w:rPr>
          <w:t>Постанова Кабміну Nº380 від 26.03.2022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hyperlink>
      <w:r w:rsidRPr="0069701F">
        <w:rPr>
          <w:rFonts w:ascii="Times New Roman" w:eastAsia="Times New Roman" w:hAnsi="Times New Roman" w:cs="Times New Roman"/>
          <w:color w:val="000000"/>
          <w:sz w:val="24"/>
          <w:szCs w:val="24"/>
          <w:lang w:eastAsia="uk-UA"/>
        </w:rPr>
        <w:t>  </w:t>
      </w:r>
    </w:p>
    <w:p w:rsidR="00181B59" w:rsidRPr="0069701F" w:rsidRDefault="00181B59" w:rsidP="00181B59">
      <w:pPr>
        <w:spacing w:after="0" w:line="240" w:lineRule="auto"/>
        <w:jc w:val="both"/>
        <w:rPr>
          <w:rFonts w:ascii="Times New Roman" w:eastAsia="Times New Roman" w:hAnsi="Times New Roman" w:cs="Times New Roman"/>
          <w:sz w:val="24"/>
          <w:szCs w:val="24"/>
          <w:lang w:eastAsia="uk-UA"/>
        </w:rPr>
      </w:pPr>
    </w:p>
    <w:p w:rsidR="00621049" w:rsidRDefault="00181B59" w:rsidP="00181B59">
      <w:hyperlink r:id="rId12" w:anchor="n7" w:history="1">
        <w:r w:rsidRPr="0069701F">
          <w:rPr>
            <w:rFonts w:ascii="Times New Roman" w:eastAsia="Times New Roman" w:hAnsi="Times New Roman" w:cs="Times New Roman"/>
            <w:color w:val="1155CC"/>
            <w:sz w:val="24"/>
            <w:szCs w:val="24"/>
            <w:u w:val="single"/>
            <w:lang w:eastAsia="uk-UA"/>
          </w:rPr>
          <w:t>Наказ Міністерства розвитку громад та територій України №376 від 28.02.2025 Про затвердження Переліку територій, на яких ведуться (велися) бойові дії або тимчасово окупованих Російською Федерацією</w:t>
        </w:r>
      </w:hyperlink>
    </w:p>
    <w:sectPr w:rsidR="006210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4600F"/>
    <w:multiLevelType w:val="multilevel"/>
    <w:tmpl w:val="F886BC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59"/>
    <w:rsid w:val="00181B59"/>
    <w:rsid w:val="006210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B0CF"/>
  <w15:chartTrackingRefBased/>
  <w15:docId w15:val="{A5840FBA-0D86-4A9D-80C7-5526BD04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B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73-2022-%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00-2023-%D0%BF" TargetMode="External"/><Relationship Id="rId12" Type="http://schemas.openxmlformats.org/officeDocument/2006/relationships/hyperlink" Target="https://zakon.rada.gov.ua/laws/show/z038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81-2023-%D0%BF" TargetMode="External"/><Relationship Id="rId11" Type="http://schemas.openxmlformats.org/officeDocument/2006/relationships/hyperlink" Target="https://zakon.rada.gov.ua/laws/show/380-2022-%D0%BF" TargetMode="External"/><Relationship Id="rId5" Type="http://schemas.openxmlformats.org/officeDocument/2006/relationships/hyperlink" Target="https://zakon.rada.gov.ua/laws/show/2923-IX" TargetMode="External"/><Relationship Id="rId10" Type="http://schemas.openxmlformats.org/officeDocument/2006/relationships/hyperlink" Target="https://zakon.rada.gov.ua/laws/show/624-2023-%D0%BF" TargetMode="External"/><Relationship Id="rId4" Type="http://schemas.openxmlformats.org/officeDocument/2006/relationships/webSettings" Target="webSettings.xml"/><Relationship Id="rId9" Type="http://schemas.openxmlformats.org/officeDocument/2006/relationships/hyperlink" Target="https://zakon.rada.gov.ua/laws/show/815-2025-%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1699</Words>
  <Characters>969</Characters>
  <Application>Microsoft Office Word</Application>
  <DocSecurity>0</DocSecurity>
  <Lines>8</Lines>
  <Paragraphs>5</Paragraphs>
  <ScaleCrop>false</ScaleCrop>
  <Company>SPecialiST RePack</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2025-08-21T14:01:00Z</dcterms:created>
  <dcterms:modified xsi:type="dcterms:W3CDTF">2025-08-21T14:01:00Z</dcterms:modified>
</cp:coreProperties>
</file>