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0986173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6F3B55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96386B">
        <w:rPr>
          <w:sz w:val="28"/>
          <w:szCs w:val="28"/>
          <w:u w:val="single"/>
          <w:lang w:val="uk-UA"/>
        </w:rPr>
        <w:t>.05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542392" w:rsidRPr="00542392">
        <w:rPr>
          <w:sz w:val="28"/>
          <w:szCs w:val="28"/>
          <w:u w:val="single"/>
          <w:lang w:val="uk-UA"/>
        </w:rPr>
        <w:t>1</w:t>
      </w:r>
      <w:r>
        <w:rPr>
          <w:sz w:val="28"/>
          <w:szCs w:val="28"/>
          <w:u w:val="single"/>
          <w:lang w:val="uk-UA"/>
        </w:rPr>
        <w:t>15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6F3B55">
        <w:rPr>
          <w:sz w:val="28"/>
          <w:szCs w:val="28"/>
          <w:lang w:val="uk-UA"/>
        </w:rPr>
        <w:t>тариф на транспортні послуги на міських автобусних маршрутах загального користування</w:t>
      </w:r>
    </w:p>
    <w:p w:rsidR="0008402B" w:rsidRPr="007E7171" w:rsidRDefault="0008402B" w:rsidP="007E7171">
      <w:pPr>
        <w:ind w:right="5243"/>
        <w:jc w:val="both"/>
        <w:rPr>
          <w:sz w:val="28"/>
          <w:szCs w:val="28"/>
          <w:lang w:val="uk-UA"/>
        </w:rPr>
      </w:pPr>
    </w:p>
    <w:p w:rsidR="006713DD" w:rsidRPr="006713DD" w:rsidRDefault="006F3B55" w:rsidP="00532FF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6F3B55">
        <w:rPr>
          <w:rFonts w:ascii="Times New Roman" w:hAnsi="Times New Roman"/>
          <w:bCs/>
          <w:spacing w:val="-9"/>
          <w:sz w:val="28"/>
          <w:szCs w:val="28"/>
        </w:rPr>
        <w:t xml:space="preserve">Керуючись </w:t>
      </w:r>
      <w:r w:rsidRPr="006F3B55">
        <w:rPr>
          <w:rFonts w:ascii="Times New Roman" w:hAnsi="Times New Roman"/>
          <w:sz w:val="28"/>
          <w:szCs w:val="28"/>
        </w:rPr>
        <w:t>Законами України «Про місцеве самоврядування в Україні», «Про автомобільний транспорт»,</w:t>
      </w:r>
      <w:r w:rsidRPr="006F3B55">
        <w:rPr>
          <w:rFonts w:ascii="Times New Roman" w:hAnsi="Times New Roman"/>
          <w:bCs/>
          <w:spacing w:val="-9"/>
        </w:rPr>
        <w:t xml:space="preserve"> </w:t>
      </w:r>
      <w:r w:rsidRPr="006F3B55">
        <w:rPr>
          <w:rFonts w:ascii="Times New Roman" w:hAnsi="Times New Roman"/>
          <w:bCs/>
          <w:spacing w:val="-9"/>
          <w:sz w:val="28"/>
          <w:szCs w:val="28"/>
        </w:rPr>
        <w:t xml:space="preserve">«Про засади державної регуляторної політики у сфері господарської діяльності», </w:t>
      </w:r>
      <w:r w:rsidRPr="006F3B55">
        <w:rPr>
          <w:rFonts w:ascii="Times New Roman" w:hAnsi="Times New Roman"/>
          <w:sz w:val="28"/>
          <w:szCs w:val="28"/>
        </w:rPr>
        <w:t>наказом Міністерства транспорту та зв’язку України від</w:t>
      </w:r>
      <w:r w:rsidR="003E0424">
        <w:rPr>
          <w:rFonts w:ascii="Times New Roman" w:hAnsi="Times New Roman"/>
          <w:sz w:val="28"/>
          <w:szCs w:val="28"/>
        </w:rPr>
        <w:t xml:space="preserve"> 17.11.2009 №</w:t>
      </w:r>
      <w:r w:rsidRPr="006F3B55">
        <w:rPr>
          <w:rFonts w:ascii="Times New Roman" w:hAnsi="Times New Roman"/>
          <w:sz w:val="28"/>
          <w:szCs w:val="28"/>
        </w:rPr>
        <w:t xml:space="preserve">1175 «Про затвердження Методики розрахунку тарифів на послуги пасажирського автомобільного транспорту» та враховуючи </w:t>
      </w:r>
      <w:r w:rsidRPr="006F3B55">
        <w:rPr>
          <w:rFonts w:ascii="Times New Roman" w:hAnsi="Times New Roman"/>
          <w:bCs/>
          <w:spacing w:val="-9"/>
          <w:sz w:val="28"/>
          <w:szCs w:val="28"/>
        </w:rPr>
        <w:t>звернення ТзОВ «Калуш-транс», комунального підприємства «</w:t>
      </w:r>
      <w:proofErr w:type="spellStart"/>
      <w:r w:rsidRPr="006F3B55">
        <w:rPr>
          <w:rFonts w:ascii="Times New Roman" w:hAnsi="Times New Roman"/>
          <w:bCs/>
          <w:spacing w:val="-9"/>
          <w:sz w:val="28"/>
          <w:szCs w:val="28"/>
        </w:rPr>
        <w:t>Екоресурс</w:t>
      </w:r>
      <w:proofErr w:type="spellEnd"/>
      <w:r w:rsidRPr="006F3B55">
        <w:rPr>
          <w:rFonts w:ascii="Times New Roman" w:hAnsi="Times New Roman"/>
          <w:bCs/>
          <w:spacing w:val="-9"/>
          <w:sz w:val="28"/>
          <w:szCs w:val="28"/>
        </w:rPr>
        <w:t>» Калуської міської ради,</w:t>
      </w:r>
      <w:r w:rsidRPr="006F3B55">
        <w:rPr>
          <w:rFonts w:ascii="Times New Roman" w:hAnsi="Times New Roman"/>
          <w:sz w:val="28"/>
          <w:szCs w:val="28"/>
        </w:rPr>
        <w:t xml:space="preserve"> беручи до уваги службову записку управління економічного розвитку міста міської ради від 05.05.2025 №07-15/140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EC7C27" w:rsidRDefault="00EC7C27" w:rsidP="00EC7C27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3E0424" w:rsidRDefault="008437B3" w:rsidP="003E042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92498180"/>
      <w:bookmarkStart w:id="1" w:name="_Hlk194565961"/>
    </w:p>
    <w:p w:rsidR="003E0424" w:rsidRDefault="003E0424" w:rsidP="003E042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E0424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FB15D4">
        <w:rPr>
          <w:sz w:val="28"/>
          <w:szCs w:val="28"/>
          <w:lang w:val="uk-UA"/>
        </w:rPr>
        <w:t>Встановити тариф щодо оплати транспортних послуг в автобусах</w:t>
      </w:r>
      <w:r w:rsidRPr="00FB15D4">
        <w:rPr>
          <w:bCs/>
          <w:color w:val="000000"/>
          <w:spacing w:val="-9"/>
          <w:sz w:val="28"/>
          <w:szCs w:val="28"/>
          <w:lang w:val="uk-UA"/>
        </w:rPr>
        <w:t>, що працюють в звичайному режимі</w:t>
      </w:r>
      <w:r w:rsidRPr="00FB15D4">
        <w:rPr>
          <w:sz w:val="28"/>
          <w:szCs w:val="28"/>
          <w:lang w:val="uk-UA"/>
        </w:rPr>
        <w:t xml:space="preserve"> на міських автобусних маршрутах загального користування</w:t>
      </w:r>
      <w:r w:rsidRPr="00FB15D4">
        <w:rPr>
          <w:bCs/>
          <w:color w:val="000000"/>
          <w:spacing w:val="-9"/>
          <w:sz w:val="28"/>
          <w:szCs w:val="28"/>
          <w:lang w:val="uk-UA"/>
        </w:rPr>
        <w:t xml:space="preserve">, </w:t>
      </w:r>
      <w:r w:rsidRPr="008722FD">
        <w:rPr>
          <w:bCs/>
          <w:spacing w:val="-9"/>
          <w:sz w:val="28"/>
          <w:szCs w:val="28"/>
          <w:lang w:val="uk-UA"/>
        </w:rPr>
        <w:t>до 1</w:t>
      </w:r>
      <w:r>
        <w:rPr>
          <w:bCs/>
          <w:spacing w:val="-9"/>
          <w:sz w:val="28"/>
          <w:szCs w:val="28"/>
          <w:lang w:val="uk-UA"/>
        </w:rPr>
        <w:t>5</w:t>
      </w:r>
      <w:r w:rsidR="007A59CA">
        <w:rPr>
          <w:bCs/>
          <w:spacing w:val="-9"/>
          <w:sz w:val="28"/>
          <w:szCs w:val="28"/>
          <w:lang w:val="uk-UA"/>
        </w:rPr>
        <w:t>,</w:t>
      </w:r>
      <w:bookmarkStart w:id="2" w:name="_GoBack"/>
      <w:bookmarkEnd w:id="2"/>
      <w:r>
        <w:rPr>
          <w:bCs/>
          <w:spacing w:val="-9"/>
          <w:sz w:val="28"/>
          <w:szCs w:val="28"/>
          <w:lang w:val="uk-UA"/>
        </w:rPr>
        <w:t>00 грн</w:t>
      </w:r>
      <w:r w:rsidRPr="008722FD">
        <w:rPr>
          <w:bCs/>
          <w:spacing w:val="-9"/>
          <w:sz w:val="28"/>
          <w:szCs w:val="28"/>
          <w:lang w:val="uk-UA"/>
        </w:rPr>
        <w:t xml:space="preserve"> включно</w:t>
      </w:r>
      <w:r w:rsidRPr="008722FD">
        <w:rPr>
          <w:sz w:val="28"/>
          <w:szCs w:val="28"/>
          <w:lang w:val="uk-UA"/>
        </w:rPr>
        <w:t xml:space="preserve"> за одну поїздку</w:t>
      </w:r>
      <w:r w:rsidRPr="008722FD">
        <w:rPr>
          <w:bCs/>
          <w:spacing w:val="-9"/>
          <w:sz w:val="28"/>
          <w:szCs w:val="28"/>
          <w:lang w:val="uk-UA"/>
        </w:rPr>
        <w:t>.</w:t>
      </w:r>
    </w:p>
    <w:p w:rsidR="003E0424" w:rsidRDefault="003E0424" w:rsidP="003E042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E0424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FB15D4">
        <w:rPr>
          <w:sz w:val="28"/>
          <w:szCs w:val="28"/>
          <w:lang w:val="uk-UA"/>
        </w:rPr>
        <w:t xml:space="preserve">Дане рішення </w:t>
      </w:r>
      <w:r>
        <w:rPr>
          <w:sz w:val="28"/>
          <w:szCs w:val="28"/>
          <w:lang w:val="uk-UA"/>
        </w:rPr>
        <w:t>набирає чинності з 02.06.</w:t>
      </w:r>
      <w:r w:rsidRPr="00FB15D4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>5</w:t>
      </w:r>
      <w:r w:rsidRPr="00FB15D4">
        <w:rPr>
          <w:sz w:val="28"/>
          <w:szCs w:val="28"/>
          <w:lang w:val="uk-UA"/>
        </w:rPr>
        <w:t xml:space="preserve"> року.</w:t>
      </w:r>
    </w:p>
    <w:p w:rsidR="003E0424" w:rsidRDefault="003E0424" w:rsidP="003E042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E0424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3E0424">
        <w:rPr>
          <w:sz w:val="28"/>
          <w:szCs w:val="28"/>
          <w:lang w:val="uk-UA"/>
        </w:rPr>
        <w:t>Управлінню економічного розвитку міста міської ради (Юрій Соколовський)</w:t>
      </w:r>
      <w:r>
        <w:rPr>
          <w:sz w:val="28"/>
          <w:szCs w:val="28"/>
          <w:lang w:val="uk-UA"/>
        </w:rPr>
        <w:t xml:space="preserve"> оприлюднити</w:t>
      </w:r>
      <w:r w:rsidRPr="004A4B49">
        <w:rPr>
          <w:sz w:val="28"/>
          <w:szCs w:val="28"/>
          <w:lang w:val="uk-UA"/>
        </w:rPr>
        <w:t xml:space="preserve"> це рішення в друкованих засобах масової інформації.</w:t>
      </w:r>
    </w:p>
    <w:p w:rsidR="003E0424" w:rsidRDefault="003E0424" w:rsidP="003E042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E0424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  <w:t xml:space="preserve">Рішення виконавчого комітету міської ради </w:t>
      </w:r>
      <w:r w:rsidRPr="00FB15D4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28.06.2022</w:t>
      </w:r>
      <w:r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121</w:t>
      </w:r>
      <w:r w:rsidRPr="00FB15D4">
        <w:rPr>
          <w:sz w:val="28"/>
          <w:szCs w:val="28"/>
          <w:lang w:val="uk-UA"/>
        </w:rPr>
        <w:t xml:space="preserve"> «Про тариф на транспортні послуги на міських автобусних маршрутах загального користування» вважати таким, що втратило чинність</w:t>
      </w:r>
      <w:r>
        <w:rPr>
          <w:sz w:val="28"/>
          <w:szCs w:val="28"/>
          <w:lang w:val="uk-UA"/>
        </w:rPr>
        <w:t xml:space="preserve"> з 02.06.</w:t>
      </w:r>
      <w:r>
        <w:rPr>
          <w:sz w:val="28"/>
          <w:szCs w:val="28"/>
          <w:lang w:val="uk-UA"/>
        </w:rPr>
        <w:t>2025 року</w:t>
      </w:r>
      <w:r w:rsidRPr="00FB15D4">
        <w:rPr>
          <w:sz w:val="28"/>
          <w:szCs w:val="28"/>
          <w:lang w:val="uk-UA"/>
        </w:rPr>
        <w:t>.</w:t>
      </w:r>
    </w:p>
    <w:p w:rsidR="003E0424" w:rsidRPr="003E0424" w:rsidRDefault="003E0424" w:rsidP="003E042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E0424">
        <w:rPr>
          <w:b/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Контроль за виконанням рішення покласти на</w:t>
      </w:r>
      <w:r w:rsidRPr="00FB15D4">
        <w:rPr>
          <w:sz w:val="28"/>
          <w:szCs w:val="28"/>
          <w:lang w:val="uk-UA"/>
        </w:rPr>
        <w:t xml:space="preserve"> заступника міського голови з питань діяльності виконавчих органів міської ради Богдана Білецького.</w:t>
      </w:r>
    </w:p>
    <w:bookmarkEnd w:id="0"/>
    <w:bookmarkEnd w:id="1"/>
    <w:p w:rsidR="00E93544" w:rsidRDefault="00E93544" w:rsidP="00532FF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93544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93544" w:rsidRPr="00EC1FF7" w:rsidRDefault="00E93544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3E0424" w:rsidRDefault="003E042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C62A10" w:rsidRDefault="00C62A10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F7116" w:rsidRDefault="003E0424" w:rsidP="003E0424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CF711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7F6" w:rsidRDefault="003467F6">
      <w:r>
        <w:separator/>
      </w:r>
    </w:p>
  </w:endnote>
  <w:endnote w:type="continuationSeparator" w:id="0">
    <w:p w:rsidR="003467F6" w:rsidRDefault="0034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7F6" w:rsidRDefault="003467F6">
      <w:r>
        <w:separator/>
      </w:r>
    </w:p>
  </w:footnote>
  <w:footnote w:type="continuationSeparator" w:id="0">
    <w:p w:rsidR="003467F6" w:rsidRDefault="00346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E0424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0472029"/>
    <w:multiLevelType w:val="multilevel"/>
    <w:tmpl w:val="A9A6DAA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843E2"/>
    <w:multiLevelType w:val="hybridMultilevel"/>
    <w:tmpl w:val="D610E5DA"/>
    <w:lvl w:ilvl="0" w:tplc="F2BA5232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0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1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3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5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6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7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8"/>
  </w:num>
  <w:num w:numId="3">
    <w:abstractNumId w:val="4"/>
  </w:num>
  <w:num w:numId="4">
    <w:abstractNumId w:val="43"/>
  </w:num>
  <w:num w:numId="5">
    <w:abstractNumId w:val="32"/>
  </w:num>
  <w:num w:numId="6">
    <w:abstractNumId w:val="39"/>
  </w:num>
  <w:num w:numId="7">
    <w:abstractNumId w:val="1"/>
  </w:num>
  <w:num w:numId="8">
    <w:abstractNumId w:val="37"/>
  </w:num>
  <w:num w:numId="9">
    <w:abstractNumId w:val="28"/>
  </w:num>
  <w:num w:numId="10">
    <w:abstractNumId w:val="19"/>
  </w:num>
  <w:num w:numId="11">
    <w:abstractNumId w:val="15"/>
  </w:num>
  <w:num w:numId="12">
    <w:abstractNumId w:val="11"/>
  </w:num>
  <w:num w:numId="13">
    <w:abstractNumId w:val="23"/>
  </w:num>
  <w:num w:numId="14">
    <w:abstractNumId w:val="20"/>
  </w:num>
  <w:num w:numId="15">
    <w:abstractNumId w:val="13"/>
  </w:num>
  <w:num w:numId="16">
    <w:abstractNumId w:val="2"/>
  </w:num>
  <w:num w:numId="17">
    <w:abstractNumId w:val="17"/>
  </w:num>
  <w:num w:numId="18">
    <w:abstractNumId w:val="42"/>
  </w:num>
  <w:num w:numId="19">
    <w:abstractNumId w:val="33"/>
  </w:num>
  <w:num w:numId="20">
    <w:abstractNumId w:val="40"/>
  </w:num>
  <w:num w:numId="21">
    <w:abstractNumId w:val="6"/>
  </w:num>
  <w:num w:numId="22">
    <w:abstractNumId w:val="0"/>
  </w:num>
  <w:num w:numId="23">
    <w:abstractNumId w:val="41"/>
  </w:num>
  <w:num w:numId="24">
    <w:abstractNumId w:val="22"/>
  </w:num>
  <w:num w:numId="25">
    <w:abstractNumId w:val="7"/>
  </w:num>
  <w:num w:numId="26">
    <w:abstractNumId w:val="12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6"/>
  </w:num>
  <w:num w:numId="32">
    <w:abstractNumId w:val="8"/>
  </w:num>
  <w:num w:numId="33">
    <w:abstractNumId w:val="30"/>
  </w:num>
  <w:num w:numId="34">
    <w:abstractNumId w:val="36"/>
  </w:num>
  <w:num w:numId="35">
    <w:abstractNumId w:val="10"/>
  </w:num>
  <w:num w:numId="36">
    <w:abstractNumId w:val="25"/>
  </w:num>
  <w:num w:numId="37">
    <w:abstractNumId w:val="3"/>
  </w:num>
  <w:num w:numId="38">
    <w:abstractNumId w:val="35"/>
  </w:num>
  <w:num w:numId="39">
    <w:abstractNumId w:val="5"/>
  </w:num>
  <w:num w:numId="40">
    <w:abstractNumId w:val="29"/>
  </w:num>
  <w:num w:numId="41">
    <w:abstractNumId w:val="14"/>
  </w:num>
  <w:num w:numId="42">
    <w:abstractNumId w:val="26"/>
  </w:num>
  <w:num w:numId="43">
    <w:abstractNumId w:val="34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7F6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424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3B55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9CA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2A10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1323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B960A-ADBB-4329-8279-8AB9F7D8A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2025-05-05T12:07:00Z</cp:lastPrinted>
  <dcterms:created xsi:type="dcterms:W3CDTF">2025-05-27T10:14:00Z</dcterms:created>
  <dcterms:modified xsi:type="dcterms:W3CDTF">2025-05-27T11:35:00Z</dcterms:modified>
</cp:coreProperties>
</file>