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0C2" w:rsidRPr="00EA10C2" w:rsidRDefault="00EA10C2" w:rsidP="00EA10C2">
      <w:pPr>
        <w:tabs>
          <w:tab w:val="left" w:pos="71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10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Протокол</w:t>
      </w:r>
    </w:p>
    <w:p w:rsidR="00EA10C2" w:rsidRPr="00EA10C2" w:rsidRDefault="00EA10C2" w:rsidP="00EA10C2">
      <w:pPr>
        <w:tabs>
          <w:tab w:val="left" w:pos="71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10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громадського обговорення </w:t>
      </w:r>
    </w:p>
    <w:p w:rsidR="00EA10C2" w:rsidRPr="00EA10C2" w:rsidRDefault="00EA10C2" w:rsidP="00EA10C2">
      <w:pPr>
        <w:tabs>
          <w:tab w:val="left" w:pos="71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4060" w:rsidRPr="00D1634B" w:rsidRDefault="005A4060" w:rsidP="005A4060">
      <w:pPr>
        <w:tabs>
          <w:tab w:val="left" w:pos="715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від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Pr="00D16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травня  2025</w:t>
      </w:r>
      <w:r w:rsidRPr="00D16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                                                                           м. Калуш</w:t>
      </w:r>
    </w:p>
    <w:p w:rsidR="005A4060" w:rsidRPr="00D1634B" w:rsidRDefault="005A4060" w:rsidP="005A4060">
      <w:pPr>
        <w:tabs>
          <w:tab w:val="left" w:pos="715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A4060" w:rsidRPr="00D1634B" w:rsidRDefault="005A4060" w:rsidP="005A4060">
      <w:pPr>
        <w:tabs>
          <w:tab w:val="left" w:pos="715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63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Присутні: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D16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чоловік</w:t>
      </w:r>
    </w:p>
    <w:p w:rsidR="005A4060" w:rsidRPr="00D1634B" w:rsidRDefault="005A4060" w:rsidP="005A4060">
      <w:pPr>
        <w:tabs>
          <w:tab w:val="left" w:pos="71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060" w:rsidRPr="00D1634B" w:rsidRDefault="005A4060" w:rsidP="005A4060">
      <w:pPr>
        <w:tabs>
          <w:tab w:val="left" w:pos="71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 денний</w:t>
      </w:r>
    </w:p>
    <w:p w:rsidR="005A4060" w:rsidRPr="00D1634B" w:rsidRDefault="005A4060" w:rsidP="005A4060">
      <w:pPr>
        <w:tabs>
          <w:tab w:val="left" w:pos="71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A4060" w:rsidRPr="009B3EEF" w:rsidRDefault="005A4060" w:rsidP="005A4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Pr="00D16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Обговорення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 регуляторного акта</w:t>
      </w:r>
      <w:r w:rsidRPr="00D16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Pr="00D16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r w:rsidRPr="00D16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Калуської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634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1634B">
        <w:rPr>
          <w:rFonts w:ascii="Times New Roman" w:hAnsi="Times New Roman" w:cs="Times New Roman"/>
          <w:sz w:val="28"/>
          <w:szCs w:val="28"/>
        </w:rPr>
        <w:t xml:space="preserve">Про встановлення ставок та пільг зі сплати земельного податку на території Калуської </w:t>
      </w:r>
      <w:r>
        <w:rPr>
          <w:rFonts w:ascii="Times New Roman" w:hAnsi="Times New Roman" w:cs="Times New Roman"/>
          <w:sz w:val="28"/>
          <w:szCs w:val="28"/>
        </w:rPr>
        <w:t>міської територіальної громади».</w:t>
      </w:r>
    </w:p>
    <w:p w:rsidR="005A4060" w:rsidRPr="00D1634B" w:rsidRDefault="005A4060" w:rsidP="005A4060">
      <w:pPr>
        <w:tabs>
          <w:tab w:val="left" w:pos="0"/>
          <w:tab w:val="left" w:pos="62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СЛУХАЛИ:</w:t>
      </w:r>
    </w:p>
    <w:p w:rsidR="005A4060" w:rsidRDefault="005A4060" w:rsidP="005A40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1634B">
        <w:rPr>
          <w:rFonts w:ascii="Times New Roman" w:hAnsi="Times New Roman" w:cs="Times New Roman"/>
          <w:sz w:val="28"/>
          <w:szCs w:val="28"/>
        </w:rPr>
        <w:t xml:space="preserve">Відповідно до статті 9 Закону України «Про засади державної регуляторної політики у сфері господарської діяльності» </w:t>
      </w:r>
      <w:r>
        <w:rPr>
          <w:rFonts w:ascii="Times New Roman" w:hAnsi="Times New Roman" w:cs="Times New Roman"/>
          <w:sz w:val="28"/>
          <w:szCs w:val="28"/>
        </w:rPr>
        <w:t>проект рішення</w:t>
      </w:r>
      <w:r w:rsidRPr="00D1634B">
        <w:rPr>
          <w:rFonts w:ascii="Times New Roman" w:hAnsi="Times New Roman" w:cs="Times New Roman"/>
          <w:sz w:val="28"/>
          <w:szCs w:val="28"/>
        </w:rPr>
        <w:t xml:space="preserve"> разом з аналізом регуляторного впливу </w:t>
      </w:r>
      <w:r w:rsidRPr="009B3EEF">
        <w:rPr>
          <w:rFonts w:ascii="Times New Roman" w:eastAsia="Times New Roman" w:hAnsi="Times New Roman" w:cs="Times New Roman"/>
          <w:sz w:val="28"/>
          <w:szCs w:val="28"/>
          <w:lang w:eastAsia="uk-UA"/>
        </w:rPr>
        <w:t>14.04.2025 року</w:t>
      </w:r>
      <w:r w:rsidRPr="009B3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розміщено на офіційному сайті Калуської міської ради </w:t>
      </w:r>
      <w:r w:rsidRPr="009B3E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рубриці «</w:t>
      </w:r>
      <w:r w:rsidRPr="009B3EEF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Громада-економіка-регуляторна політика</w:t>
      </w:r>
      <w:r w:rsidRPr="009B3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D1634B">
        <w:rPr>
          <w:rFonts w:ascii="Times New Roman" w:hAnsi="Times New Roman" w:cs="Times New Roman"/>
          <w:sz w:val="28"/>
          <w:szCs w:val="28"/>
        </w:rPr>
        <w:t xml:space="preserve">з метою </w:t>
      </w:r>
      <w:r>
        <w:rPr>
          <w:rFonts w:ascii="Times New Roman" w:hAnsi="Times New Roman" w:cs="Times New Roman"/>
          <w:sz w:val="28"/>
          <w:szCs w:val="28"/>
        </w:rPr>
        <w:t>отриманн</w:t>
      </w:r>
      <w:r w:rsidRPr="00D1634B">
        <w:rPr>
          <w:rFonts w:ascii="Times New Roman" w:hAnsi="Times New Roman" w:cs="Times New Roman"/>
          <w:sz w:val="28"/>
          <w:szCs w:val="28"/>
        </w:rPr>
        <w:t>я зауважень і пропозицій від фізичних та юридичних осіб, їх об’єднань.</w:t>
      </w:r>
    </w:p>
    <w:p w:rsidR="005A4060" w:rsidRPr="009B3EEF" w:rsidRDefault="005A4060" w:rsidP="005A4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3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1634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Повідомленн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 про оприлюднення регуляторного акта - проєкту рішення</w:t>
      </w:r>
      <w:r w:rsidRPr="00D163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Калуської міської ради </w:t>
      </w:r>
      <w:r w:rsidRPr="00D1634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1634B">
        <w:rPr>
          <w:rFonts w:ascii="Times New Roman" w:hAnsi="Times New Roman" w:cs="Times New Roman"/>
          <w:sz w:val="28"/>
          <w:szCs w:val="28"/>
        </w:rPr>
        <w:t xml:space="preserve">Про встановлення ставок та пільг зі сплати земельного податку на території Калуської міської територіальної громади» </w:t>
      </w:r>
      <w:r w:rsidRPr="00D16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розміщено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14.04.2025 року </w:t>
      </w:r>
      <w:r w:rsidRPr="00D16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офіційному сайті Калуської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рубриці </w:t>
      </w:r>
      <w:r>
        <w:rPr>
          <w:rFonts w:ascii="Times New Roman" w:hAnsi="Times New Roman" w:cs="Times New Roman"/>
          <w:sz w:val="28"/>
          <w:szCs w:val="28"/>
          <w:lang w:eastAsia="uk-UA"/>
        </w:rPr>
        <w:t>«Прес-центр-Оголошення»</w:t>
      </w:r>
      <w:r w:rsidRPr="009B3E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5A4060" w:rsidRPr="00D1634B" w:rsidRDefault="005A4060" w:rsidP="005A40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Розробником проєкту</w:t>
      </w:r>
      <w:r w:rsidRPr="00D163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регулят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орного акта</w:t>
      </w:r>
      <w:r w:rsidRPr="00D163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управління земельних відносин Калуської міської ради.</w:t>
      </w:r>
    </w:p>
    <w:p w:rsidR="005A4060" w:rsidRDefault="005A4060" w:rsidP="005A406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eastAsia="uk-UA"/>
        </w:rPr>
        <w:t xml:space="preserve">         </w:t>
      </w:r>
      <w:r w:rsidRPr="001960F4">
        <w:rPr>
          <w:rFonts w:ascii="Times New Roman" w:hAnsi="Times New Roman"/>
          <w:sz w:val="28"/>
          <w:szCs w:val="28"/>
          <w:lang w:eastAsia="uk-UA"/>
        </w:rPr>
        <w:t xml:space="preserve">Рішенням Калуської міської ради від 31.10.2024 № 3603 «Про план підготовки проєктів регуляторних актів на 2025 рік» регуляторний акт - проєкт рішення Калуської міської ради </w:t>
      </w:r>
      <w:r w:rsidRPr="001960F4">
        <w:rPr>
          <w:rFonts w:ascii="Times New Roman" w:hAnsi="Times New Roman"/>
          <w:sz w:val="28"/>
          <w:szCs w:val="28"/>
        </w:rPr>
        <w:t>«Про встановлення ставок та пільг зі сплати земельного податку на території Калуської міської територіальної громади»</w:t>
      </w:r>
      <w:r w:rsidRPr="001960F4">
        <w:rPr>
          <w:rFonts w:ascii="Times New Roman" w:hAnsi="Times New Roman"/>
          <w:sz w:val="28"/>
          <w:szCs w:val="28"/>
          <w:lang w:eastAsia="uk-UA"/>
        </w:rPr>
        <w:t xml:space="preserve"> включено до плану підготовки проєктів регуляторних актів на 2025 рік.</w:t>
      </w:r>
      <w:r w:rsidRPr="00D1634B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5A4060" w:rsidRDefault="005A4060" w:rsidP="005A406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634B">
        <w:rPr>
          <w:rFonts w:ascii="Times New Roman" w:hAnsi="Times New Roman" w:cs="Times New Roman"/>
          <w:bCs/>
          <w:iCs/>
          <w:spacing w:val="-3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Cs/>
          <w:iCs/>
          <w:spacing w:val="-3"/>
          <w:sz w:val="28"/>
          <w:szCs w:val="28"/>
        </w:rPr>
        <w:t xml:space="preserve"> При підготовці проєкту рішення</w:t>
      </w:r>
      <w:r w:rsidRPr="00D1634B">
        <w:rPr>
          <w:rFonts w:ascii="Times New Roman" w:hAnsi="Times New Roman" w:cs="Times New Roman"/>
          <w:bCs/>
          <w:iCs/>
          <w:spacing w:val="-3"/>
          <w:sz w:val="28"/>
          <w:szCs w:val="28"/>
        </w:rPr>
        <w:t xml:space="preserve"> міської ради </w:t>
      </w:r>
      <w:r w:rsidRPr="00D1634B">
        <w:rPr>
          <w:rFonts w:ascii="Times New Roman" w:hAnsi="Times New Roman" w:cs="Times New Roman"/>
          <w:sz w:val="28"/>
          <w:szCs w:val="28"/>
        </w:rPr>
        <w:t xml:space="preserve">«Про встановлення ставок та пільг зі сплати земельного податку на території Калуської міської територіальної громади» керувались Законом України «Про місцеве самоврядування в Україні», Земельним кодексом України, Податковим кодексом України, </w:t>
      </w:r>
      <w:r>
        <w:rPr>
          <w:rFonts w:ascii="Times New Roman" w:hAnsi="Times New Roman" w:cs="Times New Roman"/>
          <w:sz w:val="28"/>
          <w:szCs w:val="28"/>
        </w:rPr>
        <w:t xml:space="preserve">постановою Кабінету Міністрів України </w:t>
      </w:r>
      <w:r>
        <w:rPr>
          <w:rFonts w:ascii="Times New Roman" w:hAnsi="Times New Roman"/>
          <w:sz w:val="28"/>
          <w:szCs w:val="28"/>
        </w:rPr>
        <w:t>від 28.07.2021 №</w:t>
      </w:r>
      <w:r w:rsidRPr="001960F4">
        <w:rPr>
          <w:rFonts w:ascii="Times New Roman" w:hAnsi="Times New Roman"/>
          <w:sz w:val="28"/>
          <w:szCs w:val="28"/>
        </w:rPr>
        <w:t>821 «Про затвердження Порядку ведення Державного земельного кадастру»</w:t>
      </w:r>
      <w:r w:rsidRPr="00D1634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A4060" w:rsidRDefault="005A4060" w:rsidP="005A406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BFB"/>
          <w:lang w:eastAsia="ru-RU"/>
        </w:rPr>
      </w:pPr>
      <w:r w:rsidRPr="001960F4">
        <w:rPr>
          <w:rFonts w:ascii="Times New Roman" w:hAnsi="Times New Roman"/>
          <w:sz w:val="28"/>
          <w:szCs w:val="28"/>
        </w:rPr>
        <w:t xml:space="preserve">        Метою прийняття відповідного рішення</w:t>
      </w:r>
      <w:r>
        <w:rPr>
          <w:rFonts w:ascii="Times New Roman" w:hAnsi="Times New Roman"/>
          <w:sz w:val="28"/>
          <w:szCs w:val="28"/>
        </w:rPr>
        <w:t>,</w:t>
      </w:r>
      <w:r w:rsidRPr="009428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яке набуде</w:t>
      </w:r>
      <w:r w:rsidRPr="00D1634B">
        <w:rPr>
          <w:rFonts w:ascii="Times New Roman" w:hAnsi="Times New Roman"/>
          <w:sz w:val="28"/>
          <w:szCs w:val="28"/>
        </w:rPr>
        <w:t xml:space="preserve"> чинності з наступного бюдже</w:t>
      </w:r>
      <w:r>
        <w:rPr>
          <w:rFonts w:ascii="Times New Roman" w:hAnsi="Times New Roman"/>
          <w:sz w:val="28"/>
          <w:szCs w:val="28"/>
        </w:rPr>
        <w:t xml:space="preserve">тного періоду – з 01 січня 2026 </w:t>
      </w:r>
      <w:r w:rsidRPr="00D1634B">
        <w:rPr>
          <w:rFonts w:ascii="Times New Roman" w:hAnsi="Times New Roman"/>
          <w:sz w:val="28"/>
          <w:szCs w:val="28"/>
        </w:rPr>
        <w:t>року</w:t>
      </w:r>
      <w:r>
        <w:rPr>
          <w:rFonts w:ascii="Times New Roman" w:hAnsi="Times New Roman"/>
          <w:sz w:val="28"/>
          <w:szCs w:val="28"/>
        </w:rPr>
        <w:t>,</w:t>
      </w:r>
      <w:r w:rsidRPr="001960F4">
        <w:rPr>
          <w:rFonts w:ascii="Times New Roman" w:hAnsi="Times New Roman"/>
          <w:sz w:val="28"/>
          <w:szCs w:val="28"/>
        </w:rPr>
        <w:t xml:space="preserve"> є приведення ставок плати за землю у відповідності до вим</w:t>
      </w:r>
      <w:r>
        <w:rPr>
          <w:rFonts w:ascii="Times New Roman" w:hAnsi="Times New Roman"/>
          <w:sz w:val="28"/>
          <w:szCs w:val="28"/>
        </w:rPr>
        <w:t xml:space="preserve">ог Податкового кодексу України, </w:t>
      </w:r>
      <w:r w:rsidRPr="000F634E">
        <w:rPr>
          <w:rFonts w:ascii="Times New Roman" w:eastAsia="Times New Roman" w:hAnsi="Times New Roman" w:cs="Times New Roman"/>
          <w:sz w:val="28"/>
          <w:szCs w:val="28"/>
          <w:shd w:val="clear" w:color="auto" w:fill="FBFBFB"/>
          <w:lang w:eastAsia="ru-RU"/>
        </w:rPr>
        <w:t>правового регулювання господарських і адміністративних відносин між органами місцевого самоврядування та суб’єктами господарювання.</w:t>
      </w:r>
    </w:p>
    <w:p w:rsidR="005A4060" w:rsidRPr="00240499" w:rsidRDefault="005A4060" w:rsidP="005A4060">
      <w:pPr>
        <w:pStyle w:val="a6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3179AF">
        <w:rPr>
          <w:rFonts w:ascii="Times New Roman" w:hAnsi="Times New Roman"/>
          <w:bCs/>
          <w:sz w:val="28"/>
          <w:szCs w:val="28"/>
          <w:lang w:eastAsia="uk-UA"/>
        </w:rPr>
        <w:t>Запропонований спосіб відповідає принципам державної регуляторної політики, а саме: доцільність, адекватність, ефективність, збалансованість, передбачуваність, принципу прозорості та врахування громадської думки, та пропозицій суб’єктів підприємницької діяльності</w:t>
      </w:r>
      <w:r w:rsidRPr="003179AF">
        <w:rPr>
          <w:rFonts w:ascii="Times New Roman" w:eastAsia="Times New Roman" w:hAnsi="Times New Roman"/>
          <w:bCs/>
          <w:sz w:val="28"/>
          <w:szCs w:val="28"/>
          <w:lang w:eastAsia="uk-UA"/>
        </w:rPr>
        <w:t>.</w:t>
      </w:r>
      <w:r w:rsidRPr="003179AF">
        <w:rPr>
          <w:rFonts w:ascii="Times New Roman" w:eastAsia="Times New Roman" w:hAnsi="Times New Roman"/>
          <w:sz w:val="28"/>
          <w:szCs w:val="28"/>
          <w:lang w:val="ru-RU" w:eastAsia="uk-UA"/>
        </w:rPr>
        <w:t>   </w:t>
      </w:r>
    </w:p>
    <w:p w:rsidR="005A4060" w:rsidRPr="003179AF" w:rsidRDefault="005A4060" w:rsidP="005A4060">
      <w:pPr>
        <w:pStyle w:val="a6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4060" w:rsidRDefault="005A4060" w:rsidP="005A40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ст. 20 Закону України</w:t>
      </w:r>
      <w:r w:rsidRPr="00D163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«Про Ант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имонопольний комітет України» </w:t>
      </w:r>
      <w:r w:rsidRPr="00D163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управлінням земельних відносин Калуської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зазначений</w:t>
      </w:r>
      <w:r w:rsidRPr="00D163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проект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рішення</w:t>
      </w:r>
      <w:r w:rsidRPr="00D163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було </w:t>
      </w:r>
      <w:r w:rsidRPr="00D1634B">
        <w:rPr>
          <w:rFonts w:ascii="Times New Roman" w:eastAsia="Times New Roman" w:hAnsi="Times New Roman" w:cs="Times New Roman"/>
          <w:sz w:val="28"/>
          <w:szCs w:val="28"/>
          <w:lang w:eastAsia="uk-UA"/>
        </w:rPr>
        <w:t>направлено на погодження з Антимонопольним комітетом України.</w:t>
      </w:r>
    </w:p>
    <w:p w:rsidR="005A4060" w:rsidRDefault="005A4060" w:rsidP="005A40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         Так, Західним міжобласним територіальним відділенням Антимонопольного комітету України вказаний проект рішення погоджено та не виявлено положень, які можуть призвести до недопущення, усунення, обмеження чи спотворення конкуренції (лист від 31.01.2023 № 63-02/206). </w:t>
      </w:r>
    </w:p>
    <w:p w:rsidR="005A4060" w:rsidRPr="00075ABB" w:rsidRDefault="005A4060" w:rsidP="005A406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Також пропозиції </w:t>
      </w:r>
      <w:r>
        <w:rPr>
          <w:rFonts w:ascii="Times New Roman" w:hAnsi="Times New Roman"/>
          <w:sz w:val="28"/>
          <w:szCs w:val="28"/>
        </w:rPr>
        <w:t xml:space="preserve">Державної регуляторної служби України зазначені у листі від </w:t>
      </w:r>
      <w:r w:rsidRPr="00075ABB">
        <w:rPr>
          <w:rFonts w:ascii="Times New Roman" w:eastAsia="Times New Roman" w:hAnsi="Times New Roman"/>
          <w:sz w:val="28"/>
          <w:szCs w:val="28"/>
          <w:lang w:val="ru-RU" w:eastAsia="ru-RU"/>
        </w:rPr>
        <w:t>01.05.2025 № 1925/20-25 (</w:t>
      </w:r>
      <w:proofErr w:type="spellStart"/>
      <w:r w:rsidRPr="00075ABB">
        <w:rPr>
          <w:rFonts w:ascii="Times New Roman" w:eastAsia="Times New Roman" w:hAnsi="Times New Roman"/>
          <w:sz w:val="28"/>
          <w:szCs w:val="28"/>
          <w:lang w:val="ru-RU" w:eastAsia="ru-RU"/>
        </w:rPr>
        <w:t>вх</w:t>
      </w:r>
      <w:proofErr w:type="spellEnd"/>
      <w:r w:rsidRPr="00075ABB">
        <w:rPr>
          <w:rFonts w:ascii="Times New Roman" w:eastAsia="Times New Roman" w:hAnsi="Times New Roman"/>
          <w:sz w:val="28"/>
          <w:szCs w:val="28"/>
          <w:lang w:val="ru-RU" w:eastAsia="ru-RU"/>
        </w:rPr>
        <w:t>. № 2778/02-20/12)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5ABB">
        <w:rPr>
          <w:rFonts w:ascii="Times New Roman" w:hAnsi="Times New Roman"/>
          <w:sz w:val="28"/>
          <w:szCs w:val="28"/>
        </w:rPr>
        <w:t xml:space="preserve">щодо удосконалення проєкту рішення Калуської міської ради «Про встановлення ставок та пільг зі сплати земельного податку на території Калуської міської територіальної громади» відповідно до визначених </w:t>
      </w:r>
      <w:r>
        <w:rPr>
          <w:rFonts w:ascii="Times New Roman" w:hAnsi="Times New Roman"/>
          <w:sz w:val="28"/>
          <w:szCs w:val="28"/>
        </w:rPr>
        <w:t xml:space="preserve">Законом України </w:t>
      </w:r>
      <w:r w:rsidRPr="00D1634B">
        <w:rPr>
          <w:rFonts w:ascii="Times New Roman" w:eastAsia="Times New Roman" w:hAnsi="Times New Roman"/>
          <w:sz w:val="28"/>
          <w:szCs w:val="28"/>
          <w:lang w:eastAsia="uk-UA"/>
        </w:rPr>
        <w:t xml:space="preserve">«Про засади державної регуляторної політики у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сфері господарської діяльності»</w:t>
      </w:r>
      <w:r w:rsidRPr="00075ABB">
        <w:rPr>
          <w:rFonts w:ascii="Times New Roman" w:hAnsi="Times New Roman"/>
          <w:sz w:val="28"/>
          <w:szCs w:val="28"/>
        </w:rPr>
        <w:t xml:space="preserve"> принципів адекватності, </w:t>
      </w:r>
      <w:r>
        <w:rPr>
          <w:rFonts w:ascii="Times New Roman" w:hAnsi="Times New Roman"/>
          <w:sz w:val="28"/>
          <w:szCs w:val="28"/>
        </w:rPr>
        <w:t>доцільності, збалансованості та ефективності</w:t>
      </w:r>
      <w:r w:rsidRPr="00075ABB">
        <w:rPr>
          <w:rFonts w:ascii="Times New Roman" w:hAnsi="Times New Roman"/>
          <w:sz w:val="28"/>
          <w:szCs w:val="28"/>
        </w:rPr>
        <w:t xml:space="preserve"> взято до уваги.</w:t>
      </w:r>
    </w:p>
    <w:p w:rsidR="005A4060" w:rsidRPr="00D1634B" w:rsidRDefault="005A4060" w:rsidP="005A4060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634B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D1634B">
        <w:rPr>
          <w:rFonts w:ascii="Times New Roman" w:hAnsi="Times New Roman" w:cs="Times New Roman"/>
          <w:sz w:val="28"/>
          <w:szCs w:val="28"/>
          <w:lang w:eastAsia="ru-RU"/>
        </w:rPr>
        <w:t xml:space="preserve">ропозиції та зауваження від </w:t>
      </w:r>
      <w:r w:rsidRPr="00D1634B">
        <w:rPr>
          <w:rFonts w:ascii="Times New Roman" w:hAnsi="Times New Roman" w:cs="Times New Roman"/>
          <w:sz w:val="28"/>
          <w:szCs w:val="28"/>
        </w:rPr>
        <w:t>фізичних та юридичних осіб, їх об’єднань</w:t>
      </w:r>
      <w:r w:rsidRPr="00D1634B">
        <w:rPr>
          <w:rFonts w:ascii="Times New Roman" w:hAnsi="Times New Roman" w:cs="Times New Roman"/>
          <w:sz w:val="28"/>
          <w:szCs w:val="28"/>
          <w:lang w:eastAsia="ru-RU"/>
        </w:rPr>
        <w:t xml:space="preserve"> на електронну адресу управління земельних відносин Калуської міської ради та на поштову адресу Калуської міської ради не надходило.</w:t>
      </w:r>
    </w:p>
    <w:p w:rsidR="005A4060" w:rsidRPr="00D1634B" w:rsidRDefault="005A4060" w:rsidP="005A4060">
      <w:pPr>
        <w:tabs>
          <w:tab w:val="left" w:pos="71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63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ВИРІШИЛИ:</w:t>
      </w:r>
    </w:p>
    <w:p w:rsidR="005A4060" w:rsidRPr="00D1634B" w:rsidRDefault="005A4060" w:rsidP="005A4060">
      <w:pPr>
        <w:tabs>
          <w:tab w:val="left" w:pos="71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ідтримати запропонований</w:t>
      </w:r>
      <w:r w:rsidRPr="00D16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проект </w:t>
      </w:r>
      <w:r w:rsidRPr="00D1634B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Pr="00D16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Калуської міської ради </w:t>
      </w:r>
      <w:r w:rsidRPr="00D1634B">
        <w:rPr>
          <w:rFonts w:ascii="Times New Roman" w:eastAsia="Calibri" w:hAnsi="Times New Roman"/>
          <w:sz w:val="28"/>
          <w:szCs w:val="28"/>
        </w:rPr>
        <w:t>«</w:t>
      </w:r>
      <w:r w:rsidRPr="00D1634B">
        <w:rPr>
          <w:rFonts w:ascii="Times New Roman" w:hAnsi="Times New Roman"/>
          <w:sz w:val="28"/>
          <w:szCs w:val="28"/>
        </w:rPr>
        <w:t>Про встановлення  ставок та пільг зі сплати земельного податку на території Калуської мі</w:t>
      </w:r>
      <w:r>
        <w:rPr>
          <w:rFonts w:ascii="Times New Roman" w:hAnsi="Times New Roman"/>
          <w:sz w:val="28"/>
          <w:szCs w:val="28"/>
        </w:rPr>
        <w:t xml:space="preserve">ської  територіальної громади» </w:t>
      </w:r>
      <w:r w:rsidRPr="00D1634B">
        <w:rPr>
          <w:rFonts w:ascii="Times New Roman" w:hAnsi="Times New Roman" w:cs="Times New Roman"/>
          <w:sz w:val="28"/>
          <w:szCs w:val="28"/>
        </w:rPr>
        <w:t>та подати на розгляд постійних комісій міської ради з питань соціально-економічного розвитку, бюджету та інвестиційної політики, з питань будівництва та землеустрою, з питань власності, житлово-комунального господарства та екології та сесії Калуської міської ради.</w:t>
      </w:r>
    </w:p>
    <w:p w:rsidR="005A4060" w:rsidRDefault="005A4060" w:rsidP="005A4060">
      <w:pPr>
        <w:tabs>
          <w:tab w:val="left" w:pos="71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0C2" w:rsidRPr="00EA10C2" w:rsidRDefault="00EA10C2" w:rsidP="00EA10C2">
      <w:pPr>
        <w:tabs>
          <w:tab w:val="left" w:pos="71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B75D6" w:rsidRPr="00FB75D6" w:rsidRDefault="00FB75D6" w:rsidP="004D3479">
      <w:pPr>
        <w:tabs>
          <w:tab w:val="left" w:pos="71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52F" w:rsidRPr="00FB75D6" w:rsidRDefault="00553DEE" w:rsidP="00553D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5D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1652F" w:rsidRPr="00FB7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правління </w:t>
      </w:r>
      <w:r w:rsidR="00B90335" w:rsidRPr="00FB7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земельних відносин </w:t>
      </w:r>
    </w:p>
    <w:p w:rsidR="00E46F5B" w:rsidRPr="00FB75D6" w:rsidRDefault="00B90335" w:rsidP="00553D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75D6">
        <w:rPr>
          <w:rFonts w:ascii="Times New Roman" w:hAnsi="Times New Roman" w:cs="Times New Roman"/>
          <w:sz w:val="28"/>
          <w:szCs w:val="28"/>
        </w:rPr>
        <w:t>Калуської міської ради</w:t>
      </w:r>
      <w:r w:rsidR="00620CD7" w:rsidRPr="00FB75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2207C7" w:rsidRPr="00FB75D6" w:rsidRDefault="005A4060" w:rsidP="00553D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2207C7" w:rsidRPr="00FB75D6" w:rsidSect="007567DC">
      <w:pgSz w:w="11906" w:h="16838"/>
      <w:pgMar w:top="426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447DE"/>
    <w:multiLevelType w:val="hybridMultilevel"/>
    <w:tmpl w:val="9E72E8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83E61"/>
    <w:rsid w:val="00027838"/>
    <w:rsid w:val="000A768F"/>
    <w:rsid w:val="000E3E8B"/>
    <w:rsid w:val="0010046F"/>
    <w:rsid w:val="001353EF"/>
    <w:rsid w:val="00136816"/>
    <w:rsid w:val="0016288D"/>
    <w:rsid w:val="001C6A4B"/>
    <w:rsid w:val="002178D0"/>
    <w:rsid w:val="00271FE9"/>
    <w:rsid w:val="00375F90"/>
    <w:rsid w:val="003B4B03"/>
    <w:rsid w:val="003B7210"/>
    <w:rsid w:val="004D3479"/>
    <w:rsid w:val="00530050"/>
    <w:rsid w:val="00553DEE"/>
    <w:rsid w:val="00576BA6"/>
    <w:rsid w:val="00586D2B"/>
    <w:rsid w:val="005A4060"/>
    <w:rsid w:val="005A55C4"/>
    <w:rsid w:val="005B57A5"/>
    <w:rsid w:val="005D4B3D"/>
    <w:rsid w:val="00620CD7"/>
    <w:rsid w:val="006F5AD3"/>
    <w:rsid w:val="007434E3"/>
    <w:rsid w:val="007567DC"/>
    <w:rsid w:val="007D5AA2"/>
    <w:rsid w:val="007E593A"/>
    <w:rsid w:val="007E7814"/>
    <w:rsid w:val="007F3510"/>
    <w:rsid w:val="00814A76"/>
    <w:rsid w:val="00835415"/>
    <w:rsid w:val="00883E61"/>
    <w:rsid w:val="00A1652F"/>
    <w:rsid w:val="00A822FF"/>
    <w:rsid w:val="00AD2312"/>
    <w:rsid w:val="00AE18F3"/>
    <w:rsid w:val="00AE5AFA"/>
    <w:rsid w:val="00B02C85"/>
    <w:rsid w:val="00B567F5"/>
    <w:rsid w:val="00B73D54"/>
    <w:rsid w:val="00B90335"/>
    <w:rsid w:val="00C1328D"/>
    <w:rsid w:val="00C958F5"/>
    <w:rsid w:val="00CB168F"/>
    <w:rsid w:val="00E46F5B"/>
    <w:rsid w:val="00EA10C2"/>
    <w:rsid w:val="00EB2E2D"/>
    <w:rsid w:val="00F02EC6"/>
    <w:rsid w:val="00F5055F"/>
    <w:rsid w:val="00F73BC9"/>
    <w:rsid w:val="00F807F8"/>
    <w:rsid w:val="00F958D5"/>
    <w:rsid w:val="00FB75D6"/>
    <w:rsid w:val="00FC2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365F64-39B9-40B1-ABE2-6AA19610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E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5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58F5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99"/>
    <w:qFormat/>
    <w:rsid w:val="001C6A4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99"/>
    <w:locked/>
    <w:rsid w:val="001C6A4B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271F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4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2828</Words>
  <Characters>1613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 Святкович</dc:creator>
  <cp:lastModifiedBy>Admin</cp:lastModifiedBy>
  <cp:revision>24</cp:revision>
  <cp:lastPrinted>2023-05-12T20:26:00Z</cp:lastPrinted>
  <dcterms:created xsi:type="dcterms:W3CDTF">2021-05-24T13:44:00Z</dcterms:created>
  <dcterms:modified xsi:type="dcterms:W3CDTF">2025-05-15T10:33:00Z</dcterms:modified>
</cp:coreProperties>
</file>