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E0" w:rsidRDefault="00E57EE0" w:rsidP="00E57EE0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Інформація про виконання заходів Плану роботи обласного комітету забезпечення доступності осіб з інвалідністю та інших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до об’єктів соціальної та інженерно-транспортної інфраструктури на 2025 рік ( І квартал 2025 року)</w:t>
      </w:r>
    </w:p>
    <w:p w:rsidR="00E57EE0" w:rsidRPr="00773BDD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виконання п.1 заходів, затверджених Планом роботи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обласного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комітету забезпечення доступності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(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працювання питання доступності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до захисних споруд, споруд подвійного призначення та найпростіш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цивільного захисту) 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протягом І кварталу 2025 року здійснено моніторинг стану доступності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до захисних споруд, споруд подвійного призначення та найпростіших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цивільного захисту, які знаходяться в закладах культури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освіти)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E57EE0" w:rsidRPr="00773BDD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проведеного моніторингу з визначення ступен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території громади, більша частина закладів не відповідає вимогам щодо доступності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населення, оскільки відсутні необхідні умови для безперешкодного доступу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(відсутність пандусів та кнопки-виклику, недостатня ширина дверних проходів, наявність високих порогів, відсутність універсальних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туалетніих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кабін, твердого покриття тротуарів та ін.).</w:t>
      </w:r>
    </w:p>
    <w:p w:rsidR="00E57EE0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Беручи до уваги рекомендації та пропозиції для покращення доступності до приміщень, відповідно до розділу ІV Цільової програми «Розвиток культури Калуської міської територіальної громади на 2023-2025 роки» затвердженої рішенням Калуської міської ради від 29.09.2022 №1591 (зі змінами та</w:t>
      </w:r>
    </w:p>
    <w:p w:rsidR="00E57EE0" w:rsidRPr="00773BDD" w:rsidRDefault="00E57EE0" w:rsidP="00E57E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доповненнями), передбачено кошти в сумі 200 000 гривень для створення безперешкодного життєвого середовища для осіб з обмеженими фізичними можливостями та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населення. </w:t>
      </w:r>
    </w:p>
    <w:p w:rsidR="00E57EE0" w:rsidRPr="00773BDD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Станом на березень 2025 року вживаються заходи з забезпечення захисних споруд, споруд подвійного призначення та найпростіших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цивільного захисту засобами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 також триває розробка ініціатив із залученням міжнародних донорів для вирішення, у тому числі, питань забезпечення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безбар’єрного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доступу до закладів культури (додаток Перелік об’єктів фонду захисних споруд цивільного захисту, які облаштовані засобами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території Калуської МТГ станом на березень 2025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додається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E57EE0" w:rsidRPr="00773BDD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ахисні споруди цивільного захисту, що знаходяться на балансі закладів освіти не обладнані засобами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безбар'єрного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доступу для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населення.</w:t>
      </w:r>
    </w:p>
    <w:p w:rsidR="00E57EE0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Управлінням освіти та закладами освіти Калуської міської ради, у яких наявні укриття, здійснюються заходи щодо залучення джерел фінансування, не заборонених чинним законодавством. Станом на березень 2025 року триває розробка ініціатив із залученням донорів для вирішення, у тому числі, питань забезпечення закладів освіти засобами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безбар'єрного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доступу.</w:t>
      </w:r>
    </w:p>
    <w:p w:rsidR="00E57EE0" w:rsidRPr="007757B2" w:rsidRDefault="00E57EE0" w:rsidP="00E57EE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 п.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заходів, затверджених Планом роботи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обласного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комітету забезпечення доступності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груп населення</w:t>
      </w:r>
      <w:r w:rsidRPr="007757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висвітлення інформації для підвищення рівня обізнаності населення щодо  питань інвалідності та заходів, які здійснюються на місцевому рівнях в напрямку створення сприятливих умов життєдіяльності для осіб з інвалідністю)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протягом І кварталу 2025 року на офіційному сайті Калуської міської ради та офіційних сторінках соціальних мереж: facebook.com/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kalushcity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, instagram.com/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kalush_rada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hyperlink r:id="rId4" w:history="1">
        <w:r w:rsidRPr="007757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https://t.me/kalushrada</w:t>
        </w:r>
      </w:hyperlink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постійно висвітлю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валася</w:t>
      </w: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інформація щодо питань інвалідності та заходів, які здійсню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валися</w:t>
      </w: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громаді, зокрема:</w:t>
      </w:r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відома батьків, законних представників дітей з інвалідністю, які потребують надання реабілітаційних послуг </w:t>
      </w:r>
      <w:hyperlink r:id="rId5" w:history="1">
        <w:r w:rsidRPr="007757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https://kalushcity.gov.ua/news/do-vidoma-batkiv-zakonnih-predstavnikiv-ditej-z invalidnistyu-yaki-potrebuyut-nadannya-reabilitacijnih-poslug610</w:t>
        </w:r>
      </w:hyperlink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Фахівці управління соціального захисту населення розробили пам’ятку встановлення інвалідності для військовослужбовців </w:t>
      </w:r>
      <w:hyperlink r:id="rId6" w:history="1">
        <w:r w:rsidRPr="007757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https://kalushcity.gov.ua/news/ap003</w:t>
        </w:r>
      </w:hyperlink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Разом - до створення 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безбар'єрного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середовища: запрошуємо людей з інвалідністю долучитися до створення безперешкодного простору для всіх груп населення в громаді </w:t>
      </w:r>
      <w:hyperlink r:id="rId7" w:tgtFrame="_blank" w:history="1">
        <w:r w:rsidRPr="007757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https://kalushcity.gov.ua/news/iol738</w:t>
        </w:r>
      </w:hyperlink>
      <w:r w:rsidRPr="007757B2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;</w:t>
      </w:r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круглим столом обговорили потреби людей з інвалідністю </w:t>
      </w:r>
      <w:hyperlink r:id="rId8" w:history="1">
        <w:r w:rsidRPr="007757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https://kalushcity.gov.ua/news/ngggg</w:t>
        </w:r>
      </w:hyperlink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створення безперешкодного простору для всіх груп населення говорили на раді 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9" w:tgtFrame="_blank" w:history="1">
        <w:r w:rsidRPr="007757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https://kalushcity.gov.ua/news/hhj0</w:t>
        </w:r>
      </w:hyperlink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відома батьків (законних представників), дітей з інвалідністю, які потребують надання реабілітаційних послуг</w:t>
      </w:r>
    </w:p>
    <w:p w:rsidR="00E57EE0" w:rsidRPr="007757B2" w:rsidRDefault="007D4A63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10" w:tgtFrame="_blank" w:history="1">
        <w:r w:rsidR="00E57EE0" w:rsidRPr="007757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https://kalushcity.gov.ua/news/do-vidoma-batkiv-zakonnih-predstavnikiv-ditej-z-invalidnistyu-yaki-potrebuyut-nadannya-reabilitacijnih-poslug46</w:t>
        </w:r>
      </w:hyperlink>
      <w:r w:rsidR="00E57EE0"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Будівлю Калуської ЦРЛ пристосовують для зручності мало мобільних груп населення</w:t>
      </w:r>
    </w:p>
    <w:p w:rsidR="00E57EE0" w:rsidRPr="007757B2" w:rsidRDefault="007D4A63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11" w:tgtFrame="_blank" w:history="1">
        <w:r w:rsidR="00E57EE0" w:rsidRPr="007757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https://youtu.be/S7R_xP332Bg?si=aXBiuPWItiU5J22H</w:t>
        </w:r>
      </w:hyperlink>
      <w:r w:rsidR="00E57EE0"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виконання протокольного доручення голови Ради 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сайті Калуської міської ради розроблено розділ «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Безбар'єрність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для висвітлення діяльності засідань Ради 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https://kalushcity.gov.ua/publicinfo/bezbar-yernist.</w:t>
      </w:r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 в розділі «Міська рада – виконавчі підро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зділи – управління  архітектури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доступність»</w:t>
      </w: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https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://kalushcity.gov.ua/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publicinfo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dostupnist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розміщено інформацію про створення </w:t>
      </w:r>
      <w:proofErr w:type="spellStart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безбар'єрних</w:t>
      </w:r>
      <w:proofErr w:type="spellEnd"/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маршрутів.</w:t>
      </w:r>
    </w:p>
    <w:p w:rsidR="00E57EE0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5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Управліннями Калуської міської ради проводиться належна інформаційно-роз’яснювальна робота для осіб з інвалідністю. </w:t>
      </w:r>
    </w:p>
    <w:p w:rsidR="00E57EE0" w:rsidRPr="007757B2" w:rsidRDefault="00E57EE0" w:rsidP="00E57E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Pr="00D108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виконання п.3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заходів, 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затверджених Планом роботи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обласного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комітету забезпечення доступності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</w:t>
      </w:r>
      <w:r w:rsidRPr="00D108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2025 рік (проведення інформаційної роботи щодо покращення роботи офіційного веб-сайту міської ради для користувачів із порушенням  зору та слуху (зміна ш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рифту та кольорової гами тощо) </w:t>
      </w:r>
      <w:r w:rsidRPr="00D108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новій версії офіційного сайту Калуської міської ради продовжує діяти спеціальна версія для осіб з вадами зору, </w:t>
      </w:r>
      <w:r w:rsidRPr="00D1084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що дає можливість людям із слабким зором бути в курсі головних новин( подій).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1084C">
        <w:rPr>
          <w:rFonts w:ascii="Times New Roman" w:eastAsia="Times New Roman" w:hAnsi="Times New Roman" w:cs="Times New Roman"/>
          <w:sz w:val="28"/>
          <w:szCs w:val="28"/>
          <w:lang w:eastAsia="uk-UA"/>
        </w:rPr>
        <w:t>Вказана версія дозволяє знайти всю необхідну довідкову інформацію, а також люди з порушенням зору можуть подати звернення (в електронному вигляді) до виконавчих органів міської ради, депутатів, а також керівників структурних підрозділів.</w:t>
      </w:r>
    </w:p>
    <w:p w:rsidR="00A73A8A" w:rsidRDefault="00A73A8A"/>
    <w:sectPr w:rsidR="00A73A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E0"/>
    <w:rsid w:val="007D4A63"/>
    <w:rsid w:val="00A73A8A"/>
    <w:rsid w:val="00E5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73708-F792-49CB-BE84-26104DDF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E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E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news/nggg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alushcity.gov.ua/news/iol73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lushcity.gov.ua/news/ap003" TargetMode="External"/><Relationship Id="rId11" Type="http://schemas.openxmlformats.org/officeDocument/2006/relationships/hyperlink" Target="https://youtu.be/S7R_xP332Bg?si=aXBiuPWItiU5J22H" TargetMode="External"/><Relationship Id="rId5" Type="http://schemas.openxmlformats.org/officeDocument/2006/relationships/hyperlink" Target="https://kalushcity.gov.ua/news/do-vidoma-batkiv-zakonnih-predstavnikiv-ditej-z%20invalidnistyu-yaki-potrebuyut-nadannya-reabilitacijnih-poslug610" TargetMode="External"/><Relationship Id="rId10" Type="http://schemas.openxmlformats.org/officeDocument/2006/relationships/hyperlink" Target="https://kalushcity.gov.ua/news/do-vidoma-batkiv-zakonnih-predstavnikiv-ditej-z-invalidnistyu-yaki-potrebuyut-nadannya-reabilitacijnih-poslug46" TargetMode="External"/><Relationship Id="rId4" Type="http://schemas.openxmlformats.org/officeDocument/2006/relationships/hyperlink" Target="https://t.me/kalushrada" TargetMode="External"/><Relationship Id="rId9" Type="http://schemas.openxmlformats.org/officeDocument/2006/relationships/hyperlink" Target="https://kalushcity.gov.ua/news/hhj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4315</Words>
  <Characters>2461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2025-04-14T13:12:00Z</dcterms:created>
  <dcterms:modified xsi:type="dcterms:W3CDTF">2025-04-14T13:12:00Z</dcterms:modified>
</cp:coreProperties>
</file>