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Калуська міська рада та її виконавчий комітет в межах повноважень співпрацюють з особами, які добросовісно повідомляють про можливі факти корупційних або пов'язаних з корупцією правопорушень, інших порушень Закону України «Про запобігання корупції»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 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2334">
        <w:rPr>
          <w:rStyle w:val="a4"/>
          <w:color w:val="000000"/>
          <w:sz w:val="28"/>
          <w:szCs w:val="28"/>
        </w:rPr>
        <w:t>Повідомити</w:t>
      </w:r>
      <w:r w:rsidRPr="00032334">
        <w:rPr>
          <w:color w:val="000000"/>
          <w:sz w:val="28"/>
          <w:szCs w:val="28"/>
        </w:rPr>
        <w:t> </w:t>
      </w:r>
      <w:r w:rsidRPr="00032334">
        <w:rPr>
          <w:rStyle w:val="a4"/>
          <w:color w:val="000000"/>
          <w:sz w:val="28"/>
          <w:szCs w:val="28"/>
        </w:rPr>
        <w:t>про корупційне правопорушення</w:t>
      </w:r>
    </w:p>
    <w:p w:rsidR="00032334" w:rsidRPr="00197EDB" w:rsidRDefault="00032334" w:rsidP="000323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Уповноважена особа з питань запобігання та виявлення корупції: головний спеціаліст-юрист юридичного відділу виконавчого комітету </w:t>
      </w:r>
      <w:r w:rsidRPr="00032334">
        <w:rPr>
          <w:rStyle w:val="a4"/>
          <w:color w:val="000000"/>
          <w:sz w:val="28"/>
          <w:szCs w:val="28"/>
        </w:rPr>
        <w:t>-</w:t>
      </w:r>
      <w:r w:rsidR="00197EDB">
        <w:rPr>
          <w:rStyle w:val="a4"/>
          <w:color w:val="000000"/>
          <w:sz w:val="28"/>
          <w:szCs w:val="28"/>
        </w:rPr>
        <w:t xml:space="preserve"> </w:t>
      </w:r>
      <w:r w:rsidR="00197EDB" w:rsidRPr="00197EDB">
        <w:rPr>
          <w:b/>
          <w:color w:val="333333"/>
          <w:sz w:val="28"/>
          <w:szCs w:val="28"/>
          <w:shd w:val="clear" w:color="auto" w:fill="FFFFFF"/>
        </w:rPr>
        <w:t>Заболотна Галина Василівна</w:t>
      </w:r>
      <w:r w:rsidRPr="00197EDB">
        <w:rPr>
          <w:b/>
          <w:color w:val="000000"/>
          <w:sz w:val="28"/>
          <w:szCs w:val="28"/>
        </w:rPr>
        <w:t>.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2334">
        <w:rPr>
          <w:rStyle w:val="a4"/>
          <w:color w:val="000000"/>
          <w:sz w:val="28"/>
          <w:szCs w:val="28"/>
        </w:rPr>
        <w:t>e-</w:t>
      </w:r>
      <w:proofErr w:type="spellStart"/>
      <w:r w:rsidRPr="00032334">
        <w:rPr>
          <w:rStyle w:val="a4"/>
          <w:color w:val="000000"/>
          <w:sz w:val="28"/>
          <w:szCs w:val="28"/>
        </w:rPr>
        <w:t>mail</w:t>
      </w:r>
      <w:proofErr w:type="spellEnd"/>
      <w:r w:rsidRPr="00032334">
        <w:rPr>
          <w:rStyle w:val="a4"/>
          <w:color w:val="000000"/>
          <w:sz w:val="28"/>
          <w:szCs w:val="28"/>
        </w:rPr>
        <w:t>:</w:t>
      </w:r>
      <w:r w:rsidRPr="00032334">
        <w:rPr>
          <w:color w:val="000000"/>
          <w:sz w:val="28"/>
          <w:szCs w:val="28"/>
        </w:rPr>
        <w:t> korupciya.kalush.mvk@gmail.com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2334">
        <w:rPr>
          <w:rStyle w:val="a4"/>
          <w:color w:val="000000"/>
          <w:sz w:val="28"/>
          <w:szCs w:val="28"/>
        </w:rPr>
        <w:t>телефон:</w:t>
      </w:r>
      <w:r w:rsidRPr="00032334">
        <w:rPr>
          <w:color w:val="000000"/>
          <w:sz w:val="28"/>
          <w:szCs w:val="28"/>
        </w:rPr>
        <w:t> (03472</w:t>
      </w:r>
      <w:r w:rsidR="00197EDB">
        <w:rPr>
          <w:color w:val="000000"/>
          <w:sz w:val="28"/>
          <w:szCs w:val="28"/>
        </w:rPr>
        <w:t>) 7-96-37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2334">
        <w:rPr>
          <w:rStyle w:val="a4"/>
          <w:color w:val="000000"/>
          <w:sz w:val="28"/>
          <w:szCs w:val="28"/>
        </w:rPr>
        <w:t>адреса:</w:t>
      </w:r>
      <w:r w:rsidRPr="00032334">
        <w:rPr>
          <w:color w:val="000000"/>
          <w:sz w:val="28"/>
          <w:szCs w:val="28"/>
        </w:rPr>
        <w:t xml:space="preserve"> 77300, м. Калуш, вул. </w:t>
      </w:r>
      <w:proofErr w:type="spellStart"/>
      <w:r w:rsidRPr="00032334">
        <w:rPr>
          <w:color w:val="000000"/>
          <w:sz w:val="28"/>
          <w:szCs w:val="28"/>
        </w:rPr>
        <w:t>І.Франка</w:t>
      </w:r>
      <w:proofErr w:type="spellEnd"/>
      <w:r w:rsidRPr="00032334">
        <w:rPr>
          <w:color w:val="000000"/>
          <w:sz w:val="28"/>
          <w:szCs w:val="28"/>
        </w:rPr>
        <w:t>, 1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 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2334">
        <w:rPr>
          <w:rStyle w:val="a4"/>
          <w:color w:val="000000"/>
          <w:sz w:val="28"/>
          <w:szCs w:val="28"/>
        </w:rPr>
        <w:t>Шановний викривачу!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   Якщо Вам стали відомі факти порушення антикорупційного законодавства працівниками апарату виконавчого комітету Калуської міської ради або установ, що належать до сфери його управління за наявності обґрунтованого переконання, що інформація є достовірною, а саме: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- отримання посадовцем неправомірної вигоди (хабар, подарунок, якісь преференції тощо);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- використання посадовцем будь-якого державного чи комунального майна, або коштів в приватних інтересах;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- конфлікт інтересів;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- порушення обмеження спільної роботи близьких осіб;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- недотримання обмеження щодо сумісництва та суміщення з іншими видами діяльності;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- порушення правил етичної поведінки;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- неподання, або подання неправдивої декларації особою, яка зобов’язана декларувати свої доходи і видатки;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- надання керівництвом незаконних доручень, або будь-які інші неправомірні діяння в антикорупційній сфері, то</w:t>
      </w:r>
    </w:p>
    <w:p w:rsidR="00197EDB" w:rsidRDefault="00032334" w:rsidP="000323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Ви маєте змогу повідомити про факти корупції у виконавчому комітеті Калуської міської ради та її структурних підрозділах, щоденно крім вихідних та святкових днів: понеділок – четвер з 8:00 до 17:15 год., у п’ятницю – з 8:00 до 16:00 год., за номером </w:t>
      </w:r>
      <w:r w:rsidR="00197EDB">
        <w:rPr>
          <w:rStyle w:val="a4"/>
          <w:color w:val="000000"/>
          <w:sz w:val="28"/>
          <w:szCs w:val="28"/>
        </w:rPr>
        <w:t xml:space="preserve">(03472) </w:t>
      </w:r>
      <w:r w:rsidR="00197EDB">
        <w:rPr>
          <w:color w:val="000000"/>
          <w:sz w:val="28"/>
          <w:szCs w:val="28"/>
        </w:rPr>
        <w:t>7-96-37</w:t>
      </w:r>
      <w:r w:rsidR="00197EDB">
        <w:rPr>
          <w:rStyle w:val="a4"/>
          <w:color w:val="000000"/>
          <w:sz w:val="28"/>
          <w:szCs w:val="28"/>
        </w:rPr>
        <w:t xml:space="preserve"> </w:t>
      </w:r>
      <w:r w:rsidRPr="00032334">
        <w:rPr>
          <w:color w:val="000000"/>
          <w:sz w:val="28"/>
          <w:szCs w:val="28"/>
        </w:rPr>
        <w:t>або електронною поштою: 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32334">
        <w:rPr>
          <w:color w:val="000000"/>
          <w:sz w:val="28"/>
          <w:szCs w:val="28"/>
        </w:rPr>
        <w:t>e-</w:t>
      </w:r>
      <w:proofErr w:type="spellStart"/>
      <w:r w:rsidRPr="00032334">
        <w:rPr>
          <w:color w:val="000000"/>
          <w:sz w:val="28"/>
          <w:szCs w:val="28"/>
        </w:rPr>
        <w:t>mail</w:t>
      </w:r>
      <w:proofErr w:type="spellEnd"/>
      <w:r w:rsidRPr="00032334">
        <w:rPr>
          <w:color w:val="000000"/>
          <w:sz w:val="28"/>
          <w:szCs w:val="28"/>
        </w:rPr>
        <w:t>: </w:t>
      </w:r>
      <w:hyperlink r:id="rId4" w:history="1">
        <w:r w:rsidRPr="00032334">
          <w:rPr>
            <w:rStyle w:val="a5"/>
            <w:color w:val="0A4D8C"/>
            <w:sz w:val="28"/>
            <w:szCs w:val="28"/>
          </w:rPr>
          <w:t>korupciya.kalush.mvk@gmail.com</w:t>
        </w:r>
      </w:hyperlink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Повідомлення має містити фактичні дані, що підтверджують можливе вчинення корупційного або пов’язаного з корупцією правопорушення, інших порушень цього Закону, які можуть бути перевірені.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Інформація щодо фактів корупції у виконавчому комітеті Калуської міської ради може надаватися також анонімно. Анонімне повідомлення про порушення вимог антикорупційного законодавства підлягатиме розгляду, якщо зазначена в ньому інформація стосується конкретної особи, містить фактичні дані, підкріплені доказами, які можуть бути перевірені.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 xml:space="preserve">Відповідно до частини першої статті 53 Закону України "Про запобігання корупції" особа, яка надає допомогу в запобіганні і протидії корупції (викривач), - це особа, яка за наявності обґрунтованого переконання, що інформація є </w:t>
      </w:r>
      <w:r w:rsidRPr="00032334">
        <w:rPr>
          <w:color w:val="000000"/>
          <w:sz w:val="28"/>
          <w:szCs w:val="28"/>
        </w:rPr>
        <w:lastRenderedPageBreak/>
        <w:t>достовірною, повідомляє про порушення вимог цього Закону іншою особою. Особи, які надають допомогу в запобіганні і протидії корупції (викривачі), перебувають під захистом держави.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left="90" w:firstLine="61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Анонімне повідомлення про порушення вимог Закону України "Про запобігання корупції" підлягає перевірці у термін не більше п’ятнадцяти днів від дня його отримання. Якщо у вказаний термін перевірити інформацію, що міститься в повідомленні, неможливо, керівник відповідного органу або його заступник продовжують термін розгляду повідомлення до тридцяти днів від дня його отримання.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left="90" w:firstLine="618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Анонімне повідомлення не може розглядатись як звернення громадян відповідно до Закону України "Про звернення громадян", а тому його надання не обумовлює обов’язкової підготовки відповіді заявнику.</w:t>
      </w:r>
    </w:p>
    <w:p w:rsidR="00032334" w:rsidRPr="00032334" w:rsidRDefault="00032334" w:rsidP="00032334">
      <w:pPr>
        <w:pStyle w:val="a3"/>
        <w:shd w:val="clear" w:color="auto" w:fill="FFFFFF"/>
        <w:spacing w:before="0" w:beforeAutospacing="0" w:after="0" w:afterAutospacing="0"/>
        <w:ind w:left="90"/>
        <w:jc w:val="both"/>
        <w:rPr>
          <w:color w:val="000000"/>
          <w:sz w:val="28"/>
          <w:szCs w:val="28"/>
        </w:rPr>
      </w:pPr>
      <w:r w:rsidRPr="00032334">
        <w:rPr>
          <w:color w:val="000000"/>
          <w:sz w:val="28"/>
          <w:szCs w:val="28"/>
        </w:rPr>
        <w:t>Повідомлення завідомо неправдивих відомостей тягне за собою відповідальність, передбачену чинним законодавством.</w:t>
      </w:r>
    </w:p>
    <w:p w:rsidR="00611D90" w:rsidRPr="00032334" w:rsidRDefault="00611D90">
      <w:pPr>
        <w:rPr>
          <w:rFonts w:ascii="Times New Roman" w:hAnsi="Times New Roman" w:cs="Times New Roman"/>
          <w:sz w:val="28"/>
          <w:szCs w:val="28"/>
        </w:rPr>
      </w:pPr>
    </w:p>
    <w:sectPr w:rsidR="00611D90" w:rsidRPr="000323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1F"/>
    <w:rsid w:val="00032334"/>
    <w:rsid w:val="00197EDB"/>
    <w:rsid w:val="00611D90"/>
    <w:rsid w:val="008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596B"/>
  <w15:chartTrackingRefBased/>
  <w15:docId w15:val="{84C53CDF-7900-4B6E-B1F6-405D4A2F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32334"/>
    <w:rPr>
      <w:b/>
      <w:bCs/>
    </w:rPr>
  </w:style>
  <w:style w:type="character" w:styleId="a5">
    <w:name w:val="Hyperlink"/>
    <w:basedOn w:val="a0"/>
    <w:uiPriority w:val="99"/>
    <w:semiHidden/>
    <w:unhideWhenUsed/>
    <w:rsid w:val="00032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ist.mv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2194</Words>
  <Characters>1252</Characters>
  <Application>Microsoft Office Word</Application>
  <DocSecurity>0</DocSecurity>
  <Lines>10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2021-02-10T09:34:00Z</dcterms:created>
  <dcterms:modified xsi:type="dcterms:W3CDTF">2025-02-20T11:28:00Z</dcterms:modified>
</cp:coreProperties>
</file>