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2B63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З  в  і  т</w:t>
      </w:r>
    </w:p>
    <w:p w14:paraId="102C49B6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запитів на отримання публічної інформації</w:t>
      </w:r>
    </w:p>
    <w:p w14:paraId="0E148F4E">
      <w:pPr>
        <w:pStyle w:val="4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  <w:lang w:val="uk-UA"/>
        </w:rPr>
        <w:t>четвертий</w:t>
      </w:r>
      <w:r>
        <w:rPr>
          <w:rFonts w:hint="default" w:ascii="Times New Roman" w:hAnsi="Times New Roman"/>
          <w:b/>
          <w:lang w:val="uk-UA"/>
        </w:rPr>
        <w:t xml:space="preserve"> квартал</w:t>
      </w:r>
      <w:r>
        <w:rPr>
          <w:rFonts w:ascii="Times New Roman" w:hAnsi="Times New Roman"/>
          <w:b/>
        </w:rPr>
        <w:t xml:space="preserve"> 2024  року, які надійшли до виконавчого  комітету  Калуської міської ради</w:t>
      </w:r>
    </w:p>
    <w:tbl>
      <w:tblPr>
        <w:tblStyle w:val="5"/>
        <w:tblW w:w="1538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1125"/>
        <w:gridCol w:w="420"/>
        <w:gridCol w:w="420"/>
        <w:gridCol w:w="420"/>
        <w:gridCol w:w="420"/>
        <w:gridCol w:w="435"/>
        <w:gridCol w:w="555"/>
        <w:gridCol w:w="555"/>
        <w:gridCol w:w="58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540"/>
        <w:gridCol w:w="435"/>
        <w:gridCol w:w="420"/>
        <w:gridCol w:w="405"/>
        <w:gridCol w:w="420"/>
        <w:gridCol w:w="144"/>
      </w:tblGrid>
      <w:tr w14:paraId="10269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CA620D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2067D7">
            <w:pPr>
              <w:pStyle w:val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Загальна кількість запитів</w:t>
            </w:r>
          </w:p>
        </w:tc>
        <w:tc>
          <w:tcPr>
            <w:tcW w:w="211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63C51C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Надійшло запитів</w:t>
            </w:r>
          </w:p>
        </w:tc>
        <w:tc>
          <w:tcPr>
            <w:tcW w:w="16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1A6C1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 кого надійшов запит</w:t>
            </w:r>
          </w:p>
        </w:tc>
        <w:tc>
          <w:tcPr>
            <w:tcW w:w="7260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B11E3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Тематика запитів на інформацію</w:t>
            </w:r>
          </w:p>
        </w:tc>
        <w:tc>
          <w:tcPr>
            <w:tcW w:w="182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0E22EB4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 розгляду запитів</w:t>
            </w:r>
          </w:p>
        </w:tc>
      </w:tr>
      <w:tr w14:paraId="2ACA6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  <w:trHeight w:val="5049" w:hRule="atLeast"/>
        </w:trPr>
        <w:tc>
          <w:tcPr>
            <w:tcW w:w="1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316E2A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12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5C0631">
            <w:pPr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06663D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310E103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994E284">
            <w:pPr>
              <w:pStyle w:val="4"/>
              <w:ind w:left="113" w:right="113"/>
              <w:jc w:val="both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1FC2C52A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Факс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E12934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Особисто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9A80AE3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особа</w:t>
            </w:r>
          </w:p>
        </w:tc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EB6A458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Юридична особа</w:t>
            </w:r>
          </w:p>
        </w:tc>
        <w:tc>
          <w:tcPr>
            <w:tcW w:w="5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FCBA3C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Об’єднання громадян без статусу юридичної особи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257D586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промислової політики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EA75EC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Аграрний сектор, земельні відносини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5ECD89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Реалізація житлової політики, будівництво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A3E8EFE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Комунальне господарство, транспорт та зв’язок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D009A90">
            <w:pPr>
              <w:pStyle w:val="4"/>
              <w:ind w:left="113" w:right="-450" w:rightChars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Економічна, інвестиційна політика, підприємництво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0B365C8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Фінансова політика, розпорядження бюджетними коштами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F89900C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Соціальний захист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1B67FBBF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Охорона здоров’я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F318AA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Освіта, наукова діяльність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AA01DD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про стан довкілля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5BA511AD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Інформація щодо надзвичайних ситуацій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66A3F48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культури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AE8173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спорту та туризму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4CE5ED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місцевих органів виконавчої влади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C19F04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Діяльність органів місцевого самоврядування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A235284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релігії</w:t>
            </w: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38218EC9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</w:t>
            </w: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7A6F802B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2294F8F2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Задоволено частково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481F1130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Надіслано за належністю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extDirection w:val="tbRlV"/>
          </w:tcPr>
          <w:p w14:paraId="6AE33DE5">
            <w:pPr>
              <w:pStyle w:val="4"/>
              <w:ind w:left="113" w:right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Відмовлено згідно з чинним законодавством</w:t>
            </w:r>
          </w:p>
        </w:tc>
      </w:tr>
      <w:tr w14:paraId="7DD5F7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622D7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782C1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33F543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8F1CE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555A23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FB7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9DA9C5E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AD885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54EC7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00702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BDA6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57089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F0B0BD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B92B7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C6124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B927A8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33326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2128C7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263D3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069E6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F6A26A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C198AB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0AC1FF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C1205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0369A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3F7F0CC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DD9B80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A34BB9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9CEA52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2D63E21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1A5906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14:paraId="370B0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4" w:type="dxa"/>
          <w:cantSplit/>
        </w:trPr>
        <w:tc>
          <w:tcPr>
            <w:tcW w:w="13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7C05D5">
            <w:pPr>
              <w:pStyle w:val="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Виконавчий комітет Калуської міської ради</w:t>
            </w:r>
          </w:p>
        </w:tc>
        <w:tc>
          <w:tcPr>
            <w:tcW w:w="11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A45A37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</w:p>
          <w:p w14:paraId="74F88847">
            <w:pPr>
              <w:pStyle w:val="4"/>
              <w:spacing w:line="240" w:lineRule="auto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26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910C1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088E72E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16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19A50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DDDFA7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D9F424">
            <w:pPr>
              <w:pStyle w:val="4"/>
              <w:jc w:val="both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10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77E743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16</w:t>
            </w:r>
          </w:p>
        </w:tc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EFDB8B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10</w:t>
            </w:r>
          </w:p>
        </w:tc>
        <w:tc>
          <w:tcPr>
            <w:tcW w:w="5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C6340B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C76DF3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D1E8F4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E2C535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B48A06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7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A1FE71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F222B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829D45E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4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7C4DB90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3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27ECB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20F2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DFC8570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9808F5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9C6EB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650B999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1ED0F3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E6E0C72">
            <w:pPr>
              <w:pStyle w:val="4"/>
              <w:jc w:val="both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5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E04C4D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DC0C7A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25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D76A61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  <w:tc>
          <w:tcPr>
            <w:tcW w:w="4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18DEB5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1</w:t>
            </w:r>
          </w:p>
        </w:tc>
        <w:tc>
          <w:tcPr>
            <w:tcW w:w="4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24ACEE">
            <w:pPr>
              <w:pStyle w:val="4"/>
              <w:jc w:val="center"/>
              <w:rPr>
                <w:rFonts w:hint="default" w:ascii="Times New Roman" w:hAnsi="Times New Roman"/>
                <w:lang w:val="uk-UA"/>
              </w:rPr>
            </w:pPr>
            <w:r>
              <w:rPr>
                <w:rFonts w:hint="default" w:ascii="Times New Roman" w:hAnsi="Times New Roman"/>
                <w:lang w:val="uk-UA"/>
              </w:rPr>
              <w:t>-</w:t>
            </w:r>
          </w:p>
        </w:tc>
      </w:tr>
    </w:tbl>
    <w:p w14:paraId="5D9D387E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</w:p>
    <w:p w14:paraId="79E1DA11">
      <w:pPr>
        <w:pStyle w:val="4"/>
        <w:spacing w:before="0" w:beforeAutospacing="0" w:after="0" w:afterAutospacing="0" w:line="274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Керуючий справами виконавчого комітету                                                                                                                                 Олег САВКА</w:t>
      </w:r>
    </w:p>
    <w:p w14:paraId="54176943">
      <w:pPr>
        <w:pStyle w:val="4"/>
        <w:spacing w:before="0" w:beforeAutospacing="0" w:after="0" w:afterAutospacing="0" w:line="274" w:lineRule="auto"/>
        <w:rPr>
          <w:rFonts w:ascii="Times New Roman" w:hAnsi="Times New Roman"/>
        </w:rPr>
      </w:pPr>
      <w:r>
        <w:rPr>
          <w:rFonts w:ascii="Times New Roman" w:hAnsi="Times New Roman"/>
        </w:rPr>
        <w:t>Бойкович Н. В.</w:t>
      </w:r>
    </w:p>
    <w:p w14:paraId="7DDEBA47">
      <w:pPr>
        <w:pStyle w:val="4"/>
        <w:spacing w:before="0" w:beforeAutospacing="0" w:after="0" w:afterAutospacing="0" w:line="274" w:lineRule="auto"/>
        <w:rPr>
          <w:rFonts w:hint="default" w:ascii="Times New Roman" w:hAnsi="Times New Roman"/>
          <w:lang w:val="uk-UA"/>
        </w:rPr>
      </w:pPr>
      <w:r>
        <w:rPr>
          <w:rFonts w:hint="default" w:ascii="Times New Roman" w:hAnsi="Times New Roman"/>
          <w:lang w:val="uk-UA"/>
        </w:rPr>
        <w:t>(03472)7-96-35</w:t>
      </w:r>
    </w:p>
    <w:p w14:paraId="1DDFF2A7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B4F10"/>
    <w:rsid w:val="1BA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uk-UA" w:eastAsia="uk-U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1"/>
    <w:uiPriority w:val="0"/>
    <w:pPr>
      <w:spacing w:before="100" w:beforeAutospacing="1" w:after="100" w:afterAutospacing="1" w:line="273" w:lineRule="auto"/>
    </w:pPr>
    <w:rPr>
      <w:rFonts w:ascii="Calibri" w:hAnsi="Calibri" w:eastAsia="SimSun" w:cs="Times New Roman"/>
      <w:sz w:val="24"/>
      <w:szCs w:val="24"/>
      <w:lang w:val="uk-UA" w:eastAsia="uk-UA" w:bidi="ar-SA"/>
    </w:rPr>
  </w:style>
  <w:style w:type="table" w:customStyle="1" w:styleId="5">
    <w:name w:val="Table Grid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uk-UA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2025-01-13T06:54:00Z</dcterms:created>
  <dc:creator>user</dc:creator>
  <cp:lastModifiedBy>Загальний Відді�</cp:lastModifiedBy>
  <cp:lastPrinted>2025-01-13T06:57:53Z</cp:lastPrinted>
  <dcterms:modified xsi:type="dcterms:W3CDTF">2025-01-13T06:59:02Z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FC9AD20210F048E0BAB8810E7D4B8D73_11</vt:lpwstr>
  </property>
</Properties>
</file>