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2711" w14:textId="77777777" w:rsidR="00A35EA2" w:rsidRPr="00C92C94" w:rsidRDefault="00A35EA2" w:rsidP="00FE091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Звіт</w:t>
      </w:r>
    </w:p>
    <w:p w14:paraId="3F1B95D0" w14:textId="13BBC594" w:rsidR="00A35EA2" w:rsidRPr="00C92C94" w:rsidRDefault="00A35EA2" w:rsidP="00A35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 про </w:t>
      </w:r>
      <w:r w:rsidR="004F4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періодичне</w:t>
      </w: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відстеження результативності регуляторного </w:t>
      </w:r>
      <w:proofErr w:type="spellStart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акта</w:t>
      </w:r>
      <w:proofErr w:type="spellEnd"/>
    </w:p>
    <w:p w14:paraId="204F0FDA" w14:textId="77777777" w:rsidR="00A35EA2" w:rsidRPr="00C92C94" w:rsidRDefault="00A35EA2" w:rsidP="00A35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141FD605" w14:textId="53B6CAF9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Вид та назва регуляторного </w:t>
      </w:r>
      <w:proofErr w:type="spellStart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акта</w:t>
      </w:r>
      <w:proofErr w:type="spellEnd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рішення виконавчого комітету міської ради </w:t>
      </w:r>
      <w:r w:rsidR="00280E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01.12.2020 № 270 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«Про затвердження Норм надання послуг з вивезення побутових відходів у Калуській міській об’єднаній територіальній громаді»</w:t>
      </w:r>
      <w:r w:rsidR="009A5482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8EC24A8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4623DA8" w14:textId="6B559331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Назва виконавця заходів з відстеження: </w:t>
      </w:r>
      <w:r w:rsidR="00C75741" w:rsidRPr="00C92C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ТОВ «ЕКО-ПРИКАРПАТТЯ»,</w:t>
      </w:r>
      <w:r w:rsidR="00C75741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C92C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правління житлово-комунального господарства Калуської міської ради.</w:t>
      </w:r>
    </w:p>
    <w:p w14:paraId="5A475A99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7E42694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Цілі прийняття </w:t>
      </w:r>
      <w:proofErr w:type="spellStart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акта</w:t>
      </w:r>
      <w:proofErr w:type="spellEnd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6A8DFB9" w14:textId="6FD24C7A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 затвердження норм надання послуг з вивезення побутових відходів;</w:t>
      </w:r>
    </w:p>
    <w:p w14:paraId="079B7B86" w14:textId="1A64214F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• створення відповідних умов для забезпечення споживачів якісними послугами з організації збирання, вивезення твердих побутових відходів, що утворюються на території Калуської міської </w:t>
      </w:r>
      <w:r w:rsidR="00FE091B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територіальної громади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72DE89CF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покращення екологічної та санітарно-епідеміологічного ситуації в місті;</w:t>
      </w:r>
    </w:p>
    <w:p w14:paraId="5E59CB00" w14:textId="7E6B7B24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• реалізація державної політики в сфері поводження з відходами.</w:t>
      </w:r>
    </w:p>
    <w:p w14:paraId="7C6012EE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5CDA222" w14:textId="40A44810" w:rsidR="00A35EA2" w:rsidRPr="004F489E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Строк виконання заходів з відстеження</w:t>
      </w:r>
      <w:r w:rsidRPr="0085599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 </w:t>
      </w:r>
      <w:r w:rsidR="00C75741" w:rsidRPr="00855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грудень</w:t>
      </w:r>
      <w:r w:rsidR="004F489E" w:rsidRPr="00855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</w:t>
      </w:r>
      <w:r w:rsidRPr="008559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р. </w:t>
      </w:r>
    </w:p>
    <w:p w14:paraId="35050F52" w14:textId="77777777" w:rsidR="00C75741" w:rsidRPr="004F489E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2CD1B1BE" w14:textId="1E29871F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Тип відстеження: </w:t>
      </w:r>
      <w:r w:rsidR="00FE091B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повторне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A316AEE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39C9321" w14:textId="796D6613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Методи одержання результатів відстеження: 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аналіз обсягу наданих послуг із вивезення побутових відходів,</w:t>
      </w:r>
      <w:r w:rsidR="004F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рівень оплати послуг із вивезення побутових відходів та кількість укладених договорів  із суб’єктами </w:t>
      </w:r>
      <w:r w:rsidRPr="00C92C9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господарювання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2A91AC5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8C508F2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Дані та припущення, на основі яких відстежувалась результативність, а також способи одержання даних:</w:t>
      </w: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результати відстеження рішення одержані способом контролю за своєчасним і якісним надходженням коштів від сплати за надані послуги з вивезення та захоронення побутових відходів,  за кількістю укладених договорів, та також за якістю надання послуг: своєчасного вивезення побутових відходів.</w:t>
      </w:r>
    </w:p>
    <w:p w14:paraId="29F4E8FB" w14:textId="47A11E51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Використовувалися дані КП «</w:t>
      </w:r>
      <w:proofErr w:type="spellStart"/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Екосервіс</w:t>
      </w:r>
      <w:proofErr w:type="spellEnd"/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C75741"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ТОВ «ЕКО-ПРИКАРПАТТЯ».</w:t>
      </w:r>
    </w:p>
    <w:p w14:paraId="0C388A6D" w14:textId="77777777" w:rsidR="00C75741" w:rsidRPr="00C92C94" w:rsidRDefault="00C75741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39AC073" w14:textId="70D6CE49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Кількісні та якісні значення показників результативності </w:t>
      </w:r>
      <w:proofErr w:type="spellStart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акта</w:t>
      </w:r>
      <w:proofErr w:type="spellEnd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1118"/>
        <w:gridCol w:w="988"/>
        <w:gridCol w:w="1248"/>
        <w:gridCol w:w="1510"/>
        <w:gridCol w:w="1248"/>
      </w:tblGrid>
      <w:tr w:rsidR="004313F5" w:rsidRPr="00C92C94" w14:paraId="03950CA8" w14:textId="4415C3BA" w:rsidTr="00E43116">
        <w:trPr>
          <w:trHeight w:val="933"/>
          <w:tblCellSpacing w:w="0" w:type="dxa"/>
        </w:trPr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FD281" w14:textId="77777777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Показники результативності</w:t>
            </w:r>
          </w:p>
          <w:p w14:paraId="360B9A92" w14:textId="77777777" w:rsidR="004313F5" w:rsidRPr="00C92C94" w:rsidRDefault="004313F5" w:rsidP="00AF1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3297B" w14:textId="47516A7A" w:rsidR="004313F5" w:rsidRPr="00C92C94" w:rsidRDefault="004313F5" w:rsidP="0048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січень-жовтень</w:t>
            </w:r>
          </w:p>
          <w:p w14:paraId="7635A8AE" w14:textId="56075134" w:rsidR="004313F5" w:rsidRPr="00C92C94" w:rsidRDefault="004313F5" w:rsidP="0048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F6468" w14:textId="196EB5C5" w:rsidR="004313F5" w:rsidRPr="00C92C94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січень-жовтень</w:t>
            </w:r>
          </w:p>
          <w:p w14:paraId="299F7364" w14:textId="18EBB4B6" w:rsidR="004313F5" w:rsidRDefault="004313F5" w:rsidP="004313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C3929" w14:textId="47400C2D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січень-жовтень</w:t>
            </w:r>
          </w:p>
          <w:p w14:paraId="79F715C4" w14:textId="6E677B56" w:rsidR="004313F5" w:rsidRPr="00E85817" w:rsidRDefault="004313F5" w:rsidP="00431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2022 р.</w:t>
            </w:r>
          </w:p>
          <w:p w14:paraId="26C8A1E2" w14:textId="77777777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387BF" w14:textId="7F1FEA5E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січень-жовтень</w:t>
            </w:r>
          </w:p>
          <w:p w14:paraId="0B55E2B4" w14:textId="252EF233" w:rsidR="004313F5" w:rsidRPr="00E85817" w:rsidRDefault="004313F5" w:rsidP="00431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2023 р.</w:t>
            </w:r>
          </w:p>
          <w:p w14:paraId="07ACCD8A" w14:textId="77777777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F8846" w14:textId="066F180E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січень-жовтень</w:t>
            </w:r>
          </w:p>
          <w:p w14:paraId="65EA4DA3" w14:textId="5F321018" w:rsidR="004313F5" w:rsidRPr="00E85817" w:rsidRDefault="004313F5" w:rsidP="004313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5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2024 р.</w:t>
            </w:r>
          </w:p>
          <w:p w14:paraId="685026B8" w14:textId="77777777" w:rsidR="004313F5" w:rsidRPr="00E85817" w:rsidRDefault="004313F5" w:rsidP="0043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313F5" w:rsidRPr="00C92C94" w14:paraId="48B2B082" w14:textId="1DA99EDF" w:rsidTr="00E43116">
        <w:trPr>
          <w:tblCellSpacing w:w="0" w:type="dxa"/>
        </w:trPr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33CCF" w14:textId="6C0EE7B1" w:rsidR="004313F5" w:rsidRPr="00C92C94" w:rsidRDefault="004313F5" w:rsidP="00AF1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наданих послуг із вивезення побутових відходів (тис.</w:t>
            </w:r>
            <w:r w:rsidR="00BE5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тон.)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09861" w14:textId="77777777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23,7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51D91" w14:textId="74C79166" w:rsidR="004313F5" w:rsidRPr="00C92C94" w:rsidRDefault="00B72C3A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BC5237" w14:textId="1FA6DF0D" w:rsidR="004313F5" w:rsidRPr="00C92C94" w:rsidRDefault="00B72C3A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20,78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D8270" w14:textId="5C1760B1" w:rsidR="004313F5" w:rsidRPr="00C92C94" w:rsidRDefault="00B72C3A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20,57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4444D" w14:textId="17FB04EE" w:rsidR="004313F5" w:rsidRPr="00C92C94" w:rsidRDefault="00B72C3A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24,36</w:t>
            </w:r>
          </w:p>
        </w:tc>
      </w:tr>
      <w:tr w:rsidR="004313F5" w:rsidRPr="00C92C94" w14:paraId="3B8F7CFC" w14:textId="5E83C54C" w:rsidTr="00E43116">
        <w:trPr>
          <w:trHeight w:val="327"/>
          <w:tblCellSpacing w:w="0" w:type="dxa"/>
        </w:trPr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A3AF4" w14:textId="77777777" w:rsidR="004313F5" w:rsidRPr="00C92C94" w:rsidRDefault="004313F5" w:rsidP="00AF1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Рівень оплати послуг із вивезення побутових відходів (%)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4604F" w14:textId="77777777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89%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98830" w14:textId="5FC7C585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75,3</w:t>
            </w:r>
            <w:r w:rsidR="00B7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697F3" w14:textId="5DEE9597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73,34%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F38BE" w14:textId="652320DE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80,34 %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78879" w14:textId="73A21CCA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87,61%</w:t>
            </w:r>
          </w:p>
        </w:tc>
      </w:tr>
      <w:tr w:rsidR="004313F5" w:rsidRPr="00C92C94" w14:paraId="65D7195F" w14:textId="2C3D0923" w:rsidTr="00E43116">
        <w:trPr>
          <w:trHeight w:val="420"/>
          <w:tblCellSpacing w:w="0" w:type="dxa"/>
        </w:trPr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A9190" w14:textId="1AA5A949" w:rsidR="004313F5" w:rsidRPr="00C92C94" w:rsidRDefault="006F27DC" w:rsidP="00AF1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4313F5"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ількість укладених договорів із суб’єктами господарювання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EF5C3" w14:textId="77777777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37677" w14:textId="2356ED5B" w:rsidR="004313F5" w:rsidRPr="00C92C94" w:rsidRDefault="004313F5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2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5AE13" w14:textId="09C69AA2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35000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863BD" w14:textId="52F9751D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35234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A9CEF0" w14:textId="06701C43" w:rsidR="004313F5" w:rsidRPr="00C92C94" w:rsidRDefault="00E43116" w:rsidP="00AF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35670</w:t>
            </w:r>
          </w:p>
        </w:tc>
      </w:tr>
    </w:tbl>
    <w:p w14:paraId="07F5420F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66F3E62E" w14:textId="5A43EBE2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Оцінка можливих результатів реалізації  регуляторного </w:t>
      </w:r>
      <w:proofErr w:type="spellStart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акт</w:t>
      </w:r>
      <w:r w:rsidR="002C1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</w:t>
      </w:r>
      <w:proofErr w:type="spellEnd"/>
      <w:r w:rsidRPr="00C92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та ступеня досягнення визначених цілей: </w:t>
      </w:r>
    </w:p>
    <w:p w14:paraId="35D25D69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планування робіт з організації збирання, вивезення твердих побутових </w:t>
      </w:r>
      <w:bookmarkStart w:id="0" w:name="_GoBack"/>
      <w:bookmarkEnd w:id="0"/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великогабаритних відходів суб'єктами господарювання, що здійснюють надання відповідних послуг;</w:t>
      </w:r>
    </w:p>
    <w:p w14:paraId="625651CB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підвищення рівня організації робіт у сфері поводження з твердими побутовими відходами та якості послуг із вивезення твердих побутових відходів.</w:t>
      </w:r>
    </w:p>
    <w:p w14:paraId="248CD1FB" w14:textId="77777777" w:rsidR="00A35EA2" w:rsidRPr="00C92C94" w:rsidRDefault="00A35EA2" w:rsidP="00A35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92C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510B366" w14:textId="77777777" w:rsidR="00C92C94" w:rsidRPr="00C92C94" w:rsidRDefault="00C92C9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5A7CEB3" w14:textId="37B2D273" w:rsidR="009A5482" w:rsidRDefault="00C7574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92C94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УЖКГ міської ради                                                             </w:t>
      </w:r>
      <w:r w:rsidR="00C92C94" w:rsidRPr="00C92C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6F27DC">
        <w:rPr>
          <w:rFonts w:ascii="Times New Roman" w:hAnsi="Times New Roman" w:cs="Times New Roman"/>
          <w:sz w:val="24"/>
          <w:szCs w:val="24"/>
          <w:lang w:val="uk-UA"/>
        </w:rPr>
        <w:t xml:space="preserve"> Тарас ФІЦАК</w:t>
      </w:r>
    </w:p>
    <w:p w14:paraId="75415511" w14:textId="765F3483" w:rsidR="00B814E5" w:rsidRPr="00280E1A" w:rsidRDefault="00B814E5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280E1A">
        <w:rPr>
          <w:rFonts w:ascii="Times New Roman" w:hAnsi="Times New Roman" w:cs="Times New Roman"/>
          <w:sz w:val="20"/>
          <w:szCs w:val="20"/>
          <w:lang w:val="uk-UA"/>
        </w:rPr>
        <w:t>Луців</w:t>
      </w:r>
      <w:proofErr w:type="spellEnd"/>
      <w:r w:rsidRPr="00280E1A">
        <w:rPr>
          <w:rFonts w:ascii="Times New Roman" w:hAnsi="Times New Roman" w:cs="Times New Roman"/>
          <w:sz w:val="20"/>
          <w:szCs w:val="20"/>
          <w:lang w:val="uk-UA"/>
        </w:rPr>
        <w:t xml:space="preserve"> 6-29-68</w:t>
      </w:r>
    </w:p>
    <w:sectPr w:rsidR="00B814E5" w:rsidRPr="00280E1A" w:rsidSect="009533DD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33"/>
    <w:rsid w:val="00197B60"/>
    <w:rsid w:val="00280E1A"/>
    <w:rsid w:val="002C1890"/>
    <w:rsid w:val="00321EF2"/>
    <w:rsid w:val="004313F5"/>
    <w:rsid w:val="00484FD9"/>
    <w:rsid w:val="004F489E"/>
    <w:rsid w:val="0065474E"/>
    <w:rsid w:val="006F27DC"/>
    <w:rsid w:val="0085599D"/>
    <w:rsid w:val="009533DD"/>
    <w:rsid w:val="009A5482"/>
    <w:rsid w:val="00A124E1"/>
    <w:rsid w:val="00A35EA2"/>
    <w:rsid w:val="00A85C5F"/>
    <w:rsid w:val="00AF1332"/>
    <w:rsid w:val="00B17937"/>
    <w:rsid w:val="00B72C3A"/>
    <w:rsid w:val="00B814E5"/>
    <w:rsid w:val="00BE5855"/>
    <w:rsid w:val="00C75741"/>
    <w:rsid w:val="00C92C94"/>
    <w:rsid w:val="00E157F1"/>
    <w:rsid w:val="00E43116"/>
    <w:rsid w:val="00E85817"/>
    <w:rsid w:val="00EB7152"/>
    <w:rsid w:val="00EC6A07"/>
    <w:rsid w:val="00EE3558"/>
    <w:rsid w:val="00F26933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94E"/>
  <w15:chartTrackingRefBased/>
  <w15:docId w15:val="{EED6FA69-362D-4AA0-84FA-549245B1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A35EA2"/>
  </w:style>
  <w:style w:type="character" w:styleId="a4">
    <w:name w:val="Strong"/>
    <w:basedOn w:val="a0"/>
    <w:uiPriority w:val="22"/>
    <w:qFormat/>
    <w:rsid w:val="00A35EA2"/>
    <w:rPr>
      <w:b/>
      <w:bCs/>
    </w:rPr>
  </w:style>
  <w:style w:type="character" w:styleId="a5">
    <w:name w:val="Emphasis"/>
    <w:basedOn w:val="a0"/>
    <w:uiPriority w:val="20"/>
    <w:qFormat/>
    <w:rsid w:val="00A35E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ASUS-2</cp:lastModifiedBy>
  <cp:revision>3</cp:revision>
  <cp:lastPrinted>2024-12-31T07:38:00Z</cp:lastPrinted>
  <dcterms:created xsi:type="dcterms:W3CDTF">2024-12-31T06:19:00Z</dcterms:created>
  <dcterms:modified xsi:type="dcterms:W3CDTF">2024-12-31T07:39:00Z</dcterms:modified>
</cp:coreProperties>
</file>