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56353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56353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4B6AE7">
        <w:rPr>
          <w:b/>
          <w:sz w:val="26"/>
          <w:szCs w:val="26"/>
          <w:u w:val="single"/>
        </w:rPr>
        <w:t>2020     №  3590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F86796" w:rsidRPr="00EF1241" w:rsidRDefault="00F86796" w:rsidP="00F86796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EF124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F12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EF12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F12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EF12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F12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EF12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EF12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EF1241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EF12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F12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EF1241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EF12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EF12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EF12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F124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F86796" w:rsidRPr="00EF1241" w:rsidRDefault="00F86796" w:rsidP="00F8679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EF1241">
                    <w:rPr>
                      <w:b/>
                      <w:sz w:val="26"/>
                      <w:szCs w:val="26"/>
                    </w:rPr>
                    <w:t>товарного сільськогосподарського</w:t>
                  </w:r>
                </w:p>
                <w:p w:rsidR="00F86796" w:rsidRPr="00EF1241" w:rsidRDefault="00F86796" w:rsidP="00F8679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EF1241">
                    <w:rPr>
                      <w:b/>
                      <w:sz w:val="26"/>
                      <w:szCs w:val="26"/>
                    </w:rPr>
                    <w:t>виробництва у власність</w:t>
                  </w:r>
                </w:p>
                <w:p w:rsidR="00935E31" w:rsidRPr="00935E31" w:rsidRDefault="009F50DA" w:rsidP="00935E31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86796" w:rsidRPr="00EF1241" w:rsidRDefault="00F86796" w:rsidP="00F86796">
      <w:pPr>
        <w:ind w:firstLine="708"/>
        <w:jc w:val="both"/>
        <w:rPr>
          <w:sz w:val="26"/>
          <w:szCs w:val="26"/>
        </w:rPr>
      </w:pPr>
      <w:r w:rsidRPr="00EF1241">
        <w:rPr>
          <w:sz w:val="26"/>
          <w:szCs w:val="26"/>
        </w:rPr>
        <w:t>Розглянувши заяви громадян</w:t>
      </w:r>
      <w:r w:rsidRPr="00EF1241">
        <w:rPr>
          <w:b/>
          <w:sz w:val="26"/>
          <w:szCs w:val="26"/>
        </w:rPr>
        <w:t xml:space="preserve"> </w:t>
      </w:r>
      <w:r w:rsidRPr="00EF1241">
        <w:rPr>
          <w:sz w:val="26"/>
          <w:szCs w:val="26"/>
        </w:rPr>
        <w:t>та технічні документації із землеустрою щодо встановлення (відновлення) меж</w:t>
      </w:r>
      <w:r w:rsidRPr="00EF1241">
        <w:rPr>
          <w:bCs/>
          <w:sz w:val="26"/>
          <w:szCs w:val="26"/>
        </w:rPr>
        <w:t xml:space="preserve"> земельних ділянок </w:t>
      </w:r>
      <w:r w:rsidRPr="00EF1241">
        <w:rPr>
          <w:sz w:val="26"/>
          <w:szCs w:val="26"/>
        </w:rPr>
        <w:t>в натурі (на місцевості), керуючись ст. 26 Закону України «Про місцеве самоврядування в Україні» та ст. 12, 22, 24, 37</w:t>
      </w:r>
      <w:r w:rsidRPr="00EF1241">
        <w:rPr>
          <w:sz w:val="26"/>
          <w:szCs w:val="26"/>
          <w:vertAlign w:val="superscript"/>
        </w:rPr>
        <w:t>1</w:t>
      </w:r>
      <w:r w:rsidRPr="00EF1241">
        <w:rPr>
          <w:sz w:val="26"/>
          <w:szCs w:val="26"/>
        </w:rPr>
        <w:t>, 81, 116, 118, 121 Земельного Кодексу України, Законом України «Про порядок виділення в натурі (на місцевості) земельних ділянок власникам земельних часток (паїв)», Законом України «Про добровільне об’єднання територіальних громад» та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F86796" w:rsidRDefault="00F86796" w:rsidP="00F86796">
      <w:pPr>
        <w:jc w:val="both"/>
        <w:rPr>
          <w:b/>
          <w:sz w:val="26"/>
          <w:szCs w:val="26"/>
        </w:rPr>
      </w:pPr>
      <w:r w:rsidRPr="00EF1241">
        <w:rPr>
          <w:b/>
          <w:sz w:val="26"/>
          <w:szCs w:val="26"/>
        </w:rPr>
        <w:t>ВИРІШИЛА:</w:t>
      </w:r>
    </w:p>
    <w:p w:rsidR="00F86796" w:rsidRPr="00EF1241" w:rsidRDefault="00F86796" w:rsidP="00F86796">
      <w:pPr>
        <w:jc w:val="both"/>
        <w:rPr>
          <w:b/>
          <w:sz w:val="26"/>
          <w:szCs w:val="26"/>
        </w:rPr>
      </w:pPr>
    </w:p>
    <w:p w:rsidR="00F86796" w:rsidRPr="00EF1241" w:rsidRDefault="00F86796" w:rsidP="00F86796">
      <w:pPr>
        <w:ind w:right="-143" w:firstLine="708"/>
        <w:jc w:val="both"/>
        <w:rPr>
          <w:sz w:val="26"/>
          <w:szCs w:val="26"/>
        </w:rPr>
      </w:pPr>
      <w:r w:rsidRPr="00EF1241">
        <w:rPr>
          <w:b/>
          <w:sz w:val="26"/>
          <w:szCs w:val="26"/>
        </w:rPr>
        <w:t>1</w:t>
      </w:r>
      <w:r w:rsidRPr="00EF1241">
        <w:rPr>
          <w:sz w:val="26"/>
          <w:szCs w:val="26"/>
        </w:rPr>
        <w:t xml:space="preserve">. </w:t>
      </w:r>
      <w:r w:rsidRPr="00EF1241">
        <w:rPr>
          <w:b/>
          <w:sz w:val="26"/>
          <w:szCs w:val="26"/>
        </w:rPr>
        <w:t>Затвердити</w:t>
      </w:r>
      <w:r w:rsidRPr="00EF1241">
        <w:rPr>
          <w:sz w:val="26"/>
          <w:szCs w:val="26"/>
        </w:rPr>
        <w:t xml:space="preserve"> технічні документації із землеустрою щодо встановлення (відновлення) меж</w:t>
      </w:r>
      <w:r w:rsidRPr="00EF1241">
        <w:rPr>
          <w:bCs/>
          <w:sz w:val="26"/>
          <w:szCs w:val="26"/>
        </w:rPr>
        <w:t xml:space="preserve"> земельних ділянок </w:t>
      </w:r>
      <w:r w:rsidRPr="00EF1241">
        <w:rPr>
          <w:sz w:val="26"/>
          <w:szCs w:val="26"/>
        </w:rPr>
        <w:t>в натурі (на місцевості)</w:t>
      </w:r>
      <w:r w:rsidRPr="00EF1241">
        <w:rPr>
          <w:bCs/>
          <w:sz w:val="26"/>
          <w:szCs w:val="26"/>
        </w:rPr>
        <w:t xml:space="preserve"> та </w:t>
      </w:r>
      <w:r w:rsidRPr="00EF1241">
        <w:rPr>
          <w:b/>
          <w:bCs/>
          <w:sz w:val="26"/>
          <w:szCs w:val="26"/>
        </w:rPr>
        <w:t>передати у власність</w:t>
      </w:r>
      <w:r w:rsidRPr="00EF1241">
        <w:rPr>
          <w:bCs/>
          <w:sz w:val="26"/>
          <w:szCs w:val="26"/>
        </w:rPr>
        <w:t xml:space="preserve"> безоплатно земельні ділянки</w:t>
      </w:r>
      <w:r w:rsidRPr="00EF1241">
        <w:rPr>
          <w:sz w:val="26"/>
          <w:szCs w:val="26"/>
        </w:rPr>
        <w:t xml:space="preserve"> </w:t>
      </w:r>
      <w:r w:rsidRPr="00EF1241">
        <w:rPr>
          <w:b/>
          <w:sz w:val="26"/>
          <w:szCs w:val="26"/>
        </w:rPr>
        <w:t>для</w:t>
      </w:r>
      <w:r w:rsidRPr="00EF1241">
        <w:rPr>
          <w:sz w:val="26"/>
          <w:szCs w:val="26"/>
        </w:rPr>
        <w:t xml:space="preserve"> </w:t>
      </w:r>
      <w:r w:rsidRPr="00EF1241">
        <w:rPr>
          <w:b/>
          <w:sz w:val="26"/>
          <w:szCs w:val="26"/>
        </w:rPr>
        <w:t>ведення товарного сільськогосподарського виробництва</w:t>
      </w:r>
      <w:r w:rsidRPr="00EF1241">
        <w:rPr>
          <w:sz w:val="26"/>
          <w:szCs w:val="26"/>
        </w:rPr>
        <w:t xml:space="preserve"> громадянам згідно з </w:t>
      </w:r>
      <w:r w:rsidRPr="00EF1241">
        <w:rPr>
          <w:b/>
          <w:sz w:val="26"/>
          <w:szCs w:val="26"/>
        </w:rPr>
        <w:t>додатком</w:t>
      </w:r>
      <w:r w:rsidRPr="00EF1241">
        <w:rPr>
          <w:sz w:val="26"/>
          <w:szCs w:val="26"/>
        </w:rPr>
        <w:t>.</w:t>
      </w:r>
    </w:p>
    <w:p w:rsidR="00F86796" w:rsidRPr="00EF1241" w:rsidRDefault="00F86796" w:rsidP="00F86796">
      <w:pPr>
        <w:ind w:right="-143" w:firstLine="708"/>
        <w:jc w:val="both"/>
        <w:rPr>
          <w:b/>
          <w:sz w:val="26"/>
          <w:szCs w:val="26"/>
        </w:rPr>
      </w:pPr>
      <w:r w:rsidRPr="00EF1241">
        <w:rPr>
          <w:b/>
          <w:sz w:val="26"/>
          <w:szCs w:val="26"/>
        </w:rPr>
        <w:t>2</w:t>
      </w:r>
      <w:r w:rsidRPr="00EF1241">
        <w:rPr>
          <w:sz w:val="26"/>
          <w:szCs w:val="26"/>
        </w:rPr>
        <w:t>.</w:t>
      </w:r>
      <w:r w:rsidRPr="00EF1241">
        <w:rPr>
          <w:b/>
          <w:sz w:val="26"/>
          <w:szCs w:val="26"/>
        </w:rPr>
        <w:t xml:space="preserve"> Власникам земельних ділянок:</w:t>
      </w:r>
    </w:p>
    <w:p w:rsidR="00F86796" w:rsidRPr="00EF1241" w:rsidRDefault="00F86796" w:rsidP="00F86796">
      <w:pPr>
        <w:ind w:right="-143"/>
        <w:jc w:val="both"/>
        <w:rPr>
          <w:sz w:val="26"/>
          <w:szCs w:val="26"/>
        </w:rPr>
      </w:pPr>
      <w:r w:rsidRPr="00EF1241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EF1241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86796" w:rsidRPr="00EF1241" w:rsidRDefault="00F86796" w:rsidP="00F86796">
      <w:pPr>
        <w:ind w:right="-143"/>
        <w:jc w:val="both"/>
        <w:rPr>
          <w:sz w:val="26"/>
          <w:szCs w:val="26"/>
        </w:rPr>
      </w:pPr>
      <w:r w:rsidRPr="00EF1241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EF1241">
        <w:rPr>
          <w:sz w:val="26"/>
          <w:szCs w:val="26"/>
        </w:rPr>
        <w:t xml:space="preserve">2.2. Забезпечити постійний доступ до </w:t>
      </w:r>
      <w:proofErr w:type="spellStart"/>
      <w:r w:rsidRPr="00EF1241">
        <w:rPr>
          <w:sz w:val="26"/>
          <w:szCs w:val="26"/>
        </w:rPr>
        <w:t>iснуючих</w:t>
      </w:r>
      <w:proofErr w:type="spellEnd"/>
      <w:r w:rsidRPr="00EF1241">
        <w:rPr>
          <w:sz w:val="26"/>
          <w:szCs w:val="26"/>
        </w:rPr>
        <w:t xml:space="preserve"> на </w:t>
      </w:r>
      <w:proofErr w:type="spellStart"/>
      <w:r w:rsidRPr="00EF1241">
        <w:rPr>
          <w:sz w:val="26"/>
          <w:szCs w:val="26"/>
        </w:rPr>
        <w:t>дiлянці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iнженеpних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меpеж</w:t>
      </w:r>
      <w:proofErr w:type="spellEnd"/>
      <w:r w:rsidRPr="00EF1241">
        <w:rPr>
          <w:sz w:val="26"/>
          <w:szCs w:val="26"/>
        </w:rPr>
        <w:t xml:space="preserve"> для їх </w:t>
      </w:r>
      <w:proofErr w:type="spellStart"/>
      <w:r w:rsidRPr="00EF1241">
        <w:rPr>
          <w:sz w:val="26"/>
          <w:szCs w:val="26"/>
        </w:rPr>
        <w:t>pемонту</w:t>
      </w:r>
      <w:proofErr w:type="spellEnd"/>
      <w:r w:rsidRPr="00EF1241">
        <w:rPr>
          <w:sz w:val="26"/>
          <w:szCs w:val="26"/>
        </w:rPr>
        <w:t xml:space="preserve"> i обслуговування, </w:t>
      </w:r>
      <w:proofErr w:type="spellStart"/>
      <w:r w:rsidRPr="00EF1241">
        <w:rPr>
          <w:sz w:val="26"/>
          <w:szCs w:val="26"/>
        </w:rPr>
        <w:t>дотpимуватись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пpавил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викоpистання</w:t>
      </w:r>
      <w:proofErr w:type="spellEnd"/>
      <w:r w:rsidRPr="00EF1241">
        <w:rPr>
          <w:sz w:val="26"/>
          <w:szCs w:val="26"/>
        </w:rPr>
        <w:t xml:space="preserve"> земель в </w:t>
      </w:r>
      <w:proofErr w:type="spellStart"/>
      <w:r w:rsidRPr="00EF1241">
        <w:rPr>
          <w:sz w:val="26"/>
          <w:szCs w:val="26"/>
        </w:rPr>
        <w:t>охоpоннiй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зонi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меpеж</w:t>
      </w:r>
      <w:proofErr w:type="spellEnd"/>
      <w:r w:rsidRPr="00EF1241">
        <w:rPr>
          <w:sz w:val="26"/>
          <w:szCs w:val="26"/>
        </w:rPr>
        <w:t xml:space="preserve"> i не чинити </w:t>
      </w:r>
      <w:proofErr w:type="spellStart"/>
      <w:r w:rsidRPr="00EF1241">
        <w:rPr>
          <w:sz w:val="26"/>
          <w:szCs w:val="26"/>
        </w:rPr>
        <w:t>пеpешкод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пpи</w:t>
      </w:r>
      <w:proofErr w:type="spellEnd"/>
      <w:r w:rsidRPr="00EF1241">
        <w:rPr>
          <w:sz w:val="26"/>
          <w:szCs w:val="26"/>
        </w:rPr>
        <w:t xml:space="preserve"> </w:t>
      </w:r>
      <w:proofErr w:type="spellStart"/>
      <w:r w:rsidRPr="00EF1241">
        <w:rPr>
          <w:sz w:val="26"/>
          <w:szCs w:val="26"/>
        </w:rPr>
        <w:t>будiвництвi</w:t>
      </w:r>
      <w:proofErr w:type="spellEnd"/>
      <w:r w:rsidRPr="00EF1241">
        <w:rPr>
          <w:sz w:val="26"/>
          <w:szCs w:val="26"/>
        </w:rPr>
        <w:t xml:space="preserve"> нових.</w:t>
      </w:r>
    </w:p>
    <w:p w:rsidR="00F86796" w:rsidRPr="00EF1241" w:rsidRDefault="00F86796" w:rsidP="00F86796">
      <w:pPr>
        <w:ind w:firstLine="708"/>
        <w:jc w:val="both"/>
        <w:rPr>
          <w:sz w:val="26"/>
          <w:szCs w:val="26"/>
        </w:rPr>
      </w:pPr>
      <w:r w:rsidRPr="00EF1241">
        <w:rPr>
          <w:sz w:val="26"/>
          <w:szCs w:val="26"/>
        </w:rPr>
        <w:t>3. Контроль за виконанням рішення покласти на посадову особу</w:t>
      </w:r>
      <w:r w:rsidRPr="00EF1241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EF1241">
        <w:rPr>
          <w:sz w:val="26"/>
          <w:szCs w:val="26"/>
        </w:rPr>
        <w:t>.</w:t>
      </w:r>
    </w:p>
    <w:p w:rsidR="00F86796" w:rsidRPr="00EF1241" w:rsidRDefault="00F86796" w:rsidP="00F86796">
      <w:pPr>
        <w:rPr>
          <w:b/>
          <w:bCs/>
          <w:sz w:val="26"/>
          <w:szCs w:val="26"/>
        </w:rPr>
      </w:pPr>
    </w:p>
    <w:p w:rsidR="00F86796" w:rsidRDefault="00F86796" w:rsidP="00F86796">
      <w:pPr>
        <w:rPr>
          <w:bCs/>
          <w:sz w:val="26"/>
          <w:szCs w:val="26"/>
        </w:rPr>
      </w:pPr>
    </w:p>
    <w:p w:rsidR="00F86796" w:rsidRDefault="00F86796" w:rsidP="00F86796">
      <w:pPr>
        <w:rPr>
          <w:bCs/>
          <w:sz w:val="26"/>
          <w:szCs w:val="26"/>
        </w:rPr>
      </w:pPr>
    </w:p>
    <w:p w:rsidR="00F86796" w:rsidRPr="00F86796" w:rsidRDefault="00F86796" w:rsidP="00F86796">
      <w:pPr>
        <w:rPr>
          <w:bCs/>
          <w:sz w:val="26"/>
          <w:szCs w:val="26"/>
        </w:rPr>
      </w:pPr>
      <w:r w:rsidRPr="00F86796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F86796" w:rsidRDefault="00F86796" w:rsidP="00F86796">
      <w:pPr>
        <w:rPr>
          <w:sz w:val="26"/>
          <w:szCs w:val="26"/>
        </w:rPr>
      </w:pPr>
    </w:p>
    <w:p w:rsidR="00F86796" w:rsidRDefault="00F86796" w:rsidP="00F86796">
      <w:pPr>
        <w:rPr>
          <w:sz w:val="26"/>
          <w:szCs w:val="26"/>
        </w:rPr>
      </w:pPr>
    </w:p>
    <w:p w:rsidR="00F86796" w:rsidRDefault="00F86796" w:rsidP="00F86796">
      <w:pPr>
        <w:rPr>
          <w:sz w:val="26"/>
          <w:szCs w:val="26"/>
        </w:rPr>
      </w:pPr>
    </w:p>
    <w:p w:rsidR="00F86796" w:rsidRDefault="00F86796" w:rsidP="00F86796">
      <w:pPr>
        <w:rPr>
          <w:sz w:val="26"/>
          <w:szCs w:val="26"/>
        </w:rPr>
      </w:pPr>
    </w:p>
    <w:p w:rsidR="00F86796" w:rsidRDefault="00F86796" w:rsidP="00F86796">
      <w:pPr>
        <w:rPr>
          <w:sz w:val="26"/>
          <w:szCs w:val="26"/>
        </w:rPr>
      </w:pPr>
    </w:p>
    <w:p w:rsidR="00F86796" w:rsidRPr="00EF1241" w:rsidRDefault="00F86796" w:rsidP="00F86796">
      <w:pPr>
        <w:rPr>
          <w:sz w:val="26"/>
          <w:szCs w:val="26"/>
        </w:rPr>
      </w:pPr>
    </w:p>
    <w:p w:rsidR="00F86796" w:rsidRPr="00EF1241" w:rsidRDefault="00F86796" w:rsidP="00F86796">
      <w:pPr>
        <w:rPr>
          <w:bCs/>
          <w:sz w:val="26"/>
          <w:szCs w:val="26"/>
        </w:rPr>
      </w:pPr>
    </w:p>
    <w:p w:rsidR="00F86796" w:rsidRPr="00EF1241" w:rsidRDefault="00F86796" w:rsidP="00F86796">
      <w:pPr>
        <w:rPr>
          <w:sz w:val="26"/>
          <w:szCs w:val="26"/>
        </w:rPr>
      </w:pPr>
      <w:r w:rsidRPr="00EF1241">
        <w:rPr>
          <w:sz w:val="26"/>
          <w:szCs w:val="26"/>
        </w:rPr>
        <w:t xml:space="preserve">                  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F1241">
        <w:rPr>
          <w:sz w:val="26"/>
          <w:szCs w:val="26"/>
        </w:rPr>
        <w:t xml:space="preserve"> Додаток</w:t>
      </w:r>
    </w:p>
    <w:p w:rsidR="00F86796" w:rsidRPr="00EF1241" w:rsidRDefault="00F86796" w:rsidP="00F86796">
      <w:pPr>
        <w:rPr>
          <w:snapToGrid w:val="0"/>
          <w:sz w:val="26"/>
          <w:szCs w:val="26"/>
        </w:rPr>
      </w:pPr>
      <w:r w:rsidRPr="00EF1241">
        <w:rPr>
          <w:sz w:val="26"/>
          <w:szCs w:val="26"/>
        </w:rPr>
        <w:t xml:space="preserve">                                                                                 </w:t>
      </w:r>
      <w:r>
        <w:rPr>
          <w:sz w:val="26"/>
          <w:szCs w:val="26"/>
        </w:rPr>
        <w:tab/>
      </w:r>
      <w:r w:rsidRPr="00EF1241">
        <w:rPr>
          <w:sz w:val="26"/>
          <w:szCs w:val="26"/>
        </w:rPr>
        <w:t xml:space="preserve">до рішення міської ради </w:t>
      </w:r>
      <w:r w:rsidRPr="00EF1241">
        <w:rPr>
          <w:snapToGrid w:val="0"/>
          <w:sz w:val="26"/>
          <w:szCs w:val="26"/>
        </w:rPr>
        <w:t xml:space="preserve">                   </w:t>
      </w:r>
    </w:p>
    <w:p w:rsidR="00F86796" w:rsidRPr="00EF1241" w:rsidRDefault="00F86796" w:rsidP="00F86796">
      <w:pPr>
        <w:rPr>
          <w:sz w:val="26"/>
          <w:szCs w:val="26"/>
        </w:rPr>
      </w:pPr>
      <w:r w:rsidRPr="00EF1241">
        <w:rPr>
          <w:snapToGrid w:val="0"/>
          <w:sz w:val="26"/>
          <w:szCs w:val="26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</w:rPr>
        <w:tab/>
        <w:t>29.10.</w:t>
      </w:r>
      <w:r w:rsidRPr="00EF1241">
        <w:rPr>
          <w:snapToGrid w:val="0"/>
          <w:sz w:val="26"/>
          <w:szCs w:val="26"/>
        </w:rPr>
        <w:t xml:space="preserve"> 2020 </w:t>
      </w:r>
      <w:r>
        <w:rPr>
          <w:snapToGrid w:val="0"/>
          <w:sz w:val="26"/>
          <w:szCs w:val="26"/>
        </w:rPr>
        <w:t xml:space="preserve">  </w:t>
      </w:r>
      <w:r w:rsidRPr="00EF1241">
        <w:rPr>
          <w:snapToGrid w:val="0"/>
          <w:sz w:val="26"/>
          <w:szCs w:val="26"/>
        </w:rPr>
        <w:t xml:space="preserve"> №</w:t>
      </w:r>
      <w:r>
        <w:rPr>
          <w:snapToGrid w:val="0"/>
          <w:sz w:val="26"/>
          <w:szCs w:val="26"/>
        </w:rPr>
        <w:t xml:space="preserve">  3590</w:t>
      </w:r>
      <w:r w:rsidRPr="00EF1241">
        <w:rPr>
          <w:snapToGrid w:val="0"/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                                                                                             </w:t>
      </w:r>
    </w:p>
    <w:p w:rsidR="00F86796" w:rsidRDefault="00F86796" w:rsidP="00F8679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F86796" w:rsidRPr="00EF1241" w:rsidRDefault="00F86796" w:rsidP="00F8679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EF1241">
        <w:rPr>
          <w:b/>
          <w:bCs/>
          <w:kern w:val="32"/>
          <w:sz w:val="26"/>
          <w:szCs w:val="26"/>
          <w:lang w:val="en-US"/>
        </w:rPr>
        <w:t>C</w:t>
      </w:r>
      <w:r w:rsidRPr="00EF1241">
        <w:rPr>
          <w:b/>
          <w:bCs/>
          <w:kern w:val="32"/>
          <w:sz w:val="26"/>
          <w:szCs w:val="26"/>
        </w:rPr>
        <w:t>писок</w:t>
      </w:r>
    </w:p>
    <w:p w:rsidR="00F86796" w:rsidRPr="00EF1241" w:rsidRDefault="00F86796" w:rsidP="00F86796">
      <w:pPr>
        <w:jc w:val="center"/>
        <w:rPr>
          <w:b/>
          <w:sz w:val="26"/>
          <w:szCs w:val="26"/>
        </w:rPr>
      </w:pPr>
      <w:r w:rsidRPr="00EF1241">
        <w:rPr>
          <w:sz w:val="26"/>
          <w:szCs w:val="26"/>
        </w:rPr>
        <w:t>громадян, яким</w:t>
      </w:r>
      <w:r w:rsidRPr="00EF1241">
        <w:rPr>
          <w:b/>
          <w:sz w:val="26"/>
          <w:szCs w:val="26"/>
        </w:rPr>
        <w:t xml:space="preserve"> </w:t>
      </w:r>
      <w:r w:rsidRPr="00EF1241">
        <w:rPr>
          <w:sz w:val="26"/>
          <w:szCs w:val="26"/>
        </w:rPr>
        <w:t xml:space="preserve">затверджуються </w:t>
      </w:r>
      <w:r w:rsidRPr="00EF1241">
        <w:rPr>
          <w:b/>
          <w:sz w:val="26"/>
          <w:szCs w:val="26"/>
        </w:rPr>
        <w:t>технічні документації із землеустрою</w:t>
      </w:r>
      <w:r w:rsidRPr="00EF1241">
        <w:rPr>
          <w:sz w:val="26"/>
          <w:szCs w:val="26"/>
        </w:rPr>
        <w:t xml:space="preserve"> щодо встановлення (відновлення) меж</w:t>
      </w:r>
      <w:r w:rsidRPr="00EF1241">
        <w:rPr>
          <w:bCs/>
          <w:sz w:val="26"/>
          <w:szCs w:val="26"/>
        </w:rPr>
        <w:t xml:space="preserve"> земельних ділянок </w:t>
      </w:r>
      <w:r w:rsidRPr="00EF1241">
        <w:rPr>
          <w:sz w:val="26"/>
          <w:szCs w:val="26"/>
        </w:rPr>
        <w:t>в натурі (на місцевості) та передаються у власність земельні ділянки</w:t>
      </w:r>
      <w:r w:rsidRPr="00EF1241">
        <w:rPr>
          <w:b/>
          <w:sz w:val="26"/>
          <w:szCs w:val="26"/>
        </w:rPr>
        <w:t xml:space="preserve"> </w:t>
      </w:r>
    </w:p>
    <w:p w:rsidR="00F86796" w:rsidRPr="00EF1241" w:rsidRDefault="00F86796" w:rsidP="00F86796">
      <w:pPr>
        <w:jc w:val="center"/>
        <w:rPr>
          <w:b/>
          <w:sz w:val="26"/>
          <w:szCs w:val="26"/>
        </w:rPr>
      </w:pPr>
      <w:r w:rsidRPr="00EF1241">
        <w:rPr>
          <w:b/>
          <w:sz w:val="26"/>
          <w:szCs w:val="26"/>
        </w:rPr>
        <w:t>для</w:t>
      </w:r>
      <w:r w:rsidRPr="00EF1241">
        <w:rPr>
          <w:sz w:val="26"/>
          <w:szCs w:val="26"/>
        </w:rPr>
        <w:t xml:space="preserve"> </w:t>
      </w:r>
      <w:r w:rsidRPr="00EF1241">
        <w:rPr>
          <w:b/>
          <w:sz w:val="26"/>
          <w:szCs w:val="26"/>
        </w:rPr>
        <w:t>ведення товарного сільськогосподарського виробництва</w:t>
      </w:r>
    </w:p>
    <w:p w:rsidR="00F86796" w:rsidRPr="00EF1241" w:rsidRDefault="00F86796" w:rsidP="00F86796">
      <w:pPr>
        <w:jc w:val="center"/>
        <w:rPr>
          <w:sz w:val="26"/>
          <w:szCs w:val="26"/>
        </w:rPr>
      </w:pPr>
      <w:r w:rsidRPr="00EF1241">
        <w:rPr>
          <w:sz w:val="26"/>
          <w:szCs w:val="26"/>
        </w:rPr>
        <w:t xml:space="preserve"> (код цільового призначення: 01.01;</w:t>
      </w:r>
    </w:p>
    <w:p w:rsidR="00F86796" w:rsidRPr="00EF1241" w:rsidRDefault="00F86796" w:rsidP="00F86796">
      <w:pPr>
        <w:jc w:val="center"/>
        <w:rPr>
          <w:sz w:val="26"/>
          <w:szCs w:val="26"/>
        </w:rPr>
      </w:pPr>
      <w:r w:rsidRPr="00EF1241">
        <w:rPr>
          <w:sz w:val="26"/>
          <w:szCs w:val="26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782" w:tblpY="454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835"/>
        <w:gridCol w:w="3118"/>
        <w:gridCol w:w="3119"/>
        <w:gridCol w:w="992"/>
      </w:tblGrid>
      <w:tr w:rsidR="00F86796" w:rsidRPr="00EF1241" w:rsidTr="00F86796">
        <w:trPr>
          <w:cantSplit/>
          <w:trHeight w:val="5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  <w:r w:rsidRPr="00EF1241">
              <w:rPr>
                <w:b/>
                <w:sz w:val="26"/>
                <w:szCs w:val="26"/>
              </w:rPr>
              <w:t>№</w:t>
            </w:r>
          </w:p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EF1241">
              <w:rPr>
                <w:b/>
                <w:snapToGrid w:val="0"/>
                <w:sz w:val="26"/>
                <w:szCs w:val="26"/>
              </w:rPr>
              <w:t>Прізвище, ім’я та</w:t>
            </w:r>
          </w:p>
          <w:p w:rsidR="00F86796" w:rsidRPr="00EF1241" w:rsidRDefault="00F86796" w:rsidP="00F86796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EF1241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  <w:r w:rsidRPr="00EF1241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  <w:r w:rsidRPr="00EF1241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EF1241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F86796" w:rsidRPr="00EF1241" w:rsidRDefault="00F86796" w:rsidP="00F86796">
            <w:pPr>
              <w:ind w:right="493"/>
              <w:jc w:val="center"/>
              <w:rPr>
                <w:b/>
                <w:sz w:val="26"/>
                <w:szCs w:val="26"/>
              </w:rPr>
            </w:pPr>
            <w:r w:rsidRPr="00EF1241">
              <w:rPr>
                <w:b/>
                <w:snapToGrid w:val="0"/>
                <w:sz w:val="26"/>
                <w:szCs w:val="26"/>
              </w:rPr>
              <w:t>га</w:t>
            </w:r>
          </w:p>
        </w:tc>
      </w:tr>
      <w:tr w:rsidR="00F86796" w:rsidRPr="00EF1241" w:rsidTr="00F86796">
        <w:trPr>
          <w:cantSplit/>
          <w:trHeight w:val="56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</w:p>
        </w:tc>
      </w:tr>
      <w:tr w:rsidR="00F86796" w:rsidRPr="00EF1241" w:rsidTr="00F86796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EF1241">
              <w:rPr>
                <w:sz w:val="26"/>
                <w:szCs w:val="26"/>
              </w:rPr>
              <w:t>Боднарчук</w:t>
            </w:r>
            <w:proofErr w:type="spellEnd"/>
            <w:r w:rsidRPr="00EF1241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 xml:space="preserve">за межами населеного пункту с. Кропивник, урочище «За </w:t>
            </w:r>
            <w:proofErr w:type="spellStart"/>
            <w:r w:rsidRPr="00EF1241">
              <w:rPr>
                <w:sz w:val="26"/>
                <w:szCs w:val="26"/>
              </w:rPr>
              <w:t>Фурнилів</w:t>
            </w:r>
            <w:proofErr w:type="spellEnd"/>
            <w:r w:rsidRPr="00EF1241">
              <w:rPr>
                <w:sz w:val="26"/>
                <w:szCs w:val="26"/>
              </w:rPr>
              <w:t xml:space="preserve"> 1»</w:t>
            </w:r>
          </w:p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2622884000:02:001:0706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 xml:space="preserve">1,2500 </w:t>
            </w:r>
          </w:p>
        </w:tc>
      </w:tr>
      <w:tr w:rsidR="00F86796" w:rsidRPr="00EF1241" w:rsidTr="00F86796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EF1241">
              <w:rPr>
                <w:sz w:val="26"/>
                <w:szCs w:val="26"/>
              </w:rPr>
              <w:t>Боднарчук</w:t>
            </w:r>
            <w:proofErr w:type="spellEnd"/>
            <w:r w:rsidRPr="00EF1241">
              <w:rPr>
                <w:sz w:val="26"/>
                <w:szCs w:val="26"/>
              </w:rPr>
              <w:t xml:space="preserve"> Тарас Романович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 xml:space="preserve">за межами населеного пункту с. Кропивник, урочище «За </w:t>
            </w:r>
            <w:proofErr w:type="spellStart"/>
            <w:r w:rsidRPr="00EF1241">
              <w:rPr>
                <w:sz w:val="26"/>
                <w:szCs w:val="26"/>
              </w:rPr>
              <w:t>Фурнилів</w:t>
            </w:r>
            <w:proofErr w:type="spellEnd"/>
            <w:r w:rsidRPr="00EF1241">
              <w:rPr>
                <w:sz w:val="26"/>
                <w:szCs w:val="26"/>
              </w:rPr>
              <w:t xml:space="preserve"> 1»</w:t>
            </w:r>
          </w:p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2622884000:02:001:0707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 xml:space="preserve">1,2500 </w:t>
            </w:r>
          </w:p>
        </w:tc>
      </w:tr>
      <w:tr w:rsidR="00F86796" w:rsidRPr="00EF1241" w:rsidTr="00F86796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EF1241">
              <w:rPr>
                <w:sz w:val="26"/>
                <w:szCs w:val="26"/>
              </w:rPr>
              <w:t>Штергун</w:t>
            </w:r>
            <w:proofErr w:type="spellEnd"/>
            <w:r w:rsidRPr="00EF1241">
              <w:rPr>
                <w:sz w:val="26"/>
                <w:szCs w:val="26"/>
              </w:rPr>
              <w:t xml:space="preserve"> Василь Іванович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за межами населеного пункту с. Кропивник, урочище</w:t>
            </w:r>
          </w:p>
          <w:p w:rsidR="00F86796" w:rsidRPr="00EF1241" w:rsidRDefault="00F86796" w:rsidP="00F86796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 xml:space="preserve"> «Біля </w:t>
            </w:r>
            <w:proofErr w:type="spellStart"/>
            <w:r w:rsidRPr="00EF1241">
              <w:rPr>
                <w:sz w:val="26"/>
                <w:szCs w:val="26"/>
              </w:rPr>
              <w:t>Булчихи</w:t>
            </w:r>
            <w:proofErr w:type="spellEnd"/>
            <w:r w:rsidRPr="00EF1241">
              <w:rPr>
                <w:sz w:val="26"/>
                <w:szCs w:val="26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2622884000:02:001:0543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796" w:rsidRPr="00EF1241" w:rsidRDefault="00F86796" w:rsidP="00F86796">
            <w:pPr>
              <w:jc w:val="center"/>
              <w:rPr>
                <w:sz w:val="26"/>
                <w:szCs w:val="26"/>
              </w:rPr>
            </w:pPr>
            <w:r w:rsidRPr="00EF1241">
              <w:rPr>
                <w:sz w:val="26"/>
                <w:szCs w:val="26"/>
              </w:rPr>
              <w:t>1,1000</w:t>
            </w:r>
          </w:p>
        </w:tc>
      </w:tr>
    </w:tbl>
    <w:p w:rsidR="00F86796" w:rsidRPr="00EF1241" w:rsidRDefault="00F86796" w:rsidP="00F86796">
      <w:pPr>
        <w:rPr>
          <w:bCs/>
          <w:sz w:val="26"/>
          <w:szCs w:val="26"/>
        </w:rPr>
      </w:pPr>
    </w:p>
    <w:p w:rsidR="00F86796" w:rsidRDefault="00F86796" w:rsidP="00F86796">
      <w:pPr>
        <w:rPr>
          <w:bCs/>
          <w:sz w:val="26"/>
          <w:szCs w:val="26"/>
        </w:rPr>
      </w:pPr>
    </w:p>
    <w:p w:rsidR="00F86796" w:rsidRDefault="00F86796" w:rsidP="00F86796">
      <w:pPr>
        <w:rPr>
          <w:bCs/>
          <w:sz w:val="26"/>
          <w:szCs w:val="26"/>
        </w:rPr>
      </w:pPr>
    </w:p>
    <w:p w:rsidR="00F86796" w:rsidRPr="00EF1241" w:rsidRDefault="00F86796" w:rsidP="00F86796">
      <w:pPr>
        <w:rPr>
          <w:bCs/>
          <w:sz w:val="26"/>
          <w:szCs w:val="26"/>
        </w:rPr>
      </w:pPr>
    </w:p>
    <w:p w:rsidR="00F86796" w:rsidRPr="00EF1241" w:rsidRDefault="00F86796" w:rsidP="00F86796">
      <w:pPr>
        <w:rPr>
          <w:bCs/>
          <w:sz w:val="26"/>
          <w:szCs w:val="26"/>
        </w:rPr>
      </w:pPr>
      <w:r w:rsidRPr="00EF1241">
        <w:rPr>
          <w:bCs/>
          <w:sz w:val="26"/>
          <w:szCs w:val="26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EF1241">
        <w:rPr>
          <w:bCs/>
          <w:sz w:val="26"/>
          <w:szCs w:val="26"/>
        </w:rPr>
        <w:t xml:space="preserve">Роман </w:t>
      </w:r>
      <w:proofErr w:type="spellStart"/>
      <w:r w:rsidRPr="00EF1241">
        <w:rPr>
          <w:bCs/>
          <w:sz w:val="26"/>
          <w:szCs w:val="26"/>
        </w:rPr>
        <w:t>Боднарчук</w:t>
      </w:r>
      <w:proofErr w:type="spellEnd"/>
      <w:r w:rsidRPr="00EF1241">
        <w:rPr>
          <w:bCs/>
          <w:sz w:val="26"/>
          <w:szCs w:val="26"/>
        </w:rPr>
        <w:t xml:space="preserve">   </w:t>
      </w: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63536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6796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2104</Words>
  <Characters>1200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2020-11-02T12:35:00Z</cp:lastPrinted>
  <dcterms:created xsi:type="dcterms:W3CDTF">2020-11-02T08:45:00Z</dcterms:created>
  <dcterms:modified xsi:type="dcterms:W3CDTF">2020-11-02T12:35:00Z</dcterms:modified>
</cp:coreProperties>
</file>