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C4CA3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C4C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872BC">
        <w:rPr>
          <w:b/>
          <w:sz w:val="26"/>
          <w:szCs w:val="26"/>
          <w:u w:val="single"/>
        </w:rPr>
        <w:t>2020     №  3583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2615F" w:rsidRPr="00A4440F" w:rsidRDefault="0032615F" w:rsidP="0032615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 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надання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дозволу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на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виготовлення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</w:t>
                  </w:r>
                </w:p>
                <w:p w:rsidR="0032615F" w:rsidRPr="00A4440F" w:rsidRDefault="0032615F" w:rsidP="0032615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технічної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документації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із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землеустрою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</w:t>
                  </w:r>
                </w:p>
                <w:p w:rsidR="0032615F" w:rsidRPr="00A4440F" w:rsidRDefault="0032615F" w:rsidP="0032615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щодо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поділу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A4440F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32615F" w:rsidRPr="00A4440F" w:rsidRDefault="0032615F" w:rsidP="0032615F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proofErr w:type="spellStart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громадянину</w:t>
                  </w:r>
                  <w:proofErr w:type="spellEnd"/>
                  <w:r w:rsidRPr="00A4440F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Гур’єву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М. Л.</w:t>
                  </w:r>
                </w:p>
                <w:p w:rsidR="00935E31" w:rsidRPr="0032615F" w:rsidRDefault="00935E31" w:rsidP="00935E31">
                  <w:pPr>
                    <w:rPr>
                      <w:sz w:val="26"/>
                      <w:szCs w:val="26"/>
                      <w:lang w:val="ru-RU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2615F" w:rsidRPr="00A4440F" w:rsidRDefault="0032615F" w:rsidP="0032615F">
      <w:pPr>
        <w:jc w:val="both"/>
        <w:rPr>
          <w:sz w:val="25"/>
          <w:szCs w:val="25"/>
        </w:rPr>
      </w:pPr>
      <w:r w:rsidRPr="00A4440F">
        <w:rPr>
          <w:sz w:val="25"/>
          <w:szCs w:val="25"/>
        </w:rPr>
        <w:t xml:space="preserve">       </w:t>
      </w:r>
      <w:r w:rsidRPr="00A4440F">
        <w:rPr>
          <w:sz w:val="25"/>
          <w:szCs w:val="25"/>
        </w:rPr>
        <w:tab/>
        <w:t xml:space="preserve">Розглянувши заяву </w:t>
      </w:r>
      <w:r w:rsidRPr="00A4440F">
        <w:rPr>
          <w:b/>
          <w:sz w:val="25"/>
          <w:szCs w:val="25"/>
        </w:rPr>
        <w:t xml:space="preserve">громадянина </w:t>
      </w:r>
      <w:r>
        <w:rPr>
          <w:b/>
          <w:sz w:val="25"/>
          <w:szCs w:val="25"/>
        </w:rPr>
        <w:t>Гур’єва Миколи Леонідовича</w:t>
      </w:r>
      <w:r w:rsidRPr="00A4440F">
        <w:rPr>
          <w:b/>
          <w:sz w:val="25"/>
          <w:szCs w:val="25"/>
        </w:rPr>
        <w:t xml:space="preserve"> </w:t>
      </w:r>
      <w:r w:rsidRPr="00A4440F">
        <w:rPr>
          <w:sz w:val="25"/>
          <w:szCs w:val="25"/>
        </w:rPr>
        <w:t>про надання дозволу на виготовлення технічної документації із землеустрою щодо поділу земельної ділянки без зміни цільового призначення, керуючись Законом України «Про місцеве самоврядування в Україні», ст.с</w:t>
      </w:r>
      <w:r>
        <w:rPr>
          <w:sz w:val="25"/>
          <w:szCs w:val="25"/>
        </w:rPr>
        <w:t>т. 12, 79¹, 93, 123 Земельного к</w:t>
      </w:r>
      <w:r w:rsidRPr="00A4440F">
        <w:rPr>
          <w:sz w:val="25"/>
          <w:szCs w:val="25"/>
        </w:rPr>
        <w:t xml:space="preserve">одексу України, та ст. ст. 25, 56 «Закону України про землеустрій», </w:t>
      </w:r>
      <w:r>
        <w:rPr>
          <w:sz w:val="25"/>
          <w:szCs w:val="25"/>
        </w:rPr>
        <w:t>беручи до уваги витяг</w:t>
      </w:r>
      <w:r w:rsidRPr="00A4440F">
        <w:rPr>
          <w:sz w:val="25"/>
          <w:szCs w:val="25"/>
        </w:rPr>
        <w:t xml:space="preserve"> з Державного реєстру речових прав на нерухоме майно про реєстрацію права власності, номер запису про право власності/довірчої власності: </w:t>
      </w:r>
      <w:r>
        <w:rPr>
          <w:sz w:val="25"/>
          <w:szCs w:val="25"/>
        </w:rPr>
        <w:t>27544209</w:t>
      </w:r>
      <w:r w:rsidRPr="00A4440F">
        <w:rPr>
          <w:sz w:val="25"/>
          <w:szCs w:val="25"/>
        </w:rPr>
        <w:t xml:space="preserve"> від </w:t>
      </w:r>
      <w:r>
        <w:rPr>
          <w:sz w:val="25"/>
          <w:szCs w:val="25"/>
        </w:rPr>
        <w:t>17.08.2018</w:t>
      </w:r>
      <w:r w:rsidRPr="00A4440F">
        <w:rPr>
          <w:sz w:val="25"/>
          <w:szCs w:val="25"/>
        </w:rPr>
        <w:t xml:space="preserve">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A4440F">
        <w:rPr>
          <w:sz w:val="25"/>
          <w:szCs w:val="25"/>
        </w:rPr>
        <w:t>мiська</w:t>
      </w:r>
      <w:proofErr w:type="spellEnd"/>
      <w:r w:rsidRPr="00A4440F">
        <w:rPr>
          <w:sz w:val="25"/>
          <w:szCs w:val="25"/>
        </w:rPr>
        <w:t xml:space="preserve"> </w:t>
      </w:r>
      <w:proofErr w:type="spellStart"/>
      <w:r w:rsidRPr="00A4440F">
        <w:rPr>
          <w:sz w:val="25"/>
          <w:szCs w:val="25"/>
        </w:rPr>
        <w:t>pада</w:t>
      </w:r>
      <w:proofErr w:type="spellEnd"/>
      <w:r w:rsidRPr="00A4440F">
        <w:rPr>
          <w:sz w:val="25"/>
          <w:szCs w:val="25"/>
        </w:rPr>
        <w:t xml:space="preserve">    </w:t>
      </w:r>
    </w:p>
    <w:p w:rsidR="0032615F" w:rsidRDefault="0032615F" w:rsidP="0032615F">
      <w:pPr>
        <w:jc w:val="both"/>
        <w:rPr>
          <w:b/>
          <w:sz w:val="25"/>
          <w:szCs w:val="25"/>
        </w:rPr>
      </w:pPr>
      <w:r w:rsidRPr="00A4440F">
        <w:rPr>
          <w:b/>
          <w:sz w:val="25"/>
          <w:szCs w:val="25"/>
        </w:rPr>
        <w:t>ВИРІШИЛА:</w:t>
      </w:r>
    </w:p>
    <w:p w:rsidR="0032615F" w:rsidRPr="00A4440F" w:rsidRDefault="0032615F" w:rsidP="0032615F">
      <w:pPr>
        <w:jc w:val="both"/>
        <w:rPr>
          <w:b/>
          <w:sz w:val="25"/>
          <w:szCs w:val="25"/>
        </w:rPr>
      </w:pPr>
    </w:p>
    <w:p w:rsidR="0032615F" w:rsidRPr="00A4440F" w:rsidRDefault="0032615F" w:rsidP="0032615F">
      <w:pPr>
        <w:jc w:val="both"/>
        <w:rPr>
          <w:sz w:val="25"/>
          <w:szCs w:val="25"/>
        </w:rPr>
      </w:pPr>
      <w:r w:rsidRPr="00A4440F">
        <w:rPr>
          <w:b/>
          <w:sz w:val="25"/>
          <w:szCs w:val="25"/>
        </w:rPr>
        <w:t xml:space="preserve">      </w:t>
      </w:r>
      <w:r w:rsidRPr="00A4440F">
        <w:rPr>
          <w:b/>
          <w:sz w:val="25"/>
          <w:szCs w:val="25"/>
        </w:rPr>
        <w:tab/>
        <w:t xml:space="preserve">  1. Дати дозвіл громадянину </w:t>
      </w:r>
      <w:r>
        <w:rPr>
          <w:b/>
          <w:sz w:val="25"/>
          <w:szCs w:val="25"/>
        </w:rPr>
        <w:t>Гур’єву Миколі Леонідовичу</w:t>
      </w:r>
      <w:r w:rsidRPr="00A4440F">
        <w:rPr>
          <w:b/>
          <w:sz w:val="25"/>
          <w:szCs w:val="25"/>
        </w:rPr>
        <w:t xml:space="preserve"> </w:t>
      </w:r>
      <w:r w:rsidRPr="00A4440F">
        <w:rPr>
          <w:sz w:val="25"/>
          <w:szCs w:val="25"/>
        </w:rPr>
        <w:t>на виготовлення технічної документації із землеустрою щодо поділу земельної ділянки площею</w:t>
      </w:r>
      <w:r>
        <w:rPr>
          <w:sz w:val="25"/>
          <w:szCs w:val="25"/>
        </w:rPr>
        <w:t xml:space="preserve">                                  </w:t>
      </w:r>
      <w:r w:rsidRPr="00A4440F"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 xml:space="preserve">0,0880 га </w:t>
      </w:r>
      <w:r w:rsidRPr="00A4440F">
        <w:rPr>
          <w:sz w:val="25"/>
          <w:szCs w:val="25"/>
        </w:rPr>
        <w:t xml:space="preserve"> (кадастровий номер: </w:t>
      </w:r>
      <w:r w:rsidRPr="00A4440F">
        <w:rPr>
          <w:b/>
          <w:sz w:val="25"/>
          <w:szCs w:val="25"/>
        </w:rPr>
        <w:t>2610400000:</w:t>
      </w:r>
      <w:r>
        <w:rPr>
          <w:b/>
          <w:sz w:val="25"/>
          <w:szCs w:val="25"/>
        </w:rPr>
        <w:t>15</w:t>
      </w:r>
      <w:r w:rsidRPr="00A4440F">
        <w:rPr>
          <w:b/>
          <w:sz w:val="25"/>
          <w:szCs w:val="25"/>
        </w:rPr>
        <w:t>:</w:t>
      </w:r>
      <w:r>
        <w:rPr>
          <w:b/>
          <w:sz w:val="25"/>
          <w:szCs w:val="25"/>
        </w:rPr>
        <w:t>001</w:t>
      </w:r>
      <w:r w:rsidRPr="00A4440F">
        <w:rPr>
          <w:b/>
          <w:sz w:val="25"/>
          <w:szCs w:val="25"/>
        </w:rPr>
        <w:t>:00</w:t>
      </w:r>
      <w:r>
        <w:rPr>
          <w:b/>
          <w:sz w:val="25"/>
          <w:szCs w:val="25"/>
        </w:rPr>
        <w:t>50</w:t>
      </w:r>
      <w:r w:rsidRPr="00A4440F">
        <w:rPr>
          <w:sz w:val="25"/>
          <w:szCs w:val="25"/>
        </w:rPr>
        <w:t xml:space="preserve">), яка знаходиться на </w:t>
      </w:r>
      <w:r w:rsidRPr="00A4440F">
        <w:rPr>
          <w:b/>
          <w:sz w:val="25"/>
          <w:szCs w:val="25"/>
        </w:rPr>
        <w:t xml:space="preserve">вул. </w:t>
      </w:r>
      <w:r>
        <w:rPr>
          <w:b/>
          <w:sz w:val="25"/>
          <w:szCs w:val="25"/>
        </w:rPr>
        <w:t>Г.</w:t>
      </w:r>
      <w:proofErr w:type="spellStart"/>
      <w:r>
        <w:rPr>
          <w:b/>
          <w:sz w:val="25"/>
          <w:szCs w:val="25"/>
        </w:rPr>
        <w:t>Мартинця</w:t>
      </w:r>
      <w:proofErr w:type="spellEnd"/>
      <w:r>
        <w:rPr>
          <w:b/>
          <w:sz w:val="25"/>
          <w:szCs w:val="25"/>
        </w:rPr>
        <w:t>, бокс А, масив № 1</w:t>
      </w:r>
      <w:r w:rsidRPr="00A4440F">
        <w:rPr>
          <w:b/>
          <w:sz w:val="25"/>
          <w:szCs w:val="25"/>
        </w:rPr>
        <w:t xml:space="preserve">, </w:t>
      </w:r>
      <w:r w:rsidRPr="00A4440F">
        <w:rPr>
          <w:sz w:val="25"/>
          <w:szCs w:val="25"/>
        </w:rPr>
        <w:t>без зміни цільового призначення на земельні ділянки:</w:t>
      </w:r>
    </w:p>
    <w:p w:rsidR="0032615F" w:rsidRPr="00A4440F" w:rsidRDefault="0032615F" w:rsidP="0032615F">
      <w:pPr>
        <w:jc w:val="both"/>
        <w:rPr>
          <w:b/>
          <w:sz w:val="25"/>
          <w:szCs w:val="25"/>
        </w:rPr>
      </w:pPr>
      <w:r w:rsidRPr="00A4440F">
        <w:rPr>
          <w:sz w:val="25"/>
          <w:szCs w:val="25"/>
        </w:rPr>
        <w:t xml:space="preserve">           -  площею </w:t>
      </w:r>
      <w:r>
        <w:rPr>
          <w:b/>
          <w:sz w:val="25"/>
          <w:szCs w:val="25"/>
        </w:rPr>
        <w:t>0,0585</w:t>
      </w:r>
      <w:r w:rsidRPr="00A4440F">
        <w:rPr>
          <w:b/>
          <w:sz w:val="25"/>
          <w:szCs w:val="25"/>
        </w:rPr>
        <w:t xml:space="preserve"> га.;</w:t>
      </w:r>
    </w:p>
    <w:p w:rsidR="0032615F" w:rsidRPr="00A4440F" w:rsidRDefault="0032615F" w:rsidP="0032615F">
      <w:pPr>
        <w:jc w:val="both"/>
        <w:rPr>
          <w:b/>
          <w:sz w:val="25"/>
          <w:szCs w:val="25"/>
        </w:rPr>
      </w:pPr>
      <w:r w:rsidRPr="00A4440F">
        <w:rPr>
          <w:sz w:val="25"/>
          <w:szCs w:val="25"/>
        </w:rPr>
        <w:t xml:space="preserve">           -  площею </w:t>
      </w:r>
      <w:r>
        <w:rPr>
          <w:b/>
          <w:sz w:val="25"/>
          <w:szCs w:val="25"/>
        </w:rPr>
        <w:t>0,0295</w:t>
      </w:r>
      <w:r w:rsidRPr="00A4440F">
        <w:rPr>
          <w:b/>
          <w:sz w:val="25"/>
          <w:szCs w:val="25"/>
        </w:rPr>
        <w:t xml:space="preserve"> га.</w:t>
      </w:r>
    </w:p>
    <w:p w:rsidR="0032615F" w:rsidRPr="0032615F" w:rsidRDefault="0032615F" w:rsidP="0032615F">
      <w:pPr>
        <w:jc w:val="both"/>
        <w:rPr>
          <w:sz w:val="25"/>
          <w:szCs w:val="25"/>
        </w:rPr>
      </w:pPr>
      <w:r w:rsidRPr="0032615F">
        <w:rPr>
          <w:sz w:val="25"/>
          <w:szCs w:val="25"/>
        </w:rPr>
        <w:t xml:space="preserve">          </w:t>
      </w:r>
      <w:r w:rsidRPr="0032615F">
        <w:rPr>
          <w:b/>
          <w:sz w:val="25"/>
          <w:szCs w:val="25"/>
        </w:rPr>
        <w:t xml:space="preserve">2. </w:t>
      </w:r>
      <w:r w:rsidRPr="0032615F">
        <w:rPr>
          <w:sz w:val="25"/>
          <w:szCs w:val="25"/>
        </w:rPr>
        <w:t>У документації із землеустрою передбачити обмеження у користуванні дорогами та проїздами</w:t>
      </w:r>
      <w:r w:rsidR="003D6B87">
        <w:rPr>
          <w:sz w:val="25"/>
          <w:szCs w:val="25"/>
        </w:rPr>
        <w:t xml:space="preserve"> відповідно до поданих графічних матеріалів.</w:t>
      </w:r>
    </w:p>
    <w:p w:rsidR="0032615F" w:rsidRPr="00A4440F" w:rsidRDefault="0032615F" w:rsidP="0032615F">
      <w:pPr>
        <w:ind w:firstLine="708"/>
        <w:jc w:val="both"/>
        <w:rPr>
          <w:sz w:val="25"/>
          <w:szCs w:val="25"/>
        </w:rPr>
      </w:pPr>
      <w:r w:rsidRPr="00A4440F">
        <w:rPr>
          <w:b/>
          <w:sz w:val="25"/>
          <w:szCs w:val="25"/>
        </w:rPr>
        <w:t xml:space="preserve"> 3. </w:t>
      </w:r>
      <w:r w:rsidRPr="00A4440F">
        <w:rPr>
          <w:sz w:val="25"/>
          <w:szCs w:val="25"/>
        </w:rPr>
        <w:t>Зобов’язати</w:t>
      </w:r>
      <w:r w:rsidRPr="00A4440F">
        <w:rPr>
          <w:b/>
          <w:sz w:val="25"/>
          <w:szCs w:val="25"/>
        </w:rPr>
        <w:t xml:space="preserve"> громадянина </w:t>
      </w:r>
      <w:r>
        <w:rPr>
          <w:b/>
          <w:sz w:val="25"/>
          <w:szCs w:val="25"/>
        </w:rPr>
        <w:t>Гур’єва Миколу Леонідовича</w:t>
      </w:r>
      <w:r w:rsidRPr="00A4440F">
        <w:rPr>
          <w:b/>
          <w:sz w:val="25"/>
          <w:szCs w:val="25"/>
        </w:rPr>
        <w:t xml:space="preserve"> </w:t>
      </w:r>
      <w:r w:rsidRPr="00A4440F">
        <w:rPr>
          <w:sz w:val="25"/>
          <w:szCs w:val="25"/>
        </w:rPr>
        <w:t>подати на розгляд і затвердження міською радою технічну документацію із землеустрою щодо поділу земельної ділянки.</w:t>
      </w:r>
    </w:p>
    <w:p w:rsidR="0032615F" w:rsidRPr="00A4440F" w:rsidRDefault="0032615F" w:rsidP="0032615F">
      <w:pPr>
        <w:jc w:val="both"/>
        <w:rPr>
          <w:b/>
          <w:bCs/>
          <w:sz w:val="25"/>
          <w:szCs w:val="25"/>
        </w:rPr>
      </w:pPr>
      <w:r w:rsidRPr="00A4440F">
        <w:rPr>
          <w:sz w:val="25"/>
          <w:szCs w:val="25"/>
        </w:rPr>
        <w:t xml:space="preserve">           </w:t>
      </w:r>
      <w:r w:rsidRPr="00A4440F">
        <w:rPr>
          <w:b/>
          <w:sz w:val="25"/>
          <w:szCs w:val="25"/>
        </w:rPr>
        <w:t xml:space="preserve">4. </w:t>
      </w:r>
      <w:r w:rsidRPr="00A4440F">
        <w:rPr>
          <w:sz w:val="25"/>
          <w:szCs w:val="25"/>
        </w:rPr>
        <w:t>Встановити, що питання щодо затвердження технічної документації із землеустрою на земельні</w:t>
      </w:r>
      <w:r w:rsidRPr="00A4440F">
        <w:rPr>
          <w:bCs/>
          <w:sz w:val="25"/>
          <w:szCs w:val="25"/>
        </w:rPr>
        <w:t xml:space="preserve"> ділянки, зазначені в п. 1 цього</w:t>
      </w:r>
      <w:r>
        <w:rPr>
          <w:bCs/>
          <w:sz w:val="25"/>
          <w:szCs w:val="25"/>
        </w:rPr>
        <w:t xml:space="preserve"> рішення</w:t>
      </w:r>
      <w:r w:rsidRPr="00A4440F">
        <w:rPr>
          <w:bCs/>
          <w:sz w:val="25"/>
          <w:szCs w:val="25"/>
        </w:rPr>
        <w:t xml:space="preserve"> будуть розглядатися міською радою за умови подання відповідних документів на земельні ділянки загальною площею </w:t>
      </w:r>
      <w:r>
        <w:rPr>
          <w:b/>
          <w:bCs/>
          <w:sz w:val="25"/>
          <w:szCs w:val="25"/>
        </w:rPr>
        <w:t>0,0880</w:t>
      </w:r>
      <w:r w:rsidRPr="00A4440F">
        <w:rPr>
          <w:b/>
          <w:bCs/>
          <w:sz w:val="25"/>
          <w:szCs w:val="25"/>
        </w:rPr>
        <w:t xml:space="preserve"> га.</w:t>
      </w:r>
    </w:p>
    <w:p w:rsidR="0032615F" w:rsidRPr="00A4440F" w:rsidRDefault="0032615F" w:rsidP="0032615F">
      <w:pPr>
        <w:jc w:val="both"/>
        <w:rPr>
          <w:bCs/>
          <w:sz w:val="25"/>
          <w:szCs w:val="25"/>
        </w:rPr>
      </w:pPr>
      <w:r w:rsidRPr="00A4440F">
        <w:rPr>
          <w:bCs/>
          <w:sz w:val="25"/>
          <w:szCs w:val="25"/>
        </w:rPr>
        <w:t xml:space="preserve">   </w:t>
      </w:r>
      <w:r w:rsidRPr="00A4440F">
        <w:rPr>
          <w:b/>
          <w:sz w:val="25"/>
          <w:szCs w:val="25"/>
        </w:rPr>
        <w:t xml:space="preserve">       5. </w:t>
      </w:r>
      <w:r w:rsidRPr="00A4440F">
        <w:rPr>
          <w:sz w:val="25"/>
          <w:szCs w:val="25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A4440F">
        <w:rPr>
          <w:bCs/>
          <w:sz w:val="25"/>
          <w:szCs w:val="25"/>
        </w:rPr>
        <w:t xml:space="preserve">  </w:t>
      </w:r>
    </w:p>
    <w:p w:rsidR="0032615F" w:rsidRPr="00A4440F" w:rsidRDefault="0032615F" w:rsidP="0032615F">
      <w:pPr>
        <w:jc w:val="both"/>
        <w:rPr>
          <w:bCs/>
          <w:sz w:val="25"/>
          <w:szCs w:val="25"/>
        </w:rPr>
      </w:pPr>
    </w:p>
    <w:p w:rsidR="0032615F" w:rsidRDefault="0032615F" w:rsidP="0032615F">
      <w:pPr>
        <w:pStyle w:val="1"/>
        <w:rPr>
          <w:bCs/>
          <w:sz w:val="25"/>
          <w:szCs w:val="25"/>
        </w:rPr>
      </w:pPr>
    </w:p>
    <w:p w:rsidR="0032615F" w:rsidRPr="00DA35BD" w:rsidRDefault="0032615F" w:rsidP="0032615F"/>
    <w:p w:rsidR="0032615F" w:rsidRPr="00A4440F" w:rsidRDefault="0032615F" w:rsidP="0032615F">
      <w:pPr>
        <w:pStyle w:val="1"/>
        <w:rPr>
          <w:bCs/>
          <w:sz w:val="25"/>
          <w:szCs w:val="25"/>
        </w:rPr>
      </w:pPr>
      <w:r w:rsidRPr="00A4440F">
        <w:rPr>
          <w:bCs/>
          <w:sz w:val="25"/>
          <w:szCs w:val="25"/>
        </w:rPr>
        <w:t xml:space="preserve">Міський голова                                  </w:t>
      </w:r>
      <w:r w:rsidRPr="00A4440F">
        <w:rPr>
          <w:bCs/>
          <w:sz w:val="25"/>
          <w:szCs w:val="25"/>
          <w:lang w:val="en-US"/>
        </w:rPr>
        <w:t xml:space="preserve">             </w:t>
      </w:r>
      <w:r w:rsidRPr="00A4440F"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  <w:lang w:val="en-US"/>
        </w:rPr>
        <w:t xml:space="preserve"> </w:t>
      </w:r>
      <w:r w:rsidRPr="00A4440F">
        <w:rPr>
          <w:bCs/>
          <w:sz w:val="25"/>
          <w:szCs w:val="25"/>
        </w:rPr>
        <w:t xml:space="preserve">             </w:t>
      </w:r>
      <w:r>
        <w:rPr>
          <w:bCs/>
          <w:sz w:val="25"/>
          <w:szCs w:val="25"/>
        </w:rPr>
        <w:t xml:space="preserve">     </w:t>
      </w:r>
      <w:r w:rsidRPr="00A4440F">
        <w:rPr>
          <w:bCs/>
          <w:sz w:val="25"/>
          <w:szCs w:val="25"/>
        </w:rPr>
        <w:t xml:space="preserve">       Ігор Матвійчук</w:t>
      </w:r>
    </w:p>
    <w:p w:rsidR="006A5EDD" w:rsidRPr="00935E31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49B8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2615F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6B87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4CA3"/>
    <w:rsid w:val="00AC7BAC"/>
    <w:rsid w:val="00AD6012"/>
    <w:rsid w:val="00AE0145"/>
    <w:rsid w:val="00AE6298"/>
    <w:rsid w:val="00AF0A8E"/>
    <w:rsid w:val="00B00937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2020-11-02T14:19:00Z</cp:lastPrinted>
  <dcterms:created xsi:type="dcterms:W3CDTF">2020-11-02T08:39:00Z</dcterms:created>
  <dcterms:modified xsi:type="dcterms:W3CDTF">2020-11-02T14:23:00Z</dcterms:modified>
</cp:coreProperties>
</file>