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B0A1A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B0A1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C63865">
        <w:rPr>
          <w:b/>
          <w:sz w:val="26"/>
          <w:szCs w:val="26"/>
          <w:u w:val="single"/>
        </w:rPr>
        <w:t>2020     №  3582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C66723" w:rsidRDefault="009F50DA" w:rsidP="00C66723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>надання</w:t>
                  </w:r>
                  <w:proofErr w:type="spellEnd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gramStart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>у</w:t>
                  </w:r>
                  <w:proofErr w:type="gramEnd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>постійне</w:t>
                  </w:r>
                  <w:proofErr w:type="spellEnd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>користування</w:t>
                  </w:r>
                  <w:proofErr w:type="spellEnd"/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               </w:t>
                  </w:r>
                  <w:r w:rsidR="00C66723">
                    <w:rPr>
                      <w:rFonts w:ascii="Times New Roman" w:hAnsi="Times New Roman"/>
                      <w:sz w:val="27"/>
                      <w:szCs w:val="27"/>
                    </w:rPr>
                    <w:t xml:space="preserve">      </w:t>
                  </w:r>
                  <w:r w:rsidR="00C66723" w:rsidRPr="00EE1381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</w:p>
                <w:p w:rsidR="00935E31" w:rsidRPr="00935E31" w:rsidRDefault="00C66723" w:rsidP="00C66723">
                  <w:pPr>
                    <w:rPr>
                      <w:sz w:val="26"/>
                      <w:szCs w:val="26"/>
                    </w:rPr>
                  </w:pPr>
                  <w:r w:rsidRPr="00EE1381">
                    <w:rPr>
                      <w:sz w:val="27"/>
                      <w:szCs w:val="27"/>
                    </w:rPr>
                    <w:t>земельної ділянки</w:t>
                  </w:r>
                  <w:r w:rsidRPr="00EE1381">
                    <w:rPr>
                      <w:b/>
                      <w:sz w:val="27"/>
                      <w:szCs w:val="27"/>
                    </w:rPr>
                    <w:t xml:space="preserve"> на  вул. Медична, 6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66723" w:rsidRPr="00EE1381" w:rsidRDefault="009F50DA" w:rsidP="00C66723">
      <w:pPr>
        <w:pStyle w:val="a6"/>
        <w:spacing w:after="0" w:line="240" w:lineRule="auto"/>
        <w:jc w:val="left"/>
        <w:rPr>
          <w:rFonts w:ascii="Times New Roman" w:hAnsi="Times New Roman"/>
          <w:b/>
          <w:sz w:val="27"/>
          <w:szCs w:val="27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C66723" w:rsidRPr="009151AD" w:rsidRDefault="00C66723" w:rsidP="00C667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51AD">
        <w:rPr>
          <w:rFonts w:ascii="Times New Roman" w:hAnsi="Times New Roman"/>
          <w:sz w:val="26"/>
          <w:szCs w:val="26"/>
          <w:lang w:val="uk-UA"/>
        </w:rPr>
        <w:t xml:space="preserve">              Розглянувши заяву </w:t>
      </w:r>
      <w:r w:rsidRPr="009151AD">
        <w:rPr>
          <w:rFonts w:ascii="Times New Roman" w:hAnsi="Times New Roman"/>
          <w:b/>
          <w:sz w:val="26"/>
          <w:szCs w:val="26"/>
          <w:lang w:val="uk-UA"/>
        </w:rPr>
        <w:t xml:space="preserve">КОМУНАЛЬНОГО НЕКОМЕРЦІЙНОГО ПІДПРИЄМСТВА «ЦЕНТРАЛЬНА РАЙОННА ЛІКАРНЯ КАЛУСЬКОЇ МІСЬКОЇ ТА РАЙОННОЇ РАД ІВАНО-ФРАНКІВСЬКОЇ ОБЛАСТІ» </w:t>
      </w:r>
      <w:r w:rsidRPr="009151AD">
        <w:rPr>
          <w:rFonts w:ascii="Times New Roman" w:hAnsi="Times New Roman"/>
          <w:sz w:val="26"/>
          <w:szCs w:val="26"/>
          <w:lang w:val="uk-UA"/>
        </w:rPr>
        <w:t xml:space="preserve">про надання у постійне користування земельної ділянки, керуючись Законом України «Про місцеве самоврядування в Україні» та  ст.ст.  12, 92, 122, 123, 125,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власності/довірчої власності: 38803954 від 21.10.2020 року, висновок про розгляд проекту землеустрою щодо відведення земельної ділянки від 25.03.2020 № 3688/82-20 виданий ГУ </w:t>
      </w:r>
      <w:proofErr w:type="spellStart"/>
      <w:r w:rsidRPr="009151AD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9151AD">
        <w:rPr>
          <w:rFonts w:ascii="Times New Roman" w:hAnsi="Times New Roman"/>
          <w:sz w:val="26"/>
          <w:szCs w:val="26"/>
          <w:lang w:val="uk-UA"/>
        </w:rPr>
        <w:t xml:space="preserve"> у Донецькій області, рішення Калуської міської ради від 26.03.2020 № 3060 «Про затвердження проекту землеустрою щодо відведення земельної ділянки на вул. Медична, 6»,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9151AD">
        <w:rPr>
          <w:rFonts w:ascii="Times New Roman" w:hAnsi="Times New Roman"/>
          <w:sz w:val="26"/>
          <w:szCs w:val="26"/>
          <w:lang w:val="uk-UA"/>
        </w:rPr>
        <w:t>мiська</w:t>
      </w:r>
      <w:proofErr w:type="spellEnd"/>
      <w:r w:rsidRPr="009151AD">
        <w:rPr>
          <w:rFonts w:ascii="Times New Roman" w:hAnsi="Times New Roman"/>
          <w:sz w:val="26"/>
          <w:szCs w:val="26"/>
          <w:lang w:val="uk-UA"/>
        </w:rPr>
        <w:t xml:space="preserve"> рада</w:t>
      </w:r>
    </w:p>
    <w:p w:rsidR="00C66723" w:rsidRDefault="00C66723" w:rsidP="00C66723">
      <w:pPr>
        <w:jc w:val="both"/>
        <w:rPr>
          <w:b/>
          <w:sz w:val="26"/>
          <w:szCs w:val="26"/>
        </w:rPr>
      </w:pPr>
      <w:r w:rsidRPr="00C66723">
        <w:rPr>
          <w:b/>
          <w:sz w:val="26"/>
          <w:szCs w:val="26"/>
        </w:rPr>
        <w:t>ВИРІШИЛА:</w:t>
      </w:r>
      <w:r w:rsidRPr="00C66723">
        <w:rPr>
          <w:b/>
          <w:sz w:val="26"/>
          <w:szCs w:val="26"/>
        </w:rPr>
        <w:tab/>
      </w:r>
    </w:p>
    <w:p w:rsidR="00C66723" w:rsidRPr="00C66723" w:rsidRDefault="00C66723" w:rsidP="00C66723">
      <w:pPr>
        <w:jc w:val="both"/>
        <w:rPr>
          <w:b/>
          <w:sz w:val="26"/>
          <w:szCs w:val="26"/>
        </w:rPr>
      </w:pPr>
    </w:p>
    <w:p w:rsidR="00C66723" w:rsidRPr="00C66723" w:rsidRDefault="00C66723" w:rsidP="00C66723">
      <w:pPr>
        <w:jc w:val="both"/>
        <w:rPr>
          <w:sz w:val="26"/>
          <w:szCs w:val="26"/>
        </w:rPr>
      </w:pPr>
      <w:r w:rsidRPr="00C66723">
        <w:rPr>
          <w:b/>
          <w:sz w:val="26"/>
          <w:szCs w:val="26"/>
        </w:rPr>
        <w:t xml:space="preserve">              1. Надати КОМУНАЛЬНОМУ НЕКОМЕРЦІЙНОМУ ПІДПРИЄМСТВУ «ЦЕНТРАЛЬНА РАЙОННА ЛІКАРНЯ КАЛУСЬКОЇ МІСЬКОЇ ТА РАЙОННОЇ РАД ІВАНО-ФРАНКІВСЬКОЇ ОБЛАСТІ» </w:t>
      </w:r>
      <w:r w:rsidRPr="00C66723">
        <w:rPr>
          <w:sz w:val="26"/>
          <w:szCs w:val="26"/>
        </w:rPr>
        <w:t xml:space="preserve">у постійне користування земельну ділянку </w:t>
      </w:r>
      <w:r w:rsidRPr="00C66723">
        <w:rPr>
          <w:b/>
          <w:sz w:val="26"/>
          <w:szCs w:val="26"/>
        </w:rPr>
        <w:t>площею 11,2072 га</w:t>
      </w:r>
      <w:r w:rsidRPr="00C66723">
        <w:rPr>
          <w:sz w:val="26"/>
          <w:szCs w:val="26"/>
        </w:rPr>
        <w:t xml:space="preserve"> (кадастровий номер: </w:t>
      </w:r>
      <w:r w:rsidRPr="00C66723">
        <w:rPr>
          <w:b/>
          <w:sz w:val="26"/>
          <w:szCs w:val="26"/>
        </w:rPr>
        <w:t>2610400000:35:001:0003</w:t>
      </w:r>
      <w:r w:rsidRPr="00C66723">
        <w:rPr>
          <w:sz w:val="26"/>
          <w:szCs w:val="26"/>
        </w:rPr>
        <w:t xml:space="preserve">),  яка знаходиться на </w:t>
      </w:r>
      <w:r w:rsidRPr="00C66723">
        <w:rPr>
          <w:b/>
          <w:sz w:val="26"/>
          <w:szCs w:val="26"/>
        </w:rPr>
        <w:t>вул. Медична, 6,</w:t>
      </w:r>
      <w:r w:rsidRPr="00C66723">
        <w:rPr>
          <w:sz w:val="26"/>
          <w:szCs w:val="26"/>
        </w:rPr>
        <w:t xml:space="preserve"> в межах міста Калуша, для обслуговування КНП «Калуська центральна районна лікарня Калуської міської та районної рад Івано-Франківської області (код КВЦПЗ: 03.03 Для будівництва та обслуговування будівель закладів охорони здоров’я та соціальної допомоги).</w:t>
      </w:r>
    </w:p>
    <w:p w:rsidR="00C66723" w:rsidRPr="00C66723" w:rsidRDefault="00C66723" w:rsidP="00C66723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66723">
        <w:rPr>
          <w:rFonts w:ascii="Times New Roman" w:hAnsi="Times New Roman"/>
          <w:b/>
          <w:sz w:val="26"/>
          <w:szCs w:val="26"/>
          <w:lang w:val="uk-UA"/>
        </w:rPr>
        <w:t xml:space="preserve">              2. Зобов’язати КОМУНАЛЬНЕ НЕКОМЕРЦІЙНЕ ПІДПРИЄМСТВО «ЦЕНТРАЛЬНА РАЙОННА ЛІКАРНЯ КАЛУСЬКОЇ МІСЬКОЇ ТА РАЙОННОЇ РАД ІВАНО-ФРАНКІВСЬКОЇ ОБЛАСТІ» </w:t>
      </w:r>
      <w:r w:rsidRPr="00C66723">
        <w:rPr>
          <w:rFonts w:ascii="Times New Roman" w:hAnsi="Times New Roman"/>
          <w:sz w:val="26"/>
          <w:szCs w:val="26"/>
          <w:lang w:val="uk-UA"/>
        </w:rPr>
        <w:t>провести реєстрацію права постійного користування земельною ділянкою відповідно до вимог чинного законодавства України.</w:t>
      </w:r>
    </w:p>
    <w:p w:rsidR="00C66723" w:rsidRPr="00C66723" w:rsidRDefault="00C66723" w:rsidP="00C66723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C66723">
        <w:rPr>
          <w:rFonts w:ascii="Times New Roman" w:hAnsi="Times New Roman"/>
          <w:b/>
          <w:sz w:val="26"/>
          <w:szCs w:val="26"/>
          <w:lang w:val="uk-UA"/>
        </w:rPr>
        <w:t xml:space="preserve">                </w:t>
      </w:r>
      <w:r w:rsidRPr="00C66723">
        <w:rPr>
          <w:rFonts w:ascii="Times New Roman" w:hAnsi="Times New Roman"/>
          <w:b/>
          <w:sz w:val="26"/>
          <w:szCs w:val="26"/>
        </w:rPr>
        <w:t xml:space="preserve">3. </w:t>
      </w:r>
      <w:proofErr w:type="spellStart"/>
      <w:r w:rsidRPr="00C66723">
        <w:rPr>
          <w:rFonts w:ascii="Times New Roman" w:hAnsi="Times New Roman"/>
          <w:sz w:val="26"/>
          <w:szCs w:val="26"/>
        </w:rPr>
        <w:t>Встановлено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щодо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ділянки</w:t>
      </w:r>
      <w:proofErr w:type="spellEnd"/>
      <w:r w:rsidRPr="00C6672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площею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11,2072 га, </w:t>
      </w:r>
      <w:proofErr w:type="spellStart"/>
      <w:r w:rsidRPr="00C66723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номер 2610400000:35:001:0003, </w:t>
      </w:r>
      <w:proofErr w:type="spellStart"/>
      <w:r w:rsidRPr="00C66723">
        <w:rPr>
          <w:rFonts w:ascii="Times New Roman" w:hAnsi="Times New Roman"/>
          <w:sz w:val="26"/>
          <w:szCs w:val="26"/>
        </w:rPr>
        <w:t>охоронна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зона</w:t>
      </w:r>
      <w:r w:rsidRPr="00C6672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навколо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C66723">
        <w:rPr>
          <w:rFonts w:ascii="Times New Roman" w:hAnsi="Times New Roman"/>
          <w:sz w:val="26"/>
          <w:szCs w:val="26"/>
        </w:rPr>
        <w:t>вздовж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C66723">
        <w:rPr>
          <w:rFonts w:ascii="Times New Roman" w:hAnsi="Times New Roman"/>
          <w:sz w:val="26"/>
          <w:szCs w:val="26"/>
        </w:rPr>
        <w:t>об’єкта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енергетичної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системи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6723">
        <w:rPr>
          <w:rFonts w:ascii="Times New Roman" w:hAnsi="Times New Roman"/>
          <w:sz w:val="26"/>
          <w:szCs w:val="26"/>
        </w:rPr>
        <w:t>площею</w:t>
      </w:r>
      <w:proofErr w:type="spellEnd"/>
      <w:r w:rsidRPr="00C66723">
        <w:rPr>
          <w:rFonts w:ascii="Times New Roman" w:hAnsi="Times New Roman"/>
          <w:sz w:val="26"/>
          <w:szCs w:val="26"/>
        </w:rPr>
        <w:t xml:space="preserve"> 0,3014 га.</w:t>
      </w:r>
      <w:r w:rsidRPr="00C66723">
        <w:rPr>
          <w:rFonts w:ascii="Times New Roman" w:hAnsi="Times New Roman"/>
          <w:b/>
          <w:sz w:val="26"/>
          <w:szCs w:val="26"/>
        </w:rPr>
        <w:t xml:space="preserve">  </w:t>
      </w:r>
    </w:p>
    <w:p w:rsidR="00C66723" w:rsidRPr="00C66723" w:rsidRDefault="00C66723" w:rsidP="00C66723">
      <w:pPr>
        <w:jc w:val="both"/>
        <w:rPr>
          <w:sz w:val="26"/>
          <w:szCs w:val="26"/>
        </w:rPr>
      </w:pPr>
      <w:r w:rsidRPr="00C66723">
        <w:rPr>
          <w:sz w:val="26"/>
          <w:szCs w:val="26"/>
        </w:rPr>
        <w:t xml:space="preserve">    </w:t>
      </w:r>
      <w:r w:rsidRPr="00C66723">
        <w:rPr>
          <w:b/>
          <w:sz w:val="26"/>
          <w:szCs w:val="26"/>
        </w:rPr>
        <w:t xml:space="preserve"> </w:t>
      </w:r>
      <w:r w:rsidRPr="00C66723">
        <w:rPr>
          <w:b/>
          <w:sz w:val="26"/>
          <w:szCs w:val="26"/>
        </w:rPr>
        <w:tab/>
        <w:t xml:space="preserve">   4</w:t>
      </w:r>
      <w:r w:rsidRPr="00C66723">
        <w:rPr>
          <w:sz w:val="26"/>
          <w:szCs w:val="26"/>
        </w:rPr>
        <w:t>. Внести зміни в земельно-кадастрові документи та Державний реєстр речових прав на нерухоме майно.</w:t>
      </w:r>
    </w:p>
    <w:p w:rsidR="00C66723" w:rsidRPr="00C66723" w:rsidRDefault="00C66723" w:rsidP="00C66723">
      <w:pPr>
        <w:jc w:val="both"/>
        <w:rPr>
          <w:sz w:val="26"/>
          <w:szCs w:val="26"/>
        </w:rPr>
      </w:pPr>
      <w:r w:rsidRPr="00C66723">
        <w:rPr>
          <w:b/>
          <w:sz w:val="26"/>
          <w:szCs w:val="26"/>
        </w:rPr>
        <w:lastRenderedPageBreak/>
        <w:t xml:space="preserve">   </w:t>
      </w:r>
      <w:r w:rsidRPr="00C66723">
        <w:rPr>
          <w:b/>
          <w:sz w:val="26"/>
          <w:szCs w:val="26"/>
        </w:rPr>
        <w:tab/>
        <w:t xml:space="preserve">   5. </w:t>
      </w:r>
      <w:r w:rsidRPr="00C66723">
        <w:rPr>
          <w:sz w:val="26"/>
          <w:szCs w:val="26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C66723" w:rsidRPr="00C66723" w:rsidRDefault="00C66723" w:rsidP="00C66723">
      <w:pPr>
        <w:jc w:val="both"/>
        <w:rPr>
          <w:b/>
          <w:bCs/>
          <w:sz w:val="26"/>
          <w:szCs w:val="26"/>
        </w:rPr>
      </w:pPr>
      <w:r w:rsidRPr="00C66723">
        <w:rPr>
          <w:b/>
          <w:bCs/>
          <w:sz w:val="26"/>
          <w:szCs w:val="26"/>
        </w:rPr>
        <w:t xml:space="preserve"> </w:t>
      </w:r>
    </w:p>
    <w:p w:rsidR="00C66723" w:rsidRDefault="00C66723" w:rsidP="00C66723">
      <w:pPr>
        <w:tabs>
          <w:tab w:val="left" w:pos="1365"/>
        </w:tabs>
        <w:rPr>
          <w:b/>
          <w:bCs/>
          <w:sz w:val="26"/>
          <w:szCs w:val="26"/>
        </w:rPr>
      </w:pPr>
    </w:p>
    <w:p w:rsidR="00C66723" w:rsidRDefault="00C66723" w:rsidP="00C66723">
      <w:pPr>
        <w:tabs>
          <w:tab w:val="left" w:pos="1365"/>
        </w:tabs>
        <w:rPr>
          <w:b/>
          <w:bCs/>
          <w:sz w:val="26"/>
          <w:szCs w:val="26"/>
        </w:rPr>
      </w:pPr>
    </w:p>
    <w:p w:rsidR="00C66723" w:rsidRPr="00C66723" w:rsidRDefault="00C66723" w:rsidP="00C66723">
      <w:pPr>
        <w:tabs>
          <w:tab w:val="left" w:pos="1365"/>
        </w:tabs>
        <w:rPr>
          <w:bCs/>
          <w:sz w:val="26"/>
          <w:szCs w:val="26"/>
        </w:rPr>
      </w:pPr>
      <w:r w:rsidRPr="00C66723">
        <w:rPr>
          <w:bCs/>
          <w:sz w:val="26"/>
          <w:szCs w:val="26"/>
        </w:rPr>
        <w:t>Міський голова                                                                          Ігор Матвійчук</w:t>
      </w:r>
    </w:p>
    <w:p w:rsidR="006A5EDD" w:rsidRPr="00C66723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C66723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2764"/>
    <w:rsid w:val="009151AD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66723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0A1A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1809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2020-11-02T09:50:00Z</cp:lastPrinted>
  <dcterms:created xsi:type="dcterms:W3CDTF">2020-11-02T08:38:00Z</dcterms:created>
  <dcterms:modified xsi:type="dcterms:W3CDTF">2020-11-02T09:51:00Z</dcterms:modified>
</cp:coreProperties>
</file>