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AD142C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AD142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386FEC">
        <w:rPr>
          <w:b/>
          <w:sz w:val="26"/>
          <w:szCs w:val="26"/>
          <w:u w:val="single"/>
        </w:rPr>
        <w:t>.2020     №  351</w:t>
      </w:r>
      <w:r w:rsidR="00B84A10">
        <w:rPr>
          <w:b/>
          <w:sz w:val="26"/>
          <w:szCs w:val="26"/>
          <w:u w:val="single"/>
        </w:rPr>
        <w:t>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441991" w:rsidRPr="00441991" w:rsidRDefault="00441991" w:rsidP="00441991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поді</w:t>
                  </w:r>
                  <w:proofErr w:type="gram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л</w:t>
                  </w:r>
                  <w:proofErr w:type="spellEnd"/>
                  <w:proofErr w:type="gram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</w:t>
                  </w:r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441991" w:rsidRPr="00441991" w:rsidRDefault="00441991" w:rsidP="00441991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5"/>
                      <w:szCs w:val="25"/>
                    </w:rPr>
                    <w:t>комунальної</w:t>
                  </w:r>
                  <w:proofErr w:type="spellEnd"/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5"/>
                      <w:szCs w:val="25"/>
                    </w:rPr>
                    <w:t>власності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>(</w:t>
                  </w:r>
                  <w:proofErr w:type="spellStart"/>
                  <w:r>
                    <w:rPr>
                      <w:rFonts w:ascii="Times New Roman" w:hAnsi="Times New Roman"/>
                      <w:sz w:val="25"/>
                      <w:szCs w:val="25"/>
                    </w:rPr>
                    <w:t>кадастровий</w:t>
                  </w:r>
                  <w:proofErr w:type="spellEnd"/>
                  <w:r w:rsidRPr="00DC37C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 </w:t>
                  </w:r>
                  <w:proofErr w:type="gramEnd"/>
                </w:p>
                <w:p w:rsidR="00441991" w:rsidRDefault="00441991" w:rsidP="00441991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номер 2610400000:41:010:0046)                          </w:t>
                  </w:r>
                </w:p>
                <w:p w:rsidR="00441991" w:rsidRPr="00A4440F" w:rsidRDefault="00441991" w:rsidP="00441991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на </w:t>
                  </w:r>
                  <w:proofErr w:type="spellStart"/>
                  <w:r w:rsidRPr="005717A8">
                    <w:rPr>
                      <w:rFonts w:ascii="Times New Roman" w:hAnsi="Times New Roman"/>
                      <w:sz w:val="25"/>
                      <w:szCs w:val="25"/>
                    </w:rPr>
                    <w:t>вул</w:t>
                  </w:r>
                  <w:proofErr w:type="spellEnd"/>
                  <w:r w:rsidRPr="005717A8">
                    <w:rPr>
                      <w:rFonts w:ascii="Times New Roman" w:hAnsi="Times New Roman"/>
                      <w:sz w:val="25"/>
                      <w:szCs w:val="25"/>
                    </w:rPr>
                    <w:t xml:space="preserve">. </w:t>
                  </w:r>
                  <w:proofErr w:type="spellStart"/>
                  <w:r w:rsidRPr="005717A8">
                    <w:rPr>
                      <w:rFonts w:ascii="Times New Roman" w:hAnsi="Times New Roman"/>
                      <w:sz w:val="25"/>
                      <w:szCs w:val="25"/>
                    </w:rPr>
                    <w:t>Київська</w:t>
                  </w:r>
                  <w:proofErr w:type="spellEnd"/>
                  <w:r w:rsidRPr="005717A8">
                    <w:rPr>
                      <w:rFonts w:ascii="Times New Roman" w:hAnsi="Times New Roman"/>
                      <w:sz w:val="25"/>
                      <w:szCs w:val="25"/>
                    </w:rPr>
                    <w:t>, 84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5717A8">
                    <w:rPr>
                      <w:rFonts w:ascii="Times New Roman" w:hAnsi="Times New Roman"/>
                      <w:sz w:val="25"/>
                      <w:szCs w:val="25"/>
                    </w:rPr>
                    <w:t xml:space="preserve">в </w:t>
                  </w:r>
                  <w:proofErr w:type="spellStart"/>
                  <w:r w:rsidRPr="005717A8">
                    <w:rPr>
                      <w:rFonts w:ascii="Times New Roman" w:hAnsi="Times New Roman"/>
                      <w:sz w:val="25"/>
                      <w:szCs w:val="25"/>
                    </w:rPr>
                    <w:t>м</w:t>
                  </w:r>
                  <w:proofErr w:type="gramStart"/>
                  <w:r w:rsidRPr="005717A8">
                    <w:rPr>
                      <w:rFonts w:ascii="Times New Roman" w:hAnsi="Times New Roman"/>
                      <w:sz w:val="25"/>
                      <w:szCs w:val="25"/>
                    </w:rPr>
                    <w:t>.К</w:t>
                  </w:r>
                  <w:proofErr w:type="gramEnd"/>
                  <w:r w:rsidRPr="005717A8">
                    <w:rPr>
                      <w:rFonts w:ascii="Times New Roman" w:hAnsi="Times New Roman"/>
                      <w:sz w:val="25"/>
                      <w:szCs w:val="25"/>
                    </w:rPr>
                    <w:t>алуші</w:t>
                  </w:r>
                  <w:proofErr w:type="spellEnd"/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</w:t>
                  </w:r>
                </w:p>
                <w:p w:rsidR="004E6E91" w:rsidRPr="00441991" w:rsidRDefault="004E6E91" w:rsidP="004E6E91">
                  <w:pPr>
                    <w:jc w:val="both"/>
                    <w:rPr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41991" w:rsidRPr="00A4440F" w:rsidRDefault="00441991" w:rsidP="00441991">
      <w:pPr>
        <w:pStyle w:val="a6"/>
        <w:spacing w:after="0" w:line="240" w:lineRule="auto"/>
        <w:jc w:val="left"/>
        <w:rPr>
          <w:rFonts w:ascii="Times New Roman" w:hAnsi="Times New Roman"/>
          <w:sz w:val="25"/>
          <w:szCs w:val="25"/>
        </w:rPr>
      </w:pPr>
      <w:r w:rsidRPr="00A4440F">
        <w:rPr>
          <w:rFonts w:ascii="Times New Roman" w:hAnsi="Times New Roman"/>
          <w:sz w:val="25"/>
          <w:szCs w:val="25"/>
        </w:rPr>
        <w:t xml:space="preserve">                        </w:t>
      </w:r>
    </w:p>
    <w:p w:rsidR="00441991" w:rsidRPr="00A4440F" w:rsidRDefault="00441991" w:rsidP="00441991">
      <w:pPr>
        <w:pStyle w:val="a6"/>
        <w:spacing w:after="0" w:line="240" w:lineRule="auto"/>
        <w:jc w:val="left"/>
        <w:rPr>
          <w:rFonts w:ascii="Times New Roman" w:hAnsi="Times New Roman"/>
          <w:b/>
          <w:sz w:val="25"/>
          <w:szCs w:val="25"/>
        </w:rPr>
      </w:pPr>
    </w:p>
    <w:p w:rsidR="00441991" w:rsidRPr="00A4440F" w:rsidRDefault="00441991" w:rsidP="00441991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A4440F">
        <w:rPr>
          <w:rFonts w:ascii="Times New Roman" w:hAnsi="Times New Roman"/>
          <w:sz w:val="25"/>
          <w:szCs w:val="25"/>
        </w:rPr>
        <w:t xml:space="preserve">       </w:t>
      </w:r>
      <w:r w:rsidRPr="00A4440F">
        <w:rPr>
          <w:rFonts w:ascii="Times New Roman" w:hAnsi="Times New Roman"/>
          <w:sz w:val="25"/>
          <w:szCs w:val="25"/>
        </w:rPr>
        <w:tab/>
      </w:r>
      <w:proofErr w:type="spellStart"/>
      <w:proofErr w:type="gramStart"/>
      <w:r w:rsidRPr="00A4440F">
        <w:rPr>
          <w:rFonts w:ascii="Times New Roman" w:hAnsi="Times New Roman"/>
          <w:sz w:val="25"/>
          <w:szCs w:val="25"/>
        </w:rPr>
        <w:t>Розглянувши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заяв</w:t>
      </w:r>
      <w:r>
        <w:rPr>
          <w:rFonts w:ascii="Times New Roman" w:hAnsi="Times New Roman"/>
          <w:sz w:val="25"/>
          <w:szCs w:val="25"/>
        </w:rPr>
        <w:t>и</w:t>
      </w:r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b/>
          <w:sz w:val="25"/>
          <w:szCs w:val="25"/>
        </w:rPr>
        <w:t>громадян</w:t>
      </w:r>
      <w:proofErr w:type="spellEnd"/>
      <w:r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sz w:val="25"/>
          <w:szCs w:val="25"/>
        </w:rPr>
        <w:t>Качури</w:t>
      </w:r>
      <w:proofErr w:type="spellEnd"/>
      <w:r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sz w:val="25"/>
          <w:szCs w:val="25"/>
        </w:rPr>
        <w:t>Марії</w:t>
      </w:r>
      <w:proofErr w:type="spellEnd"/>
      <w:r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sz w:val="25"/>
          <w:szCs w:val="25"/>
        </w:rPr>
        <w:t>Йосипівни</w:t>
      </w:r>
      <w:proofErr w:type="spellEnd"/>
      <w:r>
        <w:rPr>
          <w:rFonts w:ascii="Times New Roman" w:hAnsi="Times New Roman"/>
          <w:b/>
          <w:sz w:val="25"/>
          <w:szCs w:val="25"/>
        </w:rPr>
        <w:t xml:space="preserve"> та </w:t>
      </w:r>
      <w:proofErr w:type="spellStart"/>
      <w:r>
        <w:rPr>
          <w:rFonts w:ascii="Times New Roman" w:hAnsi="Times New Roman"/>
          <w:b/>
          <w:sz w:val="25"/>
          <w:szCs w:val="25"/>
        </w:rPr>
        <w:t>Лесюк</w:t>
      </w:r>
      <w:proofErr w:type="spellEnd"/>
      <w:r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sz w:val="25"/>
          <w:szCs w:val="25"/>
        </w:rPr>
        <w:t>Богдани</w:t>
      </w:r>
      <w:proofErr w:type="spellEnd"/>
      <w:r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sz w:val="25"/>
          <w:szCs w:val="25"/>
        </w:rPr>
        <w:t>Олександрівни</w:t>
      </w:r>
      <w:proofErr w:type="spellEnd"/>
      <w:r w:rsidRPr="00A4440F">
        <w:rPr>
          <w:rFonts w:ascii="Times New Roman" w:hAnsi="Times New Roman"/>
          <w:b/>
          <w:sz w:val="25"/>
          <w:szCs w:val="25"/>
        </w:rPr>
        <w:t xml:space="preserve"> </w:t>
      </w:r>
      <w:r w:rsidRPr="00A4440F">
        <w:rPr>
          <w:rFonts w:ascii="Times New Roman" w:hAnsi="Times New Roman"/>
          <w:sz w:val="25"/>
          <w:szCs w:val="25"/>
        </w:rPr>
        <w:t xml:space="preserve">про </w:t>
      </w:r>
      <w:proofErr w:type="spellStart"/>
      <w:r w:rsidRPr="00A4440F">
        <w:rPr>
          <w:rFonts w:ascii="Times New Roman" w:hAnsi="Times New Roman"/>
          <w:sz w:val="25"/>
          <w:szCs w:val="25"/>
        </w:rPr>
        <w:t>надання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дозволу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A4440F">
        <w:rPr>
          <w:rFonts w:ascii="Times New Roman" w:hAnsi="Times New Roman"/>
          <w:sz w:val="25"/>
          <w:szCs w:val="25"/>
        </w:rPr>
        <w:t>виготовлення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технічн</w:t>
      </w:r>
      <w:r>
        <w:rPr>
          <w:rFonts w:ascii="Times New Roman" w:hAnsi="Times New Roman"/>
          <w:sz w:val="25"/>
          <w:szCs w:val="25"/>
        </w:rPr>
        <w:t>ої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документації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із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землеустрою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щодо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поділу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земельної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ділянки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без </w:t>
      </w:r>
      <w:proofErr w:type="spellStart"/>
      <w:r w:rsidRPr="00A4440F">
        <w:rPr>
          <w:rFonts w:ascii="Times New Roman" w:hAnsi="Times New Roman"/>
          <w:sz w:val="25"/>
          <w:szCs w:val="25"/>
        </w:rPr>
        <w:t>зміни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цільового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призначення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A4440F">
        <w:rPr>
          <w:rFonts w:ascii="Times New Roman" w:hAnsi="Times New Roman"/>
          <w:sz w:val="25"/>
          <w:szCs w:val="25"/>
        </w:rPr>
        <w:t>керуючись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Законом </w:t>
      </w:r>
      <w:proofErr w:type="spellStart"/>
      <w:r w:rsidRPr="00A4440F">
        <w:rPr>
          <w:rFonts w:ascii="Times New Roman" w:hAnsi="Times New Roman"/>
          <w:sz w:val="25"/>
          <w:szCs w:val="25"/>
        </w:rPr>
        <w:t>України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«Про </w:t>
      </w:r>
      <w:proofErr w:type="spellStart"/>
      <w:r w:rsidRPr="00A4440F">
        <w:rPr>
          <w:rFonts w:ascii="Times New Roman" w:hAnsi="Times New Roman"/>
          <w:sz w:val="25"/>
          <w:szCs w:val="25"/>
        </w:rPr>
        <w:t>місцеве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самоврядування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в </w:t>
      </w:r>
      <w:proofErr w:type="spellStart"/>
      <w:r w:rsidRPr="00A4440F">
        <w:rPr>
          <w:rFonts w:ascii="Times New Roman" w:hAnsi="Times New Roman"/>
          <w:sz w:val="25"/>
          <w:szCs w:val="25"/>
        </w:rPr>
        <w:t>Україні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», ст.ст. 12, </w:t>
      </w:r>
      <w:r>
        <w:rPr>
          <w:rFonts w:ascii="Times New Roman" w:hAnsi="Times New Roman"/>
          <w:sz w:val="25"/>
          <w:szCs w:val="25"/>
        </w:rPr>
        <w:t xml:space="preserve">36, </w:t>
      </w:r>
      <w:r w:rsidRPr="00A4440F">
        <w:rPr>
          <w:rFonts w:ascii="Times New Roman" w:hAnsi="Times New Roman"/>
          <w:sz w:val="25"/>
          <w:szCs w:val="25"/>
        </w:rPr>
        <w:t xml:space="preserve">79¹, 93, 123 Земельного Кодексу </w:t>
      </w:r>
      <w:proofErr w:type="spellStart"/>
      <w:r w:rsidRPr="00A4440F">
        <w:rPr>
          <w:rFonts w:ascii="Times New Roman" w:hAnsi="Times New Roman"/>
          <w:sz w:val="25"/>
          <w:szCs w:val="25"/>
        </w:rPr>
        <w:t>України</w:t>
      </w:r>
      <w:proofErr w:type="spellEnd"/>
      <w:r w:rsidRPr="00A4440F">
        <w:rPr>
          <w:rFonts w:ascii="Times New Roman" w:hAnsi="Times New Roman"/>
          <w:sz w:val="25"/>
          <w:szCs w:val="25"/>
        </w:rPr>
        <w:t>, та ст. ст. 25</w:t>
      </w:r>
      <w:proofErr w:type="gramEnd"/>
      <w:r w:rsidRPr="00A4440F">
        <w:rPr>
          <w:rFonts w:ascii="Times New Roman" w:hAnsi="Times New Roman"/>
          <w:sz w:val="25"/>
          <w:szCs w:val="25"/>
        </w:rPr>
        <w:t xml:space="preserve">, 56 «Закону </w:t>
      </w:r>
      <w:proofErr w:type="spellStart"/>
      <w:r w:rsidRPr="00A4440F">
        <w:rPr>
          <w:rFonts w:ascii="Times New Roman" w:hAnsi="Times New Roman"/>
          <w:sz w:val="25"/>
          <w:szCs w:val="25"/>
        </w:rPr>
        <w:t>України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про </w:t>
      </w:r>
      <w:proofErr w:type="spellStart"/>
      <w:r w:rsidRPr="00A4440F">
        <w:rPr>
          <w:rFonts w:ascii="Times New Roman" w:hAnsi="Times New Roman"/>
          <w:sz w:val="25"/>
          <w:szCs w:val="25"/>
        </w:rPr>
        <w:t>землеустрій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», </w:t>
      </w:r>
      <w:proofErr w:type="spellStart"/>
      <w:r w:rsidRPr="00A4440F">
        <w:rPr>
          <w:rFonts w:ascii="Times New Roman" w:hAnsi="Times New Roman"/>
          <w:sz w:val="25"/>
          <w:szCs w:val="25"/>
        </w:rPr>
        <w:t>враховуючи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рекомендації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постійної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комісії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міської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ради </w:t>
      </w:r>
      <w:proofErr w:type="spellStart"/>
      <w:r w:rsidRPr="00A4440F">
        <w:rPr>
          <w:rFonts w:ascii="Times New Roman" w:hAnsi="Times New Roman"/>
          <w:sz w:val="25"/>
          <w:szCs w:val="25"/>
        </w:rPr>
        <w:t>з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питань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будівництва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A4440F">
        <w:rPr>
          <w:rFonts w:ascii="Times New Roman" w:hAnsi="Times New Roman"/>
          <w:sz w:val="25"/>
          <w:szCs w:val="25"/>
        </w:rPr>
        <w:t>землеустрою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A4440F">
        <w:rPr>
          <w:rFonts w:ascii="Times New Roman" w:hAnsi="Times New Roman"/>
          <w:sz w:val="25"/>
          <w:szCs w:val="25"/>
        </w:rPr>
        <w:t>постійної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комісії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з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питань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власності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A4440F">
        <w:rPr>
          <w:rFonts w:ascii="Times New Roman" w:hAnsi="Times New Roman"/>
          <w:sz w:val="25"/>
          <w:szCs w:val="25"/>
        </w:rPr>
        <w:t>житлово-комунального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4440F">
        <w:rPr>
          <w:rFonts w:ascii="Times New Roman" w:hAnsi="Times New Roman"/>
          <w:sz w:val="25"/>
          <w:szCs w:val="25"/>
        </w:rPr>
        <w:t>господарства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A4440F">
        <w:rPr>
          <w:rFonts w:ascii="Times New Roman" w:hAnsi="Times New Roman"/>
          <w:sz w:val="25"/>
          <w:szCs w:val="25"/>
        </w:rPr>
        <w:t>екології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A4440F">
        <w:rPr>
          <w:rFonts w:ascii="Times New Roman" w:hAnsi="Times New Roman"/>
          <w:sz w:val="25"/>
          <w:szCs w:val="25"/>
        </w:rPr>
        <w:t>мiська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A4440F">
        <w:rPr>
          <w:rFonts w:ascii="Times New Roman" w:hAnsi="Times New Roman"/>
          <w:sz w:val="25"/>
          <w:szCs w:val="25"/>
        </w:rPr>
        <w:t>p</w:t>
      </w:r>
      <w:proofErr w:type="gramEnd"/>
      <w:r w:rsidRPr="00A4440F">
        <w:rPr>
          <w:rFonts w:ascii="Times New Roman" w:hAnsi="Times New Roman"/>
          <w:sz w:val="25"/>
          <w:szCs w:val="25"/>
        </w:rPr>
        <w:t>ада</w:t>
      </w:r>
      <w:proofErr w:type="spellEnd"/>
      <w:r w:rsidRPr="00A4440F">
        <w:rPr>
          <w:rFonts w:ascii="Times New Roman" w:hAnsi="Times New Roman"/>
          <w:sz w:val="25"/>
          <w:szCs w:val="25"/>
        </w:rPr>
        <w:t xml:space="preserve">    </w:t>
      </w:r>
    </w:p>
    <w:p w:rsidR="00441991" w:rsidRDefault="00441991" w:rsidP="00441991">
      <w:pPr>
        <w:jc w:val="both"/>
        <w:rPr>
          <w:b/>
          <w:sz w:val="25"/>
          <w:szCs w:val="25"/>
        </w:rPr>
      </w:pPr>
      <w:r w:rsidRPr="00A4440F">
        <w:rPr>
          <w:b/>
          <w:sz w:val="25"/>
          <w:szCs w:val="25"/>
        </w:rPr>
        <w:t>ВИРІШИЛА:</w:t>
      </w:r>
    </w:p>
    <w:p w:rsidR="00441991" w:rsidRPr="00A4440F" w:rsidRDefault="00441991" w:rsidP="00441991">
      <w:pPr>
        <w:jc w:val="both"/>
        <w:rPr>
          <w:b/>
          <w:sz w:val="25"/>
          <w:szCs w:val="25"/>
        </w:rPr>
      </w:pPr>
    </w:p>
    <w:p w:rsidR="00441991" w:rsidRPr="00A4440F" w:rsidRDefault="00441991" w:rsidP="00441991">
      <w:pPr>
        <w:jc w:val="both"/>
        <w:rPr>
          <w:sz w:val="25"/>
          <w:szCs w:val="25"/>
        </w:rPr>
      </w:pPr>
      <w:r w:rsidRPr="00A4440F">
        <w:rPr>
          <w:b/>
          <w:sz w:val="25"/>
          <w:szCs w:val="25"/>
        </w:rPr>
        <w:t xml:space="preserve">      </w:t>
      </w:r>
      <w:r w:rsidRPr="00A4440F">
        <w:rPr>
          <w:b/>
          <w:sz w:val="25"/>
          <w:szCs w:val="25"/>
        </w:rPr>
        <w:tab/>
        <w:t xml:space="preserve">  1. </w:t>
      </w:r>
      <w:r>
        <w:rPr>
          <w:b/>
          <w:sz w:val="25"/>
          <w:szCs w:val="25"/>
        </w:rPr>
        <w:t>Дати згоду на</w:t>
      </w:r>
      <w:r w:rsidRPr="00AC0755"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поділ </w:t>
      </w:r>
      <w:r w:rsidRPr="00647B2E">
        <w:rPr>
          <w:b/>
          <w:sz w:val="25"/>
          <w:szCs w:val="25"/>
        </w:rPr>
        <w:t>земельної ділянки</w:t>
      </w:r>
      <w:r w:rsidRPr="00A4440F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комунальної власності </w:t>
      </w:r>
      <w:r w:rsidRPr="00A4440F">
        <w:rPr>
          <w:sz w:val="25"/>
          <w:szCs w:val="25"/>
        </w:rPr>
        <w:t>площею</w:t>
      </w: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0,2136 га </w:t>
      </w:r>
      <w:r w:rsidRPr="00A4440F">
        <w:rPr>
          <w:sz w:val="25"/>
          <w:szCs w:val="25"/>
        </w:rPr>
        <w:t xml:space="preserve"> (кадастровий номер</w:t>
      </w:r>
      <w:r>
        <w:rPr>
          <w:sz w:val="25"/>
          <w:szCs w:val="25"/>
        </w:rPr>
        <w:t xml:space="preserve"> 2610400000:41:010:0046</w:t>
      </w:r>
      <w:r w:rsidRPr="00A4440F">
        <w:rPr>
          <w:sz w:val="25"/>
          <w:szCs w:val="25"/>
        </w:rPr>
        <w:t xml:space="preserve">), яка знаходиться </w:t>
      </w:r>
      <w:r>
        <w:rPr>
          <w:b/>
          <w:sz w:val="25"/>
          <w:szCs w:val="25"/>
        </w:rPr>
        <w:t xml:space="preserve">на вул. Київська, 84 </w:t>
      </w:r>
      <w:r w:rsidRPr="009862EF">
        <w:rPr>
          <w:b/>
          <w:sz w:val="25"/>
          <w:szCs w:val="25"/>
        </w:rPr>
        <w:t xml:space="preserve">в </w:t>
      </w:r>
      <w:proofErr w:type="spellStart"/>
      <w:r w:rsidRPr="009862EF">
        <w:rPr>
          <w:b/>
          <w:sz w:val="25"/>
          <w:szCs w:val="25"/>
        </w:rPr>
        <w:t>м.Калуші</w:t>
      </w:r>
      <w:proofErr w:type="spellEnd"/>
      <w:r>
        <w:rPr>
          <w:sz w:val="25"/>
          <w:szCs w:val="25"/>
        </w:rPr>
        <w:t xml:space="preserve"> </w:t>
      </w:r>
      <w:r w:rsidRPr="00A4440F">
        <w:rPr>
          <w:sz w:val="25"/>
          <w:szCs w:val="25"/>
        </w:rPr>
        <w:t>без зміни цільового призначення на земельні ділянки:</w:t>
      </w:r>
    </w:p>
    <w:p w:rsidR="00441991" w:rsidRPr="00A4440F" w:rsidRDefault="00441991" w:rsidP="00441991">
      <w:pPr>
        <w:jc w:val="both"/>
        <w:rPr>
          <w:b/>
          <w:sz w:val="25"/>
          <w:szCs w:val="25"/>
        </w:rPr>
      </w:pPr>
      <w:r w:rsidRPr="00A4440F">
        <w:rPr>
          <w:sz w:val="25"/>
          <w:szCs w:val="25"/>
        </w:rPr>
        <w:t xml:space="preserve">           -  площею </w:t>
      </w:r>
      <w:r>
        <w:rPr>
          <w:b/>
          <w:sz w:val="25"/>
          <w:szCs w:val="25"/>
        </w:rPr>
        <w:t>0,0832</w:t>
      </w:r>
      <w:r w:rsidRPr="00A4440F">
        <w:rPr>
          <w:b/>
          <w:sz w:val="25"/>
          <w:szCs w:val="25"/>
        </w:rPr>
        <w:t xml:space="preserve"> га;</w:t>
      </w:r>
    </w:p>
    <w:p w:rsidR="00441991" w:rsidRPr="00A4440F" w:rsidRDefault="00441991" w:rsidP="00441991">
      <w:pPr>
        <w:jc w:val="both"/>
        <w:rPr>
          <w:b/>
          <w:sz w:val="25"/>
          <w:szCs w:val="25"/>
        </w:rPr>
      </w:pPr>
      <w:r w:rsidRPr="00A4440F">
        <w:rPr>
          <w:sz w:val="25"/>
          <w:szCs w:val="25"/>
        </w:rPr>
        <w:t xml:space="preserve">           -  площею </w:t>
      </w:r>
      <w:r>
        <w:rPr>
          <w:b/>
          <w:sz w:val="25"/>
          <w:szCs w:val="25"/>
        </w:rPr>
        <w:t>0,1304</w:t>
      </w:r>
      <w:r w:rsidRPr="00A4440F">
        <w:rPr>
          <w:b/>
          <w:sz w:val="25"/>
          <w:szCs w:val="25"/>
        </w:rPr>
        <w:t xml:space="preserve"> га.</w:t>
      </w:r>
    </w:p>
    <w:p w:rsidR="00441991" w:rsidRPr="00591324" w:rsidRDefault="00441991" w:rsidP="00441991">
      <w:pPr>
        <w:jc w:val="both"/>
        <w:rPr>
          <w:b/>
          <w:bCs/>
          <w:sz w:val="25"/>
          <w:szCs w:val="25"/>
        </w:rPr>
      </w:pPr>
      <w:r w:rsidRPr="00A4440F">
        <w:rPr>
          <w:sz w:val="25"/>
          <w:szCs w:val="25"/>
        </w:rPr>
        <w:t xml:space="preserve">          </w:t>
      </w:r>
      <w:r>
        <w:rPr>
          <w:sz w:val="25"/>
          <w:szCs w:val="25"/>
        </w:rPr>
        <w:t xml:space="preserve">  </w:t>
      </w:r>
      <w:r w:rsidRPr="00536B4A">
        <w:rPr>
          <w:b/>
          <w:sz w:val="25"/>
          <w:szCs w:val="25"/>
        </w:rPr>
        <w:t>2</w:t>
      </w:r>
      <w:r w:rsidRPr="00A4440F">
        <w:rPr>
          <w:b/>
          <w:sz w:val="25"/>
          <w:szCs w:val="25"/>
        </w:rPr>
        <w:t>.</w:t>
      </w:r>
      <w:r>
        <w:rPr>
          <w:b/>
          <w:sz w:val="25"/>
          <w:szCs w:val="25"/>
        </w:rPr>
        <w:t xml:space="preserve"> </w:t>
      </w:r>
      <w:r w:rsidRPr="00FA7C29">
        <w:rPr>
          <w:sz w:val="25"/>
          <w:szCs w:val="25"/>
        </w:rPr>
        <w:t>Зобов</w:t>
      </w:r>
      <w:r w:rsidRPr="008948D7">
        <w:rPr>
          <w:sz w:val="25"/>
          <w:szCs w:val="25"/>
        </w:rPr>
        <w:t>’</w:t>
      </w:r>
      <w:r w:rsidRPr="00FA7C29">
        <w:rPr>
          <w:sz w:val="25"/>
          <w:szCs w:val="25"/>
        </w:rPr>
        <w:t>язати</w:t>
      </w:r>
      <w:r>
        <w:rPr>
          <w:sz w:val="25"/>
          <w:szCs w:val="25"/>
        </w:rPr>
        <w:t xml:space="preserve"> комунальне підприємство </w:t>
      </w:r>
      <w:r w:rsidRPr="00922EB4">
        <w:rPr>
          <w:sz w:val="25"/>
          <w:szCs w:val="25"/>
        </w:rPr>
        <w:t>Земельно-кадастров</w:t>
      </w:r>
      <w:r>
        <w:rPr>
          <w:sz w:val="25"/>
          <w:szCs w:val="25"/>
        </w:rPr>
        <w:t>е</w:t>
      </w:r>
      <w:r w:rsidRPr="00922EB4">
        <w:rPr>
          <w:sz w:val="25"/>
          <w:szCs w:val="25"/>
        </w:rPr>
        <w:t xml:space="preserve"> госпрозрахунков</w:t>
      </w:r>
      <w:r>
        <w:rPr>
          <w:sz w:val="25"/>
          <w:szCs w:val="25"/>
        </w:rPr>
        <w:t>е</w:t>
      </w:r>
      <w:r w:rsidRPr="00922EB4">
        <w:rPr>
          <w:sz w:val="25"/>
          <w:szCs w:val="25"/>
        </w:rPr>
        <w:t xml:space="preserve"> бюро Калуської міської ради</w:t>
      </w:r>
      <w:r w:rsidRPr="00922EB4">
        <w:rPr>
          <w:sz w:val="28"/>
          <w:szCs w:val="28"/>
        </w:rPr>
        <w:t xml:space="preserve"> </w:t>
      </w:r>
      <w:r>
        <w:rPr>
          <w:sz w:val="25"/>
          <w:szCs w:val="25"/>
        </w:rPr>
        <w:t xml:space="preserve">виготовити технічну документацію із землеустрою щодо поділу </w:t>
      </w:r>
      <w:r w:rsidRPr="00591324">
        <w:rPr>
          <w:bCs/>
          <w:sz w:val="25"/>
          <w:szCs w:val="25"/>
        </w:rPr>
        <w:t>земельн</w:t>
      </w:r>
      <w:r>
        <w:rPr>
          <w:bCs/>
          <w:sz w:val="25"/>
          <w:szCs w:val="25"/>
        </w:rPr>
        <w:t>ої</w:t>
      </w:r>
      <w:r w:rsidRPr="00591324">
        <w:rPr>
          <w:bCs/>
          <w:sz w:val="25"/>
          <w:szCs w:val="25"/>
        </w:rPr>
        <w:t xml:space="preserve"> ділянк</w:t>
      </w:r>
      <w:r>
        <w:rPr>
          <w:bCs/>
          <w:sz w:val="25"/>
          <w:szCs w:val="25"/>
        </w:rPr>
        <w:t>и, зазначеної в пункті 1</w:t>
      </w:r>
      <w:r w:rsidRPr="00591324">
        <w:rPr>
          <w:bCs/>
          <w:sz w:val="25"/>
          <w:szCs w:val="25"/>
        </w:rPr>
        <w:t>.</w:t>
      </w:r>
    </w:p>
    <w:p w:rsidR="00441991" w:rsidRPr="00A4440F" w:rsidRDefault="00441991" w:rsidP="00441991">
      <w:pPr>
        <w:jc w:val="both"/>
        <w:rPr>
          <w:b/>
          <w:bCs/>
          <w:sz w:val="25"/>
          <w:szCs w:val="25"/>
        </w:rPr>
      </w:pPr>
      <w:r w:rsidRPr="00A4440F">
        <w:rPr>
          <w:sz w:val="25"/>
          <w:szCs w:val="25"/>
        </w:rPr>
        <w:t xml:space="preserve">          </w:t>
      </w:r>
      <w:r>
        <w:rPr>
          <w:sz w:val="25"/>
          <w:szCs w:val="25"/>
        </w:rPr>
        <w:t xml:space="preserve">  </w:t>
      </w:r>
      <w:r>
        <w:rPr>
          <w:b/>
          <w:sz w:val="25"/>
          <w:szCs w:val="25"/>
        </w:rPr>
        <w:t>3</w:t>
      </w:r>
      <w:r w:rsidRPr="00A4440F">
        <w:rPr>
          <w:b/>
          <w:sz w:val="25"/>
          <w:szCs w:val="25"/>
        </w:rPr>
        <w:t xml:space="preserve">. </w:t>
      </w:r>
      <w:r w:rsidRPr="00A4440F">
        <w:rPr>
          <w:sz w:val="25"/>
          <w:szCs w:val="25"/>
        </w:rPr>
        <w:t xml:space="preserve">Встановити, що питання </w:t>
      </w:r>
      <w:r>
        <w:rPr>
          <w:sz w:val="25"/>
          <w:szCs w:val="25"/>
        </w:rPr>
        <w:t>про</w:t>
      </w:r>
      <w:r w:rsidRPr="00A4440F">
        <w:rPr>
          <w:sz w:val="25"/>
          <w:szCs w:val="25"/>
        </w:rPr>
        <w:t xml:space="preserve"> затвердження технічної документації із землеустрою на земельні</w:t>
      </w:r>
      <w:r w:rsidRPr="00A4440F">
        <w:rPr>
          <w:bCs/>
          <w:sz w:val="25"/>
          <w:szCs w:val="25"/>
        </w:rPr>
        <w:t xml:space="preserve"> ділянки, зазначені в п. 1 цього</w:t>
      </w:r>
      <w:r>
        <w:rPr>
          <w:bCs/>
          <w:sz w:val="25"/>
          <w:szCs w:val="25"/>
        </w:rPr>
        <w:t xml:space="preserve"> рішення</w:t>
      </w:r>
      <w:r w:rsidRPr="00A4440F">
        <w:rPr>
          <w:bCs/>
          <w:sz w:val="25"/>
          <w:szCs w:val="25"/>
        </w:rPr>
        <w:t xml:space="preserve"> будуть розглядатися міською радою за умови подання відповідних документів на земельні ділянки загальною площею </w:t>
      </w:r>
      <w:r>
        <w:rPr>
          <w:b/>
          <w:bCs/>
          <w:sz w:val="25"/>
          <w:szCs w:val="25"/>
        </w:rPr>
        <w:t>0,0832</w:t>
      </w:r>
      <w:r w:rsidRPr="00A4440F">
        <w:rPr>
          <w:b/>
          <w:bCs/>
          <w:sz w:val="25"/>
          <w:szCs w:val="25"/>
        </w:rPr>
        <w:t xml:space="preserve"> га</w:t>
      </w:r>
      <w:r>
        <w:rPr>
          <w:b/>
          <w:bCs/>
          <w:sz w:val="25"/>
          <w:szCs w:val="25"/>
        </w:rPr>
        <w:t xml:space="preserve"> та </w:t>
      </w:r>
      <w:r w:rsidRPr="00A4440F">
        <w:rPr>
          <w:sz w:val="25"/>
          <w:szCs w:val="25"/>
        </w:rPr>
        <w:t xml:space="preserve">площею </w:t>
      </w:r>
      <w:r>
        <w:rPr>
          <w:b/>
          <w:sz w:val="25"/>
          <w:szCs w:val="25"/>
        </w:rPr>
        <w:t>0,1304</w:t>
      </w:r>
      <w:r w:rsidRPr="00A4440F">
        <w:rPr>
          <w:b/>
          <w:sz w:val="25"/>
          <w:szCs w:val="25"/>
        </w:rPr>
        <w:t xml:space="preserve"> га</w:t>
      </w:r>
      <w:r w:rsidRPr="00A4440F">
        <w:rPr>
          <w:b/>
          <w:bCs/>
          <w:sz w:val="25"/>
          <w:szCs w:val="25"/>
        </w:rPr>
        <w:t>.</w:t>
      </w:r>
    </w:p>
    <w:p w:rsidR="00441991" w:rsidRPr="00A4440F" w:rsidRDefault="00441991" w:rsidP="00441991">
      <w:pPr>
        <w:jc w:val="both"/>
        <w:rPr>
          <w:bCs/>
          <w:sz w:val="25"/>
          <w:szCs w:val="25"/>
        </w:rPr>
      </w:pPr>
      <w:r w:rsidRPr="00A4440F">
        <w:rPr>
          <w:bCs/>
          <w:sz w:val="25"/>
          <w:szCs w:val="25"/>
        </w:rPr>
        <w:t xml:space="preserve">   </w:t>
      </w:r>
      <w:r w:rsidRPr="00A4440F">
        <w:rPr>
          <w:b/>
          <w:sz w:val="25"/>
          <w:szCs w:val="25"/>
        </w:rPr>
        <w:t xml:space="preserve">       </w:t>
      </w:r>
      <w:r>
        <w:rPr>
          <w:b/>
          <w:sz w:val="25"/>
          <w:szCs w:val="25"/>
        </w:rPr>
        <w:t>4</w:t>
      </w:r>
      <w:r w:rsidRPr="00A4440F">
        <w:rPr>
          <w:b/>
          <w:sz w:val="25"/>
          <w:szCs w:val="25"/>
        </w:rPr>
        <w:t xml:space="preserve">. </w:t>
      </w:r>
      <w:r w:rsidRPr="00A4440F">
        <w:rPr>
          <w:sz w:val="25"/>
          <w:szCs w:val="25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A4440F">
        <w:rPr>
          <w:bCs/>
          <w:sz w:val="25"/>
          <w:szCs w:val="25"/>
        </w:rPr>
        <w:t xml:space="preserve">  </w:t>
      </w:r>
    </w:p>
    <w:p w:rsidR="00441991" w:rsidRDefault="00441991" w:rsidP="00441991">
      <w:pPr>
        <w:jc w:val="both"/>
        <w:rPr>
          <w:bCs/>
          <w:sz w:val="25"/>
          <w:szCs w:val="25"/>
        </w:rPr>
      </w:pPr>
    </w:p>
    <w:p w:rsidR="00441991" w:rsidRDefault="00441991" w:rsidP="00441991">
      <w:pPr>
        <w:jc w:val="both"/>
        <w:rPr>
          <w:bCs/>
          <w:sz w:val="25"/>
          <w:szCs w:val="25"/>
        </w:rPr>
      </w:pPr>
    </w:p>
    <w:p w:rsidR="00441991" w:rsidRPr="00A4440F" w:rsidRDefault="00441991" w:rsidP="00441991">
      <w:pPr>
        <w:jc w:val="both"/>
        <w:rPr>
          <w:bCs/>
          <w:sz w:val="25"/>
          <w:szCs w:val="25"/>
        </w:rPr>
      </w:pPr>
    </w:p>
    <w:p w:rsidR="00441991" w:rsidRPr="00A4440F" w:rsidRDefault="00441991" w:rsidP="00441991">
      <w:pPr>
        <w:pStyle w:val="1"/>
        <w:rPr>
          <w:bCs/>
          <w:sz w:val="25"/>
          <w:szCs w:val="25"/>
        </w:rPr>
      </w:pPr>
      <w:r w:rsidRPr="00A4440F">
        <w:rPr>
          <w:bCs/>
          <w:sz w:val="25"/>
          <w:szCs w:val="25"/>
        </w:rPr>
        <w:t xml:space="preserve">Міський голова                                  </w:t>
      </w:r>
      <w:r w:rsidRPr="00A4440F">
        <w:rPr>
          <w:bCs/>
          <w:sz w:val="25"/>
          <w:szCs w:val="25"/>
          <w:lang w:val="en-US"/>
        </w:rPr>
        <w:t xml:space="preserve">                         </w:t>
      </w:r>
      <w:r w:rsidRPr="00A4440F">
        <w:rPr>
          <w:bCs/>
          <w:sz w:val="25"/>
          <w:szCs w:val="25"/>
        </w:rPr>
        <w:t xml:space="preserve">     </w:t>
      </w:r>
      <w:r>
        <w:rPr>
          <w:bCs/>
          <w:sz w:val="25"/>
          <w:szCs w:val="25"/>
        </w:rPr>
        <w:t xml:space="preserve">     </w:t>
      </w:r>
      <w:r w:rsidRPr="00A4440F">
        <w:rPr>
          <w:bCs/>
          <w:sz w:val="25"/>
          <w:szCs w:val="25"/>
        </w:rPr>
        <w:t xml:space="preserve">       Ігор Матвійчук</w:t>
      </w:r>
    </w:p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41991"/>
    <w:rsid w:val="0045472A"/>
    <w:rsid w:val="00487A64"/>
    <w:rsid w:val="004972A9"/>
    <w:rsid w:val="004A3130"/>
    <w:rsid w:val="004B2823"/>
    <w:rsid w:val="004B31A9"/>
    <w:rsid w:val="004D2182"/>
    <w:rsid w:val="004E6E91"/>
    <w:rsid w:val="004F1C9E"/>
    <w:rsid w:val="0050753D"/>
    <w:rsid w:val="00512D9B"/>
    <w:rsid w:val="00537D56"/>
    <w:rsid w:val="00540A08"/>
    <w:rsid w:val="005A7F29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6214"/>
    <w:rsid w:val="008B742A"/>
    <w:rsid w:val="008C1FA6"/>
    <w:rsid w:val="008D6426"/>
    <w:rsid w:val="00910AD0"/>
    <w:rsid w:val="009158B8"/>
    <w:rsid w:val="0092406F"/>
    <w:rsid w:val="00964E56"/>
    <w:rsid w:val="00975D11"/>
    <w:rsid w:val="009A1449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142C"/>
    <w:rsid w:val="00AD6012"/>
    <w:rsid w:val="00AE0145"/>
    <w:rsid w:val="00AE6298"/>
    <w:rsid w:val="00AF0A8E"/>
    <w:rsid w:val="00B100E7"/>
    <w:rsid w:val="00B23B41"/>
    <w:rsid w:val="00B84A10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80015"/>
    <w:rsid w:val="00E84A15"/>
    <w:rsid w:val="00EA1CA6"/>
    <w:rsid w:val="00EC6DAF"/>
    <w:rsid w:val="00ED2CD7"/>
    <w:rsid w:val="00EE4661"/>
    <w:rsid w:val="00EF1F23"/>
    <w:rsid w:val="00EF4417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1433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2020-09-30T08:22:00Z</cp:lastPrinted>
  <dcterms:created xsi:type="dcterms:W3CDTF">2020-09-30T06:21:00Z</dcterms:created>
  <dcterms:modified xsi:type="dcterms:W3CDTF">2020-09-30T08:22:00Z</dcterms:modified>
</cp:coreProperties>
</file>