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92C5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92C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3A1E08">
        <w:rPr>
          <w:b/>
          <w:sz w:val="26"/>
          <w:szCs w:val="26"/>
          <w:u w:val="single"/>
        </w:rPr>
        <w:t>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2A16CC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4E6E91" w:rsidRPr="002A16CC" w:rsidTr="002A16CC">
              <w:tc>
                <w:tcPr>
                  <w:tcW w:w="4962" w:type="dxa"/>
                </w:tcPr>
                <w:p w:rsidR="002A16CC" w:rsidRPr="002A16CC" w:rsidRDefault="002A16CC" w:rsidP="002A16C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A16C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проекту землеустрою                          </w:t>
                  </w:r>
                </w:p>
                <w:p w:rsidR="002A16CC" w:rsidRPr="002A16CC" w:rsidRDefault="002A16CC" w:rsidP="002A16C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A16C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відведення  земельної ділянки,                                                  </w:t>
                  </w:r>
                </w:p>
                <w:p w:rsidR="002A16CC" w:rsidRPr="002A16CC" w:rsidRDefault="002A16CC" w:rsidP="002A16C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A16C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цільове призначення якої змінюється </w:t>
                  </w:r>
                </w:p>
                <w:p w:rsidR="002A16CC" w:rsidRPr="002A16CC" w:rsidRDefault="002A16CC" w:rsidP="002A16C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A16C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із земель для будівництва і обслуговування житлового будинку, господарських будівель і споруд (присадибна ділянка) у землі </w:t>
                  </w:r>
                </w:p>
                <w:p w:rsidR="002A16CC" w:rsidRPr="002A16CC" w:rsidRDefault="002A16CC" w:rsidP="002A16C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A16C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будівництва та обслуговування будівель торгівлі </w:t>
                  </w:r>
                  <w:r w:rsidRPr="002A16C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громадянці </w:t>
                  </w:r>
                  <w:proofErr w:type="spellStart"/>
                  <w:r w:rsidRPr="002A16C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Бигар</w:t>
                  </w:r>
                  <w:proofErr w:type="spellEnd"/>
                  <w:r w:rsidRPr="002A16C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Г.В.</w:t>
                  </w:r>
                  <w:r w:rsidRPr="002A16CC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A16CC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(площею 0,0500 га)</w:t>
                  </w:r>
                </w:p>
                <w:p w:rsidR="004E6E91" w:rsidRPr="002A16CC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08" w:type="dxa"/>
                </w:tcPr>
                <w:p w:rsidR="004E6E91" w:rsidRPr="002A16CC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2A16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4E6E91" w:rsidRPr="002A16CC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A16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685003" w:rsidRPr="002A16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A16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 w:rsidRPr="002A16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A16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 сесія  сьомого демократичного скликання)</w:t>
                  </w:r>
                </w:p>
                <w:p w:rsidR="004E6E91" w:rsidRPr="002A16CC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2A16CC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2A16CC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2A16CC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A16CC" w:rsidRPr="002A16CC" w:rsidRDefault="002A16CC" w:rsidP="002A16CC">
      <w:pPr>
        <w:pStyle w:val="a6"/>
        <w:spacing w:after="0" w:line="240" w:lineRule="auto"/>
        <w:jc w:val="left"/>
        <w:rPr>
          <w:rFonts w:ascii="Times New Roman" w:hAnsi="Times New Roman"/>
          <w:sz w:val="16"/>
          <w:szCs w:val="16"/>
          <w:lang w:val="uk-UA"/>
        </w:rPr>
      </w:pPr>
    </w:p>
    <w:p w:rsidR="002A16CC" w:rsidRPr="002A16CC" w:rsidRDefault="002A16CC" w:rsidP="002A16CC">
      <w:pPr>
        <w:pStyle w:val="a6"/>
        <w:spacing w:after="0" w:line="240" w:lineRule="auto"/>
        <w:jc w:val="left"/>
        <w:rPr>
          <w:rFonts w:ascii="Times New Roman" w:hAnsi="Times New Roman"/>
          <w:sz w:val="16"/>
          <w:szCs w:val="16"/>
          <w:lang w:val="uk-UA"/>
        </w:rPr>
      </w:pP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16CC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>громадянки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2A16CC">
        <w:rPr>
          <w:rFonts w:ascii="Times New Roman" w:hAnsi="Times New Roman"/>
          <w:b/>
          <w:sz w:val="26"/>
          <w:szCs w:val="26"/>
          <w:lang w:val="uk-UA"/>
        </w:rPr>
        <w:t>Бигар</w:t>
      </w:r>
      <w:proofErr w:type="spellEnd"/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Галини Василівни </w:t>
      </w:r>
      <w:r w:rsidRPr="002A16CC">
        <w:rPr>
          <w:rFonts w:ascii="Times New Roman" w:hAnsi="Times New Roman"/>
          <w:sz w:val="26"/>
          <w:szCs w:val="26"/>
          <w:lang w:val="uk-UA"/>
        </w:rPr>
        <w:t>про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затвердження проекту землеустрою щодо відведення земельної ділянки та проект землеустрою, керуючись Законом України «Про місцеве самоврядування в Україні» та  ст.ст. 12, 20, 42, 123 Земельного Кодексу України, Законом України «Про регулювання містобудівної діяльності», беручи до уваги рішення Калуської міської ради від 25.06.2020 року № 3253 «Про затвердження проекту детального планування території щодо зміни цільового призначення земельних ділянок для реконструкції індивідуальних житлових будинків під магазин промислових товарів на вул. Грушевського, 64 в м. Калуші», висновок про розгляд документації із землеустрою від 06.08.2020 № 17872/82-20 виданий ГУ </w:t>
      </w:r>
      <w:proofErr w:type="spellStart"/>
      <w:r w:rsidRPr="002A16CC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2A16CC">
        <w:rPr>
          <w:rFonts w:ascii="Times New Roman" w:hAnsi="Times New Roman"/>
          <w:sz w:val="26"/>
          <w:szCs w:val="26"/>
          <w:lang w:val="uk-UA"/>
        </w:rPr>
        <w:t xml:space="preserve"> в Одеській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2A16CC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2A16CC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громадянці </w:t>
      </w:r>
      <w:proofErr w:type="spellStart"/>
      <w:r w:rsidRPr="002A16CC">
        <w:rPr>
          <w:rFonts w:ascii="Times New Roman" w:hAnsi="Times New Roman"/>
          <w:b/>
          <w:sz w:val="26"/>
          <w:szCs w:val="26"/>
          <w:lang w:val="uk-UA"/>
        </w:rPr>
        <w:t>Бигар</w:t>
      </w:r>
      <w:proofErr w:type="spellEnd"/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Галині Василівні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проект землеустрою щодо відведення земельної ділянки цільове призначення якої змінюється із земель для будівництва і обслуговування житлового будинку, господарських будівель і споруд (присадибна ділянка) у землі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та обслуговування будівель торгівлі </w:t>
      </w:r>
      <w:r w:rsidRPr="002A16CC">
        <w:rPr>
          <w:rFonts w:ascii="Times New Roman" w:hAnsi="Times New Roman"/>
          <w:sz w:val="26"/>
          <w:szCs w:val="26"/>
          <w:lang w:val="uk-UA"/>
        </w:rPr>
        <w:t>на вул. Грушевського, 64, в межах м. Калуш (код КВЦПЗ 03.07).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0,0500 га,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>2610400000:12:007:0015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, яка знаходиться на вул. Грушевського, 64 в межах м. Калуша із земель для будівництва і обслуговування житлового будинку, господарських будівель і споруд (присадибна ділянка) (код КВЦПЗ 02.01.) у землі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та обслуговування будівель торгівлі (код КВЦПЗ 03.07) громадянці </w:t>
      </w:r>
      <w:proofErr w:type="spellStart"/>
      <w:r w:rsidRPr="002A16CC">
        <w:rPr>
          <w:rFonts w:ascii="Times New Roman" w:hAnsi="Times New Roman"/>
          <w:b/>
          <w:sz w:val="26"/>
          <w:szCs w:val="26"/>
          <w:lang w:val="uk-UA"/>
        </w:rPr>
        <w:t>Бигар</w:t>
      </w:r>
      <w:proofErr w:type="spellEnd"/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Галині Василівні.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       3. </w:t>
      </w:r>
      <w:r w:rsidRPr="002A16CC">
        <w:rPr>
          <w:rFonts w:ascii="Times New Roman" w:hAnsi="Times New Roman"/>
          <w:sz w:val="26"/>
          <w:szCs w:val="26"/>
          <w:lang w:val="uk-UA"/>
        </w:rPr>
        <w:t>Встановлено обмеження щодо використання земельної ділянки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площею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0,0500 га,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кадастровий номер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>2610400000:12:007:0015</w:t>
      </w:r>
      <w:r w:rsidRPr="002A16CC">
        <w:rPr>
          <w:rFonts w:ascii="Times New Roman" w:hAnsi="Times New Roman"/>
          <w:sz w:val="26"/>
          <w:szCs w:val="26"/>
          <w:lang w:val="uk-UA"/>
        </w:rPr>
        <w:t>, охоронна зона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навколо </w:t>
      </w:r>
      <w:r w:rsidRPr="002A16CC">
        <w:rPr>
          <w:rFonts w:ascii="Times New Roman" w:hAnsi="Times New Roman"/>
          <w:sz w:val="26"/>
          <w:szCs w:val="26"/>
          <w:lang w:val="uk-UA"/>
        </w:rPr>
        <w:lastRenderedPageBreak/>
        <w:t>(вздовж) об’єкта зв’язку (01.04) площею 0,0044 га. та охоронна зона навколо інженерних комунікацій (01.08) площею 0,0023 га.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       4.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Землевласнику земельної ділянки: 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         4.1. 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16CC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2A16CC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2A16CC" w:rsidRPr="002A16CC" w:rsidRDefault="002A16CC" w:rsidP="002A16CC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A16CC">
        <w:rPr>
          <w:rFonts w:ascii="Times New Roman" w:hAnsi="Times New Roman"/>
          <w:b/>
          <w:sz w:val="26"/>
          <w:szCs w:val="26"/>
          <w:lang w:val="uk-UA"/>
        </w:rPr>
        <w:t xml:space="preserve">           5.</w:t>
      </w:r>
      <w:r w:rsidRPr="002A16CC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A16CC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2A16CC">
        <w:rPr>
          <w:rFonts w:ascii="Times New Roman" w:hAnsi="Times New Roman"/>
          <w:sz w:val="26"/>
          <w:szCs w:val="26"/>
          <w:lang w:val="uk-UA"/>
        </w:rPr>
        <w:t>.</w:t>
      </w:r>
    </w:p>
    <w:p w:rsidR="002A16CC" w:rsidRPr="002A16CC" w:rsidRDefault="002A16CC" w:rsidP="002A16CC">
      <w:pPr>
        <w:jc w:val="both"/>
        <w:rPr>
          <w:sz w:val="26"/>
          <w:szCs w:val="26"/>
        </w:rPr>
      </w:pPr>
      <w:r w:rsidRPr="002A16CC">
        <w:rPr>
          <w:b/>
          <w:sz w:val="26"/>
          <w:szCs w:val="26"/>
        </w:rPr>
        <w:t xml:space="preserve">           6. </w:t>
      </w:r>
      <w:r w:rsidRPr="002A16CC">
        <w:rPr>
          <w:sz w:val="26"/>
          <w:szCs w:val="26"/>
        </w:rPr>
        <w:t>Контроль за виконанням рішення покласти на посадову особу відповідно до розподілу функціональних обов’язків.</w:t>
      </w:r>
    </w:p>
    <w:p w:rsidR="002A16CC" w:rsidRPr="002A16CC" w:rsidRDefault="002A16CC" w:rsidP="002A16CC">
      <w:pPr>
        <w:rPr>
          <w:sz w:val="26"/>
          <w:szCs w:val="26"/>
        </w:rPr>
      </w:pPr>
    </w:p>
    <w:p w:rsidR="002A16CC" w:rsidRPr="002A16CC" w:rsidRDefault="002A16CC" w:rsidP="002A16CC">
      <w:pPr>
        <w:rPr>
          <w:sz w:val="26"/>
          <w:szCs w:val="26"/>
        </w:rPr>
      </w:pPr>
    </w:p>
    <w:p w:rsidR="004E6E91" w:rsidRPr="002A16CC" w:rsidRDefault="002A16CC" w:rsidP="002A16CC">
      <w:pPr>
        <w:pStyle w:val="a6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2A16C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Міський голова                                                                         Ігор Матвійчук  </w:t>
      </w:r>
    </w:p>
    <w:p w:rsidR="007473FB" w:rsidRPr="002A16CC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2A16CC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2A16CC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2A16CC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2C5F"/>
    <w:rsid w:val="002951C5"/>
    <w:rsid w:val="002A16CC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EF441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2">
    <w:name w:val="Body Text 2"/>
    <w:basedOn w:val="a"/>
    <w:link w:val="20"/>
    <w:rsid w:val="002A16CC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rsid w:val="002A16CC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2157</Words>
  <Characters>1230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2020-09-30T08:05:00Z</cp:lastPrinted>
  <dcterms:created xsi:type="dcterms:W3CDTF">2020-09-30T06:20:00Z</dcterms:created>
  <dcterms:modified xsi:type="dcterms:W3CDTF">2020-09-30T08:05:00Z</dcterms:modified>
</cp:coreProperties>
</file>