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BE2F0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BE2F0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DC4A2E">
        <w:rPr>
          <w:b/>
          <w:sz w:val="26"/>
          <w:szCs w:val="26"/>
          <w:u w:val="single"/>
        </w:rPr>
        <w:t>.2020     №  3478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0A679A" w:rsidRPr="000A679A" w:rsidRDefault="000A679A" w:rsidP="000A679A">
                  <w:r w:rsidRPr="000A679A">
                    <w:t>Про внесення змін в рішення</w:t>
                  </w:r>
                </w:p>
                <w:p w:rsidR="000A679A" w:rsidRPr="000A679A" w:rsidRDefault="000A679A" w:rsidP="000A679A">
                  <w:r w:rsidRPr="000A679A">
                    <w:t xml:space="preserve">Калуської міської ради  від 10.08.2006р № 62  </w:t>
                  </w:r>
                  <w:proofErr w:type="spellStart"/>
                  <w:r w:rsidRPr="000A679A">
                    <w:t>“Про</w:t>
                  </w:r>
                  <w:proofErr w:type="spellEnd"/>
                  <w:r w:rsidRPr="000A679A">
                    <w:t xml:space="preserve"> Методику розрахунку орендної плати та порядок надання в оренду комунального майна  територіальної громади м. </w:t>
                  </w:r>
                  <w:proofErr w:type="spellStart"/>
                  <w:r w:rsidRPr="000A679A">
                    <w:t>Калуша”</w:t>
                  </w:r>
                  <w:proofErr w:type="spellEnd"/>
                  <w:r w:rsidRPr="000A679A">
                    <w:t xml:space="preserve"> </w:t>
                  </w:r>
                </w:p>
                <w:p w:rsidR="004E6E91" w:rsidRPr="000A679A" w:rsidRDefault="004E6E91" w:rsidP="004E6E91">
                  <w:pPr>
                    <w:jc w:val="both"/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0A679A" w:rsidRPr="000A679A" w:rsidRDefault="000A679A" w:rsidP="000A679A">
      <w:pPr>
        <w:tabs>
          <w:tab w:val="left" w:pos="980"/>
        </w:tabs>
        <w:jc w:val="both"/>
      </w:pPr>
      <w:r>
        <w:rPr>
          <w:sz w:val="28"/>
          <w:szCs w:val="28"/>
        </w:rPr>
        <w:tab/>
      </w:r>
      <w:r w:rsidRPr="000A679A">
        <w:t xml:space="preserve">Відповідно до Закону України «Про місцеве самоврядування в Україні», Закону України «Про оренду державного та комунального майна» розглянувши звернення начальника управління комунальної власності Калуської міської ради Олександра Челядина, беручи до уваги рекомендацію постійної комісій міської ради   комісії з питань власності, житлово-комунального господарства та екології, міська рада </w:t>
      </w:r>
    </w:p>
    <w:p w:rsidR="000A679A" w:rsidRPr="000A679A" w:rsidRDefault="000A679A" w:rsidP="000A679A">
      <w:pPr>
        <w:jc w:val="both"/>
        <w:rPr>
          <w:b/>
        </w:rPr>
      </w:pPr>
      <w:r w:rsidRPr="000A679A">
        <w:rPr>
          <w:b/>
        </w:rPr>
        <w:t>ВИРІШИЛА :</w:t>
      </w:r>
    </w:p>
    <w:p w:rsidR="000A679A" w:rsidRPr="000A679A" w:rsidRDefault="000A679A" w:rsidP="000A679A">
      <w:pPr>
        <w:jc w:val="both"/>
        <w:rPr>
          <w:shd w:val="clear" w:color="auto" w:fill="FFFFFF"/>
        </w:rPr>
      </w:pPr>
    </w:p>
    <w:p w:rsidR="000A679A" w:rsidRPr="000A679A" w:rsidRDefault="000A679A" w:rsidP="000A679A">
      <w:pPr>
        <w:pStyle w:val="aa"/>
        <w:numPr>
          <w:ilvl w:val="0"/>
          <w:numId w:val="4"/>
        </w:numPr>
        <w:ind w:left="0" w:firstLine="426"/>
        <w:jc w:val="both"/>
        <w:rPr>
          <w:shd w:val="clear" w:color="auto" w:fill="FFFFFF"/>
        </w:rPr>
      </w:pPr>
      <w:r w:rsidRPr="000A679A">
        <w:t>Пункт 1 рішення Калуської міської ради від 27.04.2010 № 1165 «Про  внесення  змін  до  рішення Калуської міської  ради від 10.08.2006</w:t>
      </w:r>
      <w:r w:rsidR="00F81CA6">
        <w:t xml:space="preserve"> </w:t>
      </w:r>
      <w:r w:rsidRPr="000A679A">
        <w:t xml:space="preserve">р № 62 </w:t>
      </w:r>
      <w:proofErr w:type="spellStart"/>
      <w:r w:rsidRPr="000A679A">
        <w:t>“Про</w:t>
      </w:r>
      <w:proofErr w:type="spellEnd"/>
      <w:r w:rsidRPr="000A679A">
        <w:t xml:space="preserve"> Методику  розрахунку орендної плати та  порядок надання в оренду комунального майна  територіальної громади м. Калуша» вважати таким, що втратив чинність.</w:t>
      </w:r>
    </w:p>
    <w:p w:rsidR="000A679A" w:rsidRPr="000A679A" w:rsidRDefault="000A679A" w:rsidP="000A679A">
      <w:pPr>
        <w:pStyle w:val="aa"/>
        <w:numPr>
          <w:ilvl w:val="0"/>
          <w:numId w:val="4"/>
        </w:numPr>
        <w:ind w:left="0" w:firstLine="426"/>
        <w:jc w:val="both"/>
        <w:rPr>
          <w:shd w:val="clear" w:color="auto" w:fill="FFFFFF"/>
        </w:rPr>
      </w:pPr>
      <w:r w:rsidRPr="000A679A">
        <w:t xml:space="preserve">Пункт 3  рішення  Калуської міської ради  від 10.08.2006р № 62  </w:t>
      </w:r>
      <w:proofErr w:type="spellStart"/>
      <w:r w:rsidRPr="000A679A">
        <w:t>“Про</w:t>
      </w:r>
      <w:proofErr w:type="spellEnd"/>
      <w:r w:rsidRPr="000A679A">
        <w:t xml:space="preserve"> Методику розрахунку орендної плати та  порядок надання в оренду комунального майна  територіальної громади м. </w:t>
      </w:r>
      <w:proofErr w:type="spellStart"/>
      <w:r w:rsidRPr="000A679A">
        <w:t>Калуша”</w:t>
      </w:r>
      <w:proofErr w:type="spellEnd"/>
      <w:r w:rsidRPr="000A679A">
        <w:t xml:space="preserve"> викласти в редакції:</w:t>
      </w:r>
    </w:p>
    <w:p w:rsidR="000A679A" w:rsidRPr="000A679A" w:rsidRDefault="000A679A" w:rsidP="000A679A">
      <w:pPr>
        <w:ind w:firstLine="426"/>
        <w:jc w:val="both"/>
      </w:pPr>
      <w:r w:rsidRPr="000A679A">
        <w:t xml:space="preserve">«3. Визначити орендодавцем комунального майна Калуської міської об’єднаної територіальної громади Управління комунальної власності Калуської міської </w:t>
      </w:r>
      <w:proofErr w:type="spellStart"/>
      <w:r w:rsidRPr="000A679A">
        <w:t>ради”</w:t>
      </w:r>
      <w:proofErr w:type="spellEnd"/>
      <w:r w:rsidRPr="000A679A">
        <w:t xml:space="preserve"> за винятком</w:t>
      </w:r>
      <w:r w:rsidR="00F81CA6">
        <w:t xml:space="preserve"> майна переданого  в короткотермінову одноразову оренду</w:t>
      </w:r>
      <w:r w:rsidRPr="000A679A">
        <w:t>:</w:t>
      </w:r>
    </w:p>
    <w:p w:rsidR="000A679A" w:rsidRPr="000A679A" w:rsidRDefault="000A679A" w:rsidP="000A679A">
      <w:pPr>
        <w:pStyle w:val="aa"/>
        <w:numPr>
          <w:ilvl w:val="0"/>
          <w:numId w:val="5"/>
        </w:numPr>
        <w:ind w:left="0" w:firstLine="426"/>
        <w:jc w:val="both"/>
      </w:pPr>
      <w:r w:rsidRPr="000A679A">
        <w:t xml:space="preserve">нерухомого </w:t>
      </w:r>
      <w:r w:rsidRPr="000A679A">
        <w:rPr>
          <w:color w:val="000000"/>
          <w:shd w:val="clear" w:color="auto" w:fill="FFFFFF"/>
        </w:rPr>
        <w:t>комунального майна</w:t>
      </w:r>
      <w:r w:rsidRPr="000A679A">
        <w:rPr>
          <w:color w:val="000000"/>
          <w:shd w:val="clear" w:color="auto" w:fill="FFFFFF"/>
          <w:lang w:val="ru-RU"/>
        </w:rPr>
        <w:t xml:space="preserve">, </w:t>
      </w:r>
      <w:proofErr w:type="spellStart"/>
      <w:r w:rsidRPr="000A679A">
        <w:rPr>
          <w:color w:val="000000"/>
          <w:shd w:val="clear" w:color="auto" w:fill="FFFFFF"/>
          <w:lang w:val="ru-RU"/>
        </w:rPr>
        <w:t>що</w:t>
      </w:r>
      <w:proofErr w:type="spellEnd"/>
      <w:r w:rsidRPr="000A679A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0A679A">
        <w:rPr>
          <w:color w:val="000000"/>
          <w:shd w:val="clear" w:color="auto" w:fill="FFFFFF"/>
          <w:lang w:val="ru-RU"/>
        </w:rPr>
        <w:t>передається</w:t>
      </w:r>
      <w:proofErr w:type="spellEnd"/>
      <w:r w:rsidRPr="000A679A">
        <w:rPr>
          <w:color w:val="000000"/>
          <w:shd w:val="clear" w:color="auto" w:fill="FFFFFF"/>
          <w:lang w:val="ru-RU"/>
        </w:rPr>
        <w:t xml:space="preserve"> в </w:t>
      </w:r>
      <w:r w:rsidRPr="000A679A">
        <w:rPr>
          <w:color w:val="000000"/>
          <w:shd w:val="clear" w:color="auto" w:fill="FFFFFF"/>
        </w:rPr>
        <w:t xml:space="preserve">оренду </w:t>
      </w:r>
      <w:r w:rsidRPr="000A679A">
        <w:t>для організації та проведення науково-практичних, культурних, мистецьких, громадських, суспільних та політичних заходів - на строк, що не перевищує п’яти календарних днів протягом шести місяців, а також щодо майна, яке передається суб’єктам виборчого процесу для проведення публічних заходів (зборів, дебатів, дискусій) під час та на період виборчої кампанії;</w:t>
      </w:r>
      <w:bookmarkStart w:id="0" w:name="_GoBack"/>
      <w:bookmarkEnd w:id="0"/>
    </w:p>
    <w:p w:rsidR="000A679A" w:rsidRPr="000A679A" w:rsidRDefault="000A679A" w:rsidP="000A679A">
      <w:pPr>
        <w:pStyle w:val="aa"/>
        <w:numPr>
          <w:ilvl w:val="0"/>
          <w:numId w:val="5"/>
        </w:numPr>
        <w:spacing w:after="150"/>
        <w:ind w:left="0" w:firstLine="426"/>
        <w:jc w:val="both"/>
      </w:pPr>
      <w:r w:rsidRPr="000A679A">
        <w:t xml:space="preserve">нерухомого </w:t>
      </w:r>
      <w:r w:rsidRPr="000A679A">
        <w:rPr>
          <w:color w:val="000000"/>
          <w:shd w:val="clear" w:color="auto" w:fill="FFFFFF"/>
        </w:rPr>
        <w:t xml:space="preserve">комунального майна </w:t>
      </w:r>
      <w:r w:rsidRPr="000A679A">
        <w:t xml:space="preserve">для організації та проведення науково-практичних, культурних, мистецьких, громадських, суспільних та політичних заходів - на строк, що не перевищує 30 календарних днів протягом одного року щодо кожного орендаря, якщо </w:t>
      </w:r>
      <w:proofErr w:type="spellStart"/>
      <w:r w:rsidRPr="000A679A">
        <w:t>балансоутримувачем</w:t>
      </w:r>
      <w:proofErr w:type="spellEnd"/>
      <w:r w:rsidRPr="000A679A">
        <w:t xml:space="preserve"> є державне або комунальне підприємство, установа, організація, що здійснює діяльність з організування конгресів і торговельних виставок.</w:t>
      </w:r>
    </w:p>
    <w:p w:rsidR="000A679A" w:rsidRPr="000A679A" w:rsidRDefault="000A679A" w:rsidP="000A679A">
      <w:pPr>
        <w:pStyle w:val="aa"/>
        <w:ind w:left="0" w:firstLine="426"/>
        <w:jc w:val="both"/>
      </w:pPr>
      <w:r w:rsidRPr="000A679A">
        <w:t xml:space="preserve">Орендодавцями майна вказаного </w:t>
      </w:r>
      <w:proofErr w:type="spellStart"/>
      <w:r w:rsidRPr="000A679A">
        <w:t>п.п</w:t>
      </w:r>
      <w:proofErr w:type="spellEnd"/>
      <w:r w:rsidRPr="000A679A">
        <w:t xml:space="preserve">. 2а, 2б визначити його </w:t>
      </w:r>
      <w:proofErr w:type="spellStart"/>
      <w:r w:rsidRPr="000A679A">
        <w:t>балансоутримувачів</w:t>
      </w:r>
      <w:proofErr w:type="spellEnd"/>
      <w:r w:rsidRPr="000A679A">
        <w:t>.»</w:t>
      </w:r>
    </w:p>
    <w:p w:rsidR="000A679A" w:rsidRPr="000A679A" w:rsidRDefault="000A679A" w:rsidP="000A679A">
      <w:pPr>
        <w:pStyle w:val="aa"/>
        <w:numPr>
          <w:ilvl w:val="0"/>
          <w:numId w:val="4"/>
        </w:numPr>
        <w:ind w:left="0" w:firstLine="426"/>
        <w:jc w:val="both"/>
        <w:rPr>
          <w:shd w:val="clear" w:color="auto" w:fill="FFFFFF"/>
        </w:rPr>
      </w:pPr>
      <w:r w:rsidRPr="000A679A">
        <w:t xml:space="preserve">Контроль за виконанням цього рішення покласти на </w:t>
      </w:r>
      <w:r w:rsidRPr="000A679A">
        <w:rPr>
          <w:shd w:val="clear" w:color="auto" w:fill="FFFFFF"/>
        </w:rPr>
        <w:t>заступника міського голови Руслану Вайду.</w:t>
      </w:r>
    </w:p>
    <w:p w:rsidR="000A679A" w:rsidRPr="000A679A" w:rsidRDefault="000A679A" w:rsidP="000A679A">
      <w:pPr>
        <w:jc w:val="both"/>
        <w:rPr>
          <w:shd w:val="clear" w:color="auto" w:fill="FFFFFF"/>
        </w:rPr>
      </w:pPr>
    </w:p>
    <w:p w:rsidR="000A679A" w:rsidRPr="000A679A" w:rsidRDefault="000A679A" w:rsidP="000A679A">
      <w:pPr>
        <w:tabs>
          <w:tab w:val="left" w:pos="4820"/>
        </w:tabs>
        <w:jc w:val="both"/>
        <w:rPr>
          <w:b/>
        </w:rPr>
      </w:pPr>
    </w:p>
    <w:p w:rsidR="000A679A" w:rsidRPr="000A679A" w:rsidRDefault="000A679A" w:rsidP="000A679A">
      <w:pPr>
        <w:tabs>
          <w:tab w:val="left" w:pos="4820"/>
        </w:tabs>
        <w:jc w:val="both"/>
        <w:rPr>
          <w:color w:val="000000"/>
          <w:lang w:eastAsia="uk-UA"/>
        </w:rPr>
      </w:pPr>
      <w:r w:rsidRPr="000A679A">
        <w:t>Міський голова</w:t>
      </w:r>
      <w:r w:rsidRPr="000A679A">
        <w:tab/>
      </w:r>
      <w:r w:rsidRPr="000A679A">
        <w:tab/>
      </w:r>
      <w:r w:rsidRPr="000A679A">
        <w:tab/>
      </w:r>
      <w:r w:rsidRPr="000A679A">
        <w:tab/>
        <w:t xml:space="preserve">Ігор Матвійчук  </w:t>
      </w:r>
      <w:r w:rsidRPr="000A679A">
        <w:tab/>
      </w:r>
    </w:p>
    <w:p w:rsidR="006A5EDD" w:rsidRPr="000A679A" w:rsidRDefault="00685003" w:rsidP="006A5EDD">
      <w:pPr>
        <w:ind w:left="3540"/>
        <w:rPr>
          <w:color w:val="1D1D1B"/>
          <w:lang w:eastAsia="uk-UA"/>
        </w:rPr>
      </w:pPr>
      <w:r w:rsidRPr="000A679A">
        <w:rPr>
          <w:color w:val="1D1D1B"/>
          <w:lang w:eastAsia="uk-UA"/>
        </w:rPr>
        <w:t xml:space="preserve"> </w:t>
      </w:r>
    </w:p>
    <w:sectPr w:rsidR="006A5EDD" w:rsidRPr="000A679A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0A190F"/>
    <w:multiLevelType w:val="hybridMultilevel"/>
    <w:tmpl w:val="2836ECA2"/>
    <w:lvl w:ilvl="0" w:tplc="A1DC0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72091F3F"/>
    <w:multiLevelType w:val="hybridMultilevel"/>
    <w:tmpl w:val="5E681798"/>
    <w:lvl w:ilvl="0" w:tplc="455E93E6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A679A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5706"/>
    <w:rsid w:val="004972A9"/>
    <w:rsid w:val="004A3130"/>
    <w:rsid w:val="004B31A9"/>
    <w:rsid w:val="004E6E91"/>
    <w:rsid w:val="004F1C9E"/>
    <w:rsid w:val="00512D9B"/>
    <w:rsid w:val="00537D56"/>
    <w:rsid w:val="005C527F"/>
    <w:rsid w:val="00613EC1"/>
    <w:rsid w:val="00636367"/>
    <w:rsid w:val="00685003"/>
    <w:rsid w:val="006A5EDD"/>
    <w:rsid w:val="006A7F56"/>
    <w:rsid w:val="006B7A0D"/>
    <w:rsid w:val="006C4E0C"/>
    <w:rsid w:val="006D2CE0"/>
    <w:rsid w:val="006D39AD"/>
    <w:rsid w:val="006E0D9F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4D0B"/>
    <w:rsid w:val="00BA10B4"/>
    <w:rsid w:val="00BA125C"/>
    <w:rsid w:val="00BA15C2"/>
    <w:rsid w:val="00BC7C3E"/>
    <w:rsid w:val="00BE2F0B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44E6"/>
    <w:rsid w:val="00F24B8E"/>
    <w:rsid w:val="00F6482F"/>
    <w:rsid w:val="00F81CA6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1596</Words>
  <Characters>910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2020-09-29T08:18:00Z</cp:lastPrinted>
  <dcterms:created xsi:type="dcterms:W3CDTF">2020-09-25T06:01:00Z</dcterms:created>
  <dcterms:modified xsi:type="dcterms:W3CDTF">2020-09-29T08:19:00Z</dcterms:modified>
</cp:coreProperties>
</file>