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A78A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A78A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A78A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1C1C47">
        <w:rPr>
          <w:b/>
          <w:sz w:val="26"/>
          <w:szCs w:val="26"/>
          <w:u w:val="single"/>
          <w:lang w:val="uk-UA"/>
        </w:rPr>
        <w:t>70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8E3AEE" w:rsidRPr="008E3AEE" w:rsidRDefault="008E3AEE" w:rsidP="008E3AEE">
                  <w:pPr>
                    <w:pStyle w:val="a5"/>
                    <w:spacing w:after="0" w:line="240" w:lineRule="auto"/>
                    <w:ind w:right="-285"/>
                    <w:jc w:val="left"/>
                    <w:rPr>
                      <w:rFonts w:ascii="Times New Roman" w:hAnsi="Times New Roman"/>
                      <w:lang w:val="uk-UA"/>
                    </w:rPr>
                  </w:pPr>
                  <w:proofErr w:type="gramStart"/>
                  <w:r w:rsidRPr="008E3AEE">
                    <w:rPr>
                      <w:rFonts w:ascii="Times New Roman" w:hAnsi="Times New Roman"/>
                    </w:rPr>
                    <w:t>Про</w:t>
                  </w:r>
                  <w:proofErr w:type="gramEnd"/>
                  <w:r w:rsidRPr="008E3AEE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8E3AEE">
                    <w:rPr>
                      <w:rFonts w:ascii="Times New Roman" w:hAnsi="Times New Roman"/>
                    </w:rPr>
                    <w:t>відмову</w:t>
                  </w:r>
                  <w:proofErr w:type="spellEnd"/>
                  <w:r w:rsidRPr="008E3AEE">
                    <w:rPr>
                      <w:rFonts w:ascii="Times New Roman" w:hAnsi="Times New Roman"/>
                    </w:rPr>
                    <w:t xml:space="preserve"> у </w:t>
                  </w:r>
                  <w:proofErr w:type="spellStart"/>
                  <w:r w:rsidRPr="008E3AEE">
                    <w:rPr>
                      <w:rFonts w:ascii="Times New Roman" w:hAnsi="Times New Roman"/>
                    </w:rPr>
                    <w:t>затвердженні</w:t>
                  </w:r>
                  <w:proofErr w:type="spellEnd"/>
                  <w:r w:rsidRPr="008E3AEE">
                    <w:rPr>
                      <w:rFonts w:ascii="Times New Roman" w:hAnsi="Times New Roman"/>
                    </w:rPr>
                    <w:t xml:space="preserve"> </w:t>
                  </w:r>
                  <w:proofErr w:type="gramStart"/>
                  <w:r w:rsidRPr="008E3AEE">
                    <w:rPr>
                      <w:rFonts w:ascii="Times New Roman" w:hAnsi="Times New Roman"/>
                    </w:rPr>
                    <w:t>проекту</w:t>
                  </w:r>
                  <w:proofErr w:type="gramEnd"/>
                  <w:r w:rsidRPr="008E3AEE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8E3AEE">
                    <w:rPr>
                      <w:rFonts w:ascii="Times New Roman" w:hAnsi="Times New Roman"/>
                    </w:rPr>
                    <w:t>землеустрою</w:t>
                  </w:r>
                  <w:proofErr w:type="spellEnd"/>
                  <w:r w:rsidRPr="008E3AEE">
                    <w:rPr>
                      <w:rFonts w:ascii="Times New Roman" w:hAnsi="Times New Roman"/>
                    </w:rPr>
                    <w:t xml:space="preserve">  </w:t>
                  </w:r>
                  <w:r w:rsidRPr="008E3AEE">
                    <w:rPr>
                      <w:rFonts w:ascii="Times New Roman" w:hAnsi="Times New Roman"/>
                      <w:lang w:val="uk-UA"/>
                    </w:rPr>
                    <w:t>щодо відведення земельної ділянки, цільове призначення якої змінюється із</w:t>
                  </w:r>
                  <w:r>
                    <w:rPr>
                      <w:rFonts w:ascii="Times New Roman" w:hAnsi="Times New Roman"/>
                      <w:lang w:val="uk-UA"/>
                    </w:rPr>
                    <w:t xml:space="preserve"> </w:t>
                  </w:r>
                  <w:r w:rsidRPr="008E3AEE">
                    <w:rPr>
                      <w:rFonts w:ascii="Times New Roman" w:hAnsi="Times New Roman"/>
                      <w:lang w:val="uk-UA"/>
                    </w:rPr>
                    <w:t>земель для будівництва та обслуговування</w:t>
                  </w:r>
                </w:p>
                <w:p w:rsidR="008E3AEE" w:rsidRPr="008E3AEE" w:rsidRDefault="008E3AEE" w:rsidP="008E3AEE">
                  <w:pPr>
                    <w:ind w:right="-285"/>
                    <w:rPr>
                      <w:sz w:val="24"/>
                      <w:szCs w:val="24"/>
                      <w:lang w:val="uk-UA"/>
                    </w:rPr>
                  </w:pPr>
                  <w:r w:rsidRPr="008E3AEE">
                    <w:rPr>
                      <w:sz w:val="24"/>
                      <w:szCs w:val="24"/>
                      <w:lang w:val="uk-UA"/>
                    </w:rPr>
                    <w:t>житлового будинку, господарських будівель</w:t>
                  </w:r>
                </w:p>
                <w:p w:rsidR="008E3AEE" w:rsidRPr="008E3AEE" w:rsidRDefault="008E3AEE" w:rsidP="008E3AEE">
                  <w:pPr>
                    <w:ind w:right="-285"/>
                    <w:rPr>
                      <w:sz w:val="24"/>
                      <w:szCs w:val="24"/>
                      <w:lang w:val="uk-UA"/>
                    </w:rPr>
                  </w:pPr>
                  <w:r w:rsidRPr="008E3AEE">
                    <w:rPr>
                      <w:sz w:val="24"/>
                      <w:szCs w:val="24"/>
                      <w:lang w:val="uk-UA"/>
                    </w:rPr>
                    <w:t>та споруд (присадибна ділянка) у землі</w:t>
                  </w:r>
                </w:p>
                <w:p w:rsidR="008E3AEE" w:rsidRPr="008E3AEE" w:rsidRDefault="008E3AEE" w:rsidP="008E3AEE">
                  <w:pPr>
                    <w:ind w:right="-285"/>
                    <w:rPr>
                      <w:sz w:val="24"/>
                      <w:szCs w:val="24"/>
                      <w:lang w:val="uk-UA"/>
                    </w:rPr>
                  </w:pPr>
                  <w:r w:rsidRPr="008E3AEE">
                    <w:rPr>
                      <w:sz w:val="24"/>
                      <w:szCs w:val="24"/>
                      <w:lang w:val="uk-UA"/>
                    </w:rPr>
                    <w:t>для будівництва та обслуговування будівель</w:t>
                  </w:r>
                </w:p>
                <w:p w:rsidR="008E3AEE" w:rsidRDefault="008E3AEE" w:rsidP="008E3AEE">
                  <w:pPr>
                    <w:ind w:right="-285"/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8E3AEE">
                    <w:rPr>
                      <w:sz w:val="24"/>
                      <w:szCs w:val="24"/>
                      <w:lang w:val="uk-UA"/>
                    </w:rPr>
                    <w:t>ринкової інфраструктури</w:t>
                  </w:r>
                  <w:r>
                    <w:rPr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r w:rsidRPr="00AC0E52">
                    <w:rPr>
                      <w:b/>
                      <w:sz w:val="24"/>
                      <w:szCs w:val="24"/>
                      <w:lang w:val="uk-UA"/>
                    </w:rPr>
                    <w:t xml:space="preserve">гр. </w:t>
                  </w:r>
                  <w:proofErr w:type="spellStart"/>
                  <w:r w:rsidRPr="00AC0E52">
                    <w:rPr>
                      <w:b/>
                      <w:sz w:val="24"/>
                      <w:szCs w:val="24"/>
                      <w:lang w:val="uk-UA"/>
                    </w:rPr>
                    <w:t>Говдаш</w:t>
                  </w:r>
                  <w:proofErr w:type="spellEnd"/>
                  <w:r w:rsidRPr="00AC0E52">
                    <w:rPr>
                      <w:b/>
                      <w:sz w:val="24"/>
                      <w:szCs w:val="24"/>
                      <w:lang w:val="uk-UA"/>
                    </w:rPr>
                    <w:t xml:space="preserve"> С.С.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8E3AEE" w:rsidRPr="008E3AEE" w:rsidRDefault="008E3AEE" w:rsidP="008E3AEE">
      <w:pPr>
        <w:pStyle w:val="a5"/>
        <w:spacing w:after="0" w:line="240" w:lineRule="auto"/>
        <w:ind w:right="-285"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8E3AEE">
        <w:rPr>
          <w:rFonts w:ascii="Times New Roman" w:hAnsi="Times New Roman"/>
          <w:sz w:val="26"/>
          <w:szCs w:val="26"/>
          <w:lang w:val="uk-UA"/>
        </w:rPr>
        <w:t xml:space="preserve">Розглянувши заяву </w:t>
      </w:r>
      <w:r w:rsidRPr="008E3AEE">
        <w:rPr>
          <w:rFonts w:ascii="Times New Roman" w:hAnsi="Times New Roman"/>
          <w:b/>
          <w:sz w:val="26"/>
          <w:szCs w:val="26"/>
          <w:lang w:val="uk-UA"/>
        </w:rPr>
        <w:t xml:space="preserve">громадянки </w:t>
      </w:r>
      <w:proofErr w:type="spellStart"/>
      <w:r w:rsidRPr="008E3AEE">
        <w:rPr>
          <w:rFonts w:ascii="Times New Roman" w:hAnsi="Times New Roman"/>
          <w:b/>
          <w:sz w:val="26"/>
          <w:szCs w:val="26"/>
          <w:lang w:val="uk-UA"/>
        </w:rPr>
        <w:t>Говдаш</w:t>
      </w:r>
      <w:proofErr w:type="spellEnd"/>
      <w:r w:rsidRPr="008E3AEE">
        <w:rPr>
          <w:rFonts w:ascii="Times New Roman" w:hAnsi="Times New Roman"/>
          <w:b/>
          <w:sz w:val="26"/>
          <w:szCs w:val="26"/>
          <w:lang w:val="uk-UA"/>
        </w:rPr>
        <w:t xml:space="preserve"> Степанії Степанівни </w:t>
      </w:r>
      <w:r w:rsidRPr="008E3AEE">
        <w:rPr>
          <w:rFonts w:ascii="Times New Roman" w:hAnsi="Times New Roman"/>
          <w:sz w:val="26"/>
          <w:szCs w:val="26"/>
          <w:lang w:val="uk-UA"/>
        </w:rPr>
        <w:t>та проект землеустрою щодо відведення земельної ділянки, цільове призначення якої змінюється із земель наданих для будівництва та обслуговування житлового будинку, господарських будівель та споруд</w:t>
      </w:r>
      <w:r w:rsidRPr="008E3AEE">
        <w:rPr>
          <w:rFonts w:ascii="Times New Roman" w:hAnsi="Times New Roman"/>
          <w:b/>
          <w:sz w:val="26"/>
          <w:szCs w:val="26"/>
          <w:lang w:val="uk-UA"/>
        </w:rPr>
        <w:t xml:space="preserve"> в землі для будівництва та обслуговування будівель ринкової інфраструктури</w:t>
      </w:r>
      <w:r w:rsidRPr="008E3AEE">
        <w:rPr>
          <w:rFonts w:ascii="Times New Roman" w:hAnsi="Times New Roman"/>
          <w:sz w:val="26"/>
          <w:szCs w:val="26"/>
          <w:lang w:val="uk-UA"/>
        </w:rPr>
        <w:t xml:space="preserve">, керуючись ст. 26 Закону України «Про місцеве самоврядування в Україні» та ст. 12, 20, 35, 40, 81, 116, 118, 121, 186-1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8E3AEE" w:rsidRPr="008E3AEE" w:rsidRDefault="008E3AEE" w:rsidP="008E3AEE">
      <w:pPr>
        <w:ind w:right="-285"/>
        <w:jc w:val="both"/>
        <w:rPr>
          <w:b/>
          <w:sz w:val="26"/>
          <w:szCs w:val="26"/>
          <w:lang w:val="uk-UA"/>
        </w:rPr>
      </w:pPr>
      <w:r w:rsidRPr="008E3AEE">
        <w:rPr>
          <w:b/>
          <w:sz w:val="26"/>
          <w:szCs w:val="26"/>
          <w:lang w:val="uk-UA"/>
        </w:rPr>
        <w:t>ВИРІШИЛА:</w:t>
      </w:r>
    </w:p>
    <w:p w:rsidR="008E3AEE" w:rsidRPr="008E3AEE" w:rsidRDefault="008E3AEE" w:rsidP="008E3AEE">
      <w:pPr>
        <w:ind w:right="-285"/>
        <w:jc w:val="both"/>
        <w:rPr>
          <w:b/>
          <w:sz w:val="26"/>
          <w:szCs w:val="26"/>
          <w:lang w:val="uk-UA"/>
        </w:rPr>
      </w:pPr>
    </w:p>
    <w:p w:rsidR="008E3AEE" w:rsidRPr="008E3AEE" w:rsidRDefault="008E3AEE" w:rsidP="008E3AEE">
      <w:pPr>
        <w:ind w:right="-285" w:firstLine="708"/>
        <w:jc w:val="both"/>
        <w:rPr>
          <w:b/>
          <w:sz w:val="26"/>
          <w:szCs w:val="26"/>
          <w:lang w:val="uk-UA"/>
        </w:rPr>
      </w:pPr>
      <w:r w:rsidRPr="008E3AEE">
        <w:rPr>
          <w:sz w:val="26"/>
          <w:szCs w:val="26"/>
          <w:lang w:val="uk-UA"/>
        </w:rPr>
        <w:t xml:space="preserve">1. </w:t>
      </w:r>
      <w:r w:rsidRPr="008E3AEE">
        <w:rPr>
          <w:b/>
          <w:sz w:val="26"/>
          <w:szCs w:val="26"/>
          <w:lang w:val="uk-UA"/>
        </w:rPr>
        <w:t>Відмовити</w:t>
      </w:r>
      <w:r w:rsidRPr="008E3AEE">
        <w:rPr>
          <w:sz w:val="26"/>
          <w:szCs w:val="26"/>
          <w:lang w:val="uk-UA"/>
        </w:rPr>
        <w:t xml:space="preserve"> </w:t>
      </w:r>
      <w:r w:rsidRPr="008E3AEE">
        <w:rPr>
          <w:b/>
          <w:sz w:val="26"/>
          <w:szCs w:val="26"/>
          <w:lang w:val="uk-UA"/>
        </w:rPr>
        <w:t xml:space="preserve">громадянці </w:t>
      </w:r>
      <w:proofErr w:type="spellStart"/>
      <w:r w:rsidRPr="008E3AEE">
        <w:rPr>
          <w:b/>
          <w:sz w:val="26"/>
          <w:szCs w:val="26"/>
          <w:lang w:val="uk-UA"/>
        </w:rPr>
        <w:t>Говдаш</w:t>
      </w:r>
      <w:proofErr w:type="spellEnd"/>
      <w:r w:rsidRPr="008E3AEE">
        <w:rPr>
          <w:b/>
          <w:sz w:val="26"/>
          <w:szCs w:val="26"/>
          <w:lang w:val="uk-UA"/>
        </w:rPr>
        <w:t xml:space="preserve"> Степанії Степанівні у затвердженні проекту землеустрою</w:t>
      </w:r>
      <w:r w:rsidRPr="008E3AEE">
        <w:rPr>
          <w:sz w:val="26"/>
          <w:szCs w:val="26"/>
          <w:lang w:val="uk-UA"/>
        </w:rPr>
        <w:t xml:space="preserve"> щодо відведення земельної ділянки, цільове призначення якої змінюється із земель наданих для будівництва та обслуговування житлового будинку, господарських будівель та споруд</w:t>
      </w:r>
      <w:r w:rsidRPr="008E3AEE">
        <w:rPr>
          <w:b/>
          <w:sz w:val="26"/>
          <w:szCs w:val="26"/>
          <w:lang w:val="uk-UA"/>
        </w:rPr>
        <w:t xml:space="preserve"> у землі для будівництва та обслуговування будівель ринкової інфраструктури</w:t>
      </w:r>
      <w:r w:rsidRPr="008E3AEE">
        <w:rPr>
          <w:sz w:val="26"/>
          <w:szCs w:val="26"/>
          <w:lang w:val="uk-UA"/>
        </w:rPr>
        <w:t xml:space="preserve"> </w:t>
      </w:r>
      <w:r w:rsidRPr="008E3AEE">
        <w:rPr>
          <w:b/>
          <w:sz w:val="26"/>
          <w:szCs w:val="26"/>
          <w:lang w:val="uk-UA"/>
        </w:rPr>
        <w:t xml:space="preserve">площею 0,0295 га, яка розташована на вул. Олени Пчілки, 16 </w:t>
      </w:r>
      <w:r w:rsidRPr="008E3AEE">
        <w:rPr>
          <w:sz w:val="26"/>
          <w:szCs w:val="26"/>
          <w:lang w:val="uk-UA"/>
        </w:rPr>
        <w:t>(кадастровий номер земельної ділянки 2610400000:10:006:0068).</w:t>
      </w:r>
    </w:p>
    <w:p w:rsidR="008E3AEE" w:rsidRPr="008E3AEE" w:rsidRDefault="008E3AEE" w:rsidP="008E3AEE">
      <w:pPr>
        <w:ind w:right="-285" w:firstLine="708"/>
        <w:jc w:val="both"/>
        <w:rPr>
          <w:sz w:val="26"/>
          <w:szCs w:val="26"/>
          <w:lang w:val="uk-UA"/>
        </w:rPr>
      </w:pPr>
    </w:p>
    <w:p w:rsidR="008E3AEE" w:rsidRPr="008E3AEE" w:rsidRDefault="008E3AEE" w:rsidP="008E3AEE">
      <w:pPr>
        <w:ind w:right="-285" w:firstLine="708"/>
        <w:jc w:val="both"/>
        <w:rPr>
          <w:sz w:val="26"/>
          <w:szCs w:val="26"/>
          <w:lang w:val="uk-UA"/>
        </w:rPr>
      </w:pPr>
      <w:r w:rsidRPr="008E3AEE">
        <w:rPr>
          <w:b/>
          <w:sz w:val="26"/>
          <w:szCs w:val="26"/>
          <w:lang w:val="uk-UA"/>
        </w:rPr>
        <w:t>2.</w:t>
      </w:r>
      <w:r w:rsidRPr="008E3AEE">
        <w:rPr>
          <w:sz w:val="26"/>
          <w:szCs w:val="26"/>
          <w:lang w:val="uk-UA"/>
        </w:rPr>
        <w:t xml:space="preserve"> Контроль за виконанням рішення покласти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</w:t>
      </w:r>
      <w:r w:rsidRPr="008E3AEE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8E3AEE">
        <w:rPr>
          <w:sz w:val="26"/>
          <w:szCs w:val="26"/>
          <w:lang w:val="uk-UA"/>
        </w:rPr>
        <w:t>.</w:t>
      </w:r>
    </w:p>
    <w:p w:rsidR="008E3AEE" w:rsidRPr="008E3AEE" w:rsidRDefault="008E3AEE" w:rsidP="008E3AEE">
      <w:pPr>
        <w:ind w:right="-285" w:firstLine="708"/>
        <w:rPr>
          <w:b/>
          <w:bCs/>
          <w:sz w:val="26"/>
          <w:szCs w:val="26"/>
          <w:lang w:val="uk-UA"/>
        </w:rPr>
      </w:pPr>
    </w:p>
    <w:p w:rsidR="008E3AEE" w:rsidRPr="008E3AEE" w:rsidRDefault="008E3AEE" w:rsidP="008E3AEE">
      <w:pPr>
        <w:ind w:right="-285"/>
        <w:rPr>
          <w:bCs/>
          <w:sz w:val="26"/>
          <w:szCs w:val="26"/>
          <w:lang w:val="uk-UA"/>
        </w:rPr>
      </w:pPr>
    </w:p>
    <w:p w:rsidR="008E3AEE" w:rsidRPr="008E3AEE" w:rsidRDefault="008E3AEE" w:rsidP="008E3AEE">
      <w:pPr>
        <w:ind w:right="-285"/>
        <w:rPr>
          <w:bCs/>
          <w:sz w:val="26"/>
          <w:szCs w:val="26"/>
          <w:lang w:val="uk-UA"/>
        </w:rPr>
      </w:pPr>
      <w:r w:rsidRPr="008E3AEE">
        <w:rPr>
          <w:bCs/>
          <w:sz w:val="26"/>
          <w:szCs w:val="26"/>
          <w:lang w:val="uk-UA"/>
        </w:rPr>
        <w:t>Міський голова                                                                           Ігор Матвійчук</w:t>
      </w:r>
    </w:p>
    <w:p w:rsidR="00A1744D" w:rsidRPr="008E3AEE" w:rsidRDefault="00A1744D" w:rsidP="008E3AEE">
      <w:pPr>
        <w:ind w:firstLine="708"/>
        <w:jc w:val="both"/>
        <w:rPr>
          <w:sz w:val="26"/>
          <w:szCs w:val="26"/>
          <w:highlight w:val="yellow"/>
          <w:lang w:val="uk-UA"/>
        </w:rPr>
      </w:pPr>
    </w:p>
    <w:sectPr w:rsidR="00A1744D" w:rsidRPr="008E3AE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3AEE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8AF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1292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2020-08-03T08:19:00Z</cp:lastPrinted>
  <dcterms:created xsi:type="dcterms:W3CDTF">2020-08-03T06:35:00Z</dcterms:created>
  <dcterms:modified xsi:type="dcterms:W3CDTF">2020-08-03T08:19:00Z</dcterms:modified>
</cp:coreProperties>
</file>