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B3F7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5pt;height:48.6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B3F7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B3F7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99147F">
        <w:rPr>
          <w:b/>
          <w:sz w:val="26"/>
          <w:szCs w:val="26"/>
          <w:u w:val="single"/>
          <w:lang w:val="uk-UA"/>
        </w:rPr>
        <w:t>51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550980" w:rsidRPr="00A53128" w:rsidRDefault="00550980" w:rsidP="00550980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надання</w:t>
                  </w:r>
                  <w:proofErr w:type="spellEnd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дозволу</w:t>
                  </w:r>
                  <w:proofErr w:type="spellEnd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виготовлення</w:t>
                  </w:r>
                  <w:proofErr w:type="spellEnd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</w:t>
                  </w:r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550980" w:rsidRPr="00A53128" w:rsidRDefault="00550980" w:rsidP="00550980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технічної</w:t>
                  </w:r>
                  <w:proofErr w:type="spellEnd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документації</w:t>
                  </w:r>
                  <w:proofErr w:type="spellEnd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із</w:t>
                  </w:r>
                  <w:proofErr w:type="spellEnd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</w:t>
                  </w:r>
                </w:p>
                <w:p w:rsidR="00550980" w:rsidRPr="00A53128" w:rsidRDefault="00550980" w:rsidP="00550980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) меж</w:t>
                  </w:r>
                </w:p>
                <w:p w:rsidR="00550980" w:rsidRPr="00A53128" w:rsidRDefault="00550980" w:rsidP="00550980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proofErr w:type="spellStart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натурі</w:t>
                  </w:r>
                  <w:proofErr w:type="spellEnd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(на </w:t>
                  </w:r>
                  <w:proofErr w:type="spellStart"/>
                  <w:proofErr w:type="gramStart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proofErr w:type="gramEnd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ісцевості</w:t>
                  </w:r>
                  <w:proofErr w:type="spellEnd"/>
                  <w:r w:rsidRPr="00A53128">
                    <w:rPr>
                      <w:rFonts w:ascii="Times New Roman" w:hAnsi="Times New Roman" w:cs="Times New Roman"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A5312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в постійне користування</w:t>
                  </w:r>
                  <w:r w:rsidRPr="00A53128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ОСББ «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ЕЛІТ-ХОЛ</w:t>
                  </w:r>
                  <w:r w:rsidRPr="00A53128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»</w:t>
                  </w:r>
                </w:p>
                <w:p w:rsidR="00F10D44" w:rsidRPr="005E3E59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50980" w:rsidRPr="00A53128" w:rsidRDefault="00550980" w:rsidP="00550980">
      <w:pPr>
        <w:pStyle w:val="a5"/>
        <w:spacing w:after="0" w:line="240" w:lineRule="auto"/>
        <w:jc w:val="left"/>
        <w:rPr>
          <w:b/>
          <w:sz w:val="26"/>
          <w:szCs w:val="26"/>
        </w:rPr>
      </w:pPr>
    </w:p>
    <w:p w:rsidR="00550980" w:rsidRPr="00A53128" w:rsidRDefault="00550980" w:rsidP="00550980">
      <w:pPr>
        <w:jc w:val="both"/>
        <w:rPr>
          <w:b/>
          <w:sz w:val="26"/>
          <w:szCs w:val="26"/>
          <w:lang w:val="uk-UA"/>
        </w:rPr>
      </w:pPr>
      <w:r w:rsidRPr="00A53128">
        <w:rPr>
          <w:sz w:val="26"/>
          <w:szCs w:val="26"/>
          <w:lang w:val="uk-UA"/>
        </w:rPr>
        <w:t xml:space="preserve">       </w:t>
      </w:r>
      <w:r w:rsidRPr="00A53128">
        <w:rPr>
          <w:sz w:val="26"/>
          <w:szCs w:val="26"/>
          <w:lang w:val="uk-UA"/>
        </w:rPr>
        <w:tab/>
        <w:t xml:space="preserve">Розглянувши заяву </w:t>
      </w:r>
      <w:r w:rsidRPr="00A53128">
        <w:rPr>
          <w:b/>
          <w:sz w:val="26"/>
          <w:szCs w:val="26"/>
          <w:lang w:val="uk-UA"/>
        </w:rPr>
        <w:t>ОБ’ЄДНАННЯ СПІВВЛАСНИКІВ БАГАТОКВАРТИРНОГО БУДИНКУ</w:t>
      </w:r>
      <w:r w:rsidRPr="00A53128">
        <w:rPr>
          <w:sz w:val="26"/>
          <w:szCs w:val="26"/>
          <w:lang w:val="uk-UA"/>
        </w:rPr>
        <w:t xml:space="preserve"> </w:t>
      </w:r>
      <w:r w:rsidRPr="00A53128">
        <w:rPr>
          <w:b/>
          <w:sz w:val="26"/>
          <w:szCs w:val="26"/>
          <w:lang w:val="uk-UA"/>
        </w:rPr>
        <w:t>«</w:t>
      </w:r>
      <w:r>
        <w:rPr>
          <w:b/>
          <w:sz w:val="26"/>
          <w:szCs w:val="26"/>
          <w:lang w:val="uk-UA"/>
        </w:rPr>
        <w:t>ЕЛІТ-ХОЛ</w:t>
      </w:r>
      <w:r w:rsidRPr="00A53128">
        <w:rPr>
          <w:b/>
          <w:sz w:val="26"/>
          <w:szCs w:val="26"/>
          <w:lang w:val="uk-UA"/>
        </w:rPr>
        <w:t xml:space="preserve">» </w:t>
      </w:r>
      <w:r w:rsidRPr="00A53128">
        <w:rPr>
          <w:sz w:val="26"/>
          <w:szCs w:val="26"/>
          <w:lang w:val="uk-UA"/>
        </w:rPr>
        <w:t xml:space="preserve"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в постійне користування, керуючись  Законом України «Про місцеве самоврядування в Україні» та  ст.ст. 12, 42, </w:t>
      </w:r>
      <w:r>
        <w:rPr>
          <w:sz w:val="26"/>
          <w:szCs w:val="26"/>
          <w:lang w:val="uk-UA"/>
        </w:rPr>
        <w:t>92,</w:t>
      </w:r>
      <w:r w:rsidRPr="00A53128">
        <w:rPr>
          <w:sz w:val="26"/>
          <w:szCs w:val="26"/>
          <w:lang w:val="uk-UA"/>
        </w:rPr>
        <w:t xml:space="preserve"> 123 Земельного Кодексу України, Законом України «Про регулювання містобудівної діяльності»,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</w:t>
      </w:r>
      <w:proofErr w:type="spellStart"/>
      <w:r w:rsidRPr="00A53128">
        <w:rPr>
          <w:sz w:val="26"/>
          <w:szCs w:val="26"/>
        </w:rPr>
        <w:t>i</w:t>
      </w:r>
      <w:r w:rsidRPr="00A53128">
        <w:rPr>
          <w:sz w:val="26"/>
          <w:szCs w:val="26"/>
          <w:lang w:val="uk-UA"/>
        </w:rPr>
        <w:t>ська</w:t>
      </w:r>
      <w:proofErr w:type="spellEnd"/>
      <w:r w:rsidRPr="00A53128">
        <w:rPr>
          <w:sz w:val="26"/>
          <w:szCs w:val="26"/>
          <w:lang w:val="uk-UA"/>
        </w:rPr>
        <w:t xml:space="preserve"> рада</w:t>
      </w:r>
    </w:p>
    <w:p w:rsidR="00550980" w:rsidRDefault="00550980" w:rsidP="00550980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50980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550980" w:rsidRPr="00550980" w:rsidRDefault="00550980" w:rsidP="00550980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550980" w:rsidRPr="00A53128" w:rsidRDefault="00550980" w:rsidP="00550980">
      <w:pPr>
        <w:jc w:val="both"/>
        <w:rPr>
          <w:b/>
          <w:sz w:val="26"/>
          <w:szCs w:val="26"/>
          <w:lang w:val="uk-UA"/>
        </w:rPr>
      </w:pPr>
      <w:r w:rsidRPr="00A53128">
        <w:rPr>
          <w:b/>
          <w:sz w:val="26"/>
          <w:szCs w:val="26"/>
          <w:lang w:val="uk-UA"/>
        </w:rPr>
        <w:t xml:space="preserve">      </w:t>
      </w:r>
      <w:r w:rsidRPr="00A53128">
        <w:rPr>
          <w:b/>
          <w:sz w:val="26"/>
          <w:szCs w:val="26"/>
          <w:lang w:val="uk-UA"/>
        </w:rPr>
        <w:tab/>
        <w:t xml:space="preserve">  1. Дати дозвіл</w:t>
      </w:r>
      <w:r w:rsidRPr="00A53128">
        <w:rPr>
          <w:sz w:val="26"/>
          <w:szCs w:val="26"/>
          <w:lang w:val="uk-UA"/>
        </w:rPr>
        <w:t xml:space="preserve"> </w:t>
      </w:r>
      <w:r w:rsidRPr="00A53128">
        <w:rPr>
          <w:b/>
          <w:sz w:val="26"/>
          <w:szCs w:val="26"/>
          <w:lang w:val="uk-UA"/>
        </w:rPr>
        <w:t>ОБ’ЄДНАННЮ СПІВВЛАСНИКІВ БАГАТОКВАРТИРНОГО БУДИНКУ</w:t>
      </w:r>
      <w:r w:rsidRPr="00A53128">
        <w:rPr>
          <w:sz w:val="26"/>
          <w:szCs w:val="26"/>
          <w:lang w:val="uk-UA"/>
        </w:rPr>
        <w:t xml:space="preserve"> </w:t>
      </w:r>
      <w:r w:rsidRPr="00A53128">
        <w:rPr>
          <w:b/>
          <w:sz w:val="26"/>
          <w:szCs w:val="26"/>
          <w:lang w:val="uk-UA"/>
        </w:rPr>
        <w:t>«</w:t>
      </w:r>
      <w:r>
        <w:rPr>
          <w:b/>
          <w:sz w:val="26"/>
          <w:szCs w:val="26"/>
          <w:lang w:val="uk-UA"/>
        </w:rPr>
        <w:t>ЕЛІТ-ХОЛ</w:t>
      </w:r>
      <w:r w:rsidRPr="00A53128">
        <w:rPr>
          <w:b/>
          <w:sz w:val="26"/>
          <w:szCs w:val="26"/>
          <w:lang w:val="uk-UA"/>
        </w:rPr>
        <w:t xml:space="preserve">» </w:t>
      </w:r>
      <w:r w:rsidRPr="00A53128">
        <w:rPr>
          <w:sz w:val="26"/>
          <w:szCs w:val="26"/>
          <w:lang w:val="uk-UA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в постійне користування </w:t>
      </w:r>
      <w:r w:rsidRPr="00A53128">
        <w:rPr>
          <w:b/>
          <w:sz w:val="26"/>
          <w:szCs w:val="26"/>
          <w:lang w:val="uk-UA"/>
        </w:rPr>
        <w:t>площею 0,</w:t>
      </w:r>
      <w:r>
        <w:rPr>
          <w:b/>
          <w:sz w:val="26"/>
          <w:szCs w:val="26"/>
          <w:lang w:val="uk-UA"/>
        </w:rPr>
        <w:t xml:space="preserve">1463 </w:t>
      </w:r>
      <w:r w:rsidRPr="00A53128">
        <w:rPr>
          <w:b/>
          <w:sz w:val="26"/>
          <w:szCs w:val="26"/>
          <w:lang w:val="uk-UA"/>
        </w:rPr>
        <w:t>га</w:t>
      </w:r>
      <w:r w:rsidRPr="00A53128">
        <w:rPr>
          <w:sz w:val="26"/>
          <w:szCs w:val="26"/>
          <w:lang w:val="uk-UA"/>
        </w:rPr>
        <w:t xml:space="preserve">, </w:t>
      </w:r>
      <w:r>
        <w:rPr>
          <w:sz w:val="26"/>
          <w:szCs w:val="26"/>
          <w:lang w:val="uk-UA"/>
        </w:rPr>
        <w:t>(кадастровий номер 2610400000:07:004:0025</w:t>
      </w:r>
      <w:r w:rsidRPr="00A53128">
        <w:rPr>
          <w:sz w:val="26"/>
          <w:szCs w:val="26"/>
          <w:lang w:val="uk-UA"/>
        </w:rPr>
        <w:t xml:space="preserve">), яка знаходиться </w:t>
      </w:r>
      <w:r w:rsidRPr="00A53128">
        <w:rPr>
          <w:sz w:val="26"/>
          <w:szCs w:val="26"/>
        </w:rPr>
        <w:t xml:space="preserve">на </w:t>
      </w:r>
      <w:r w:rsidRPr="00A53128">
        <w:rPr>
          <w:b/>
          <w:sz w:val="26"/>
          <w:szCs w:val="26"/>
          <w:lang w:val="uk-UA"/>
        </w:rPr>
        <w:t xml:space="preserve">вул. </w:t>
      </w:r>
      <w:r>
        <w:rPr>
          <w:b/>
          <w:sz w:val="26"/>
          <w:szCs w:val="26"/>
          <w:lang w:val="uk-UA"/>
        </w:rPr>
        <w:t>Драгоманова, 6</w:t>
      </w:r>
      <w:r w:rsidRPr="00A53128">
        <w:rPr>
          <w:sz w:val="26"/>
          <w:szCs w:val="26"/>
          <w:lang w:val="uk-UA"/>
        </w:rPr>
        <w:t>, для обслуговування багатоквартирного житлового будинку.</w:t>
      </w:r>
    </w:p>
    <w:p w:rsidR="00550980" w:rsidRPr="00550980" w:rsidRDefault="00550980" w:rsidP="00550980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50980">
        <w:rPr>
          <w:rFonts w:ascii="Times New Roman" w:hAnsi="Times New Roman" w:cs="Times New Roman"/>
          <w:sz w:val="26"/>
          <w:szCs w:val="26"/>
          <w:lang w:val="uk-UA"/>
        </w:rPr>
        <w:t xml:space="preserve">          </w:t>
      </w:r>
      <w:r w:rsidRPr="00550980">
        <w:rPr>
          <w:rFonts w:ascii="Times New Roman" w:hAnsi="Times New Roman" w:cs="Times New Roman"/>
          <w:b/>
          <w:sz w:val="26"/>
          <w:szCs w:val="26"/>
          <w:lang w:val="uk-UA"/>
        </w:rPr>
        <w:t xml:space="preserve">2. </w:t>
      </w:r>
      <w:r w:rsidRPr="00550980">
        <w:rPr>
          <w:rFonts w:ascii="Times New Roman" w:hAnsi="Times New Roman" w:cs="Times New Roman"/>
          <w:sz w:val="26"/>
          <w:szCs w:val="26"/>
          <w:lang w:val="uk-UA"/>
        </w:rPr>
        <w:t>У документації із землеустрою передбачити обмеження у користуванні дорогами та проїздами.</w:t>
      </w:r>
    </w:p>
    <w:p w:rsidR="00550980" w:rsidRPr="00550980" w:rsidRDefault="00550980" w:rsidP="00550980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50980">
        <w:rPr>
          <w:rFonts w:ascii="Times New Roman" w:hAnsi="Times New Roman" w:cs="Times New Roman"/>
          <w:sz w:val="26"/>
          <w:szCs w:val="26"/>
          <w:lang w:val="uk-UA"/>
        </w:rPr>
        <w:t xml:space="preserve">          </w:t>
      </w:r>
      <w:r w:rsidRPr="00550980">
        <w:rPr>
          <w:rFonts w:ascii="Times New Roman" w:hAnsi="Times New Roman" w:cs="Times New Roman"/>
          <w:b/>
          <w:sz w:val="26"/>
          <w:szCs w:val="26"/>
          <w:lang w:val="uk-UA"/>
        </w:rPr>
        <w:t>3.</w:t>
      </w:r>
      <w:r w:rsidRPr="00550980">
        <w:rPr>
          <w:rFonts w:ascii="Times New Roman" w:hAnsi="Times New Roman" w:cs="Times New Roman"/>
          <w:sz w:val="26"/>
          <w:szCs w:val="26"/>
          <w:lang w:val="uk-UA"/>
        </w:rPr>
        <w:t>Зобов’язати</w:t>
      </w:r>
      <w:r w:rsidRPr="0055098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ОБ’ЄДНАННЯ СПІВВЛАСНИКІВ БАГАТОКВАРТИРНОГО БУДИНКУ</w:t>
      </w:r>
      <w:r w:rsidRPr="0055098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50980">
        <w:rPr>
          <w:rFonts w:ascii="Times New Roman" w:hAnsi="Times New Roman"/>
          <w:b/>
          <w:sz w:val="26"/>
          <w:szCs w:val="26"/>
          <w:lang w:val="uk-UA"/>
        </w:rPr>
        <w:t xml:space="preserve">«ЕЛІТ-ХОЛ» </w:t>
      </w:r>
      <w:r w:rsidRPr="00550980">
        <w:rPr>
          <w:rFonts w:ascii="Times New Roman" w:hAnsi="Times New Roman" w:cs="Times New Roman"/>
          <w:sz w:val="26"/>
          <w:szCs w:val="26"/>
          <w:lang w:val="uk-UA"/>
        </w:rPr>
        <w:t>подати на розгляд і затвердження міською радою</w:t>
      </w:r>
      <w:r w:rsidRPr="00550980">
        <w:rPr>
          <w:rFonts w:ascii="Times New Roman" w:hAnsi="Times New Roman"/>
          <w:sz w:val="26"/>
          <w:szCs w:val="26"/>
          <w:lang w:val="uk-UA"/>
        </w:rPr>
        <w:t xml:space="preserve"> технічну документацію із землеустрою щодо </w:t>
      </w:r>
      <w:r w:rsidRPr="00550980">
        <w:rPr>
          <w:rFonts w:ascii="Times New Roman" w:hAnsi="Times New Roman" w:cs="Times New Roman"/>
          <w:sz w:val="26"/>
          <w:szCs w:val="26"/>
          <w:lang w:val="uk-UA"/>
        </w:rPr>
        <w:t>встановлення (відновлення) меж</w:t>
      </w:r>
      <w:r w:rsidRPr="00550980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550980">
        <w:rPr>
          <w:rFonts w:ascii="Times New Roman" w:hAnsi="Times New Roman" w:cs="Times New Roman"/>
          <w:sz w:val="26"/>
          <w:szCs w:val="26"/>
          <w:lang w:val="uk-UA"/>
        </w:rPr>
        <w:t>земельної ділянки в натурі (на місцевості)</w:t>
      </w:r>
      <w:r w:rsidRPr="00550980">
        <w:rPr>
          <w:rFonts w:ascii="Times New Roman" w:hAnsi="Times New Roman"/>
          <w:sz w:val="26"/>
          <w:szCs w:val="26"/>
          <w:lang w:val="uk-UA"/>
        </w:rPr>
        <w:t xml:space="preserve"> в постійне користування</w:t>
      </w:r>
      <w:r w:rsidRPr="00550980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550980" w:rsidRPr="00550980" w:rsidRDefault="00550980" w:rsidP="00550980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5098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4. </w:t>
      </w:r>
      <w:r w:rsidRPr="00550980">
        <w:rPr>
          <w:rFonts w:ascii="Times New Roman" w:hAnsi="Times New Roman"/>
          <w:sz w:val="26"/>
          <w:szCs w:val="26"/>
          <w:lang w:val="uk-UA" w:eastAsia="uk-UA"/>
        </w:rPr>
        <w:t>Контроль за виконанням рішення покласти на</w:t>
      </w:r>
      <w:r w:rsidRPr="00550980">
        <w:rPr>
          <w:rFonts w:ascii="Times New Roman" w:hAnsi="Times New Roman"/>
          <w:sz w:val="26"/>
          <w:szCs w:val="26"/>
          <w:lang w:val="uk-UA"/>
        </w:rPr>
        <w:t xml:space="preserve"> посадову особу у відповідності до розподілу функціональних обов’язків</w:t>
      </w:r>
      <w:r w:rsidRPr="00550980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:rsidR="00550980" w:rsidRPr="00550980" w:rsidRDefault="00550980" w:rsidP="00550980">
      <w:pPr>
        <w:tabs>
          <w:tab w:val="left" w:pos="1440"/>
        </w:tabs>
        <w:rPr>
          <w:b/>
          <w:bCs/>
          <w:sz w:val="16"/>
          <w:szCs w:val="16"/>
          <w:lang w:val="uk-UA"/>
        </w:rPr>
      </w:pPr>
    </w:p>
    <w:p w:rsidR="00550980" w:rsidRPr="00550980" w:rsidRDefault="00550980" w:rsidP="00550980">
      <w:pPr>
        <w:tabs>
          <w:tab w:val="left" w:pos="1440"/>
        </w:tabs>
        <w:rPr>
          <w:bCs/>
          <w:sz w:val="26"/>
          <w:szCs w:val="26"/>
          <w:lang w:val="uk-UA"/>
        </w:rPr>
      </w:pPr>
    </w:p>
    <w:p w:rsidR="00550980" w:rsidRPr="00550980" w:rsidRDefault="00550980" w:rsidP="00550980">
      <w:pPr>
        <w:tabs>
          <w:tab w:val="left" w:pos="1440"/>
        </w:tabs>
        <w:rPr>
          <w:bCs/>
          <w:sz w:val="26"/>
          <w:szCs w:val="26"/>
          <w:lang w:val="uk-UA"/>
        </w:rPr>
      </w:pPr>
      <w:r w:rsidRPr="00550980">
        <w:rPr>
          <w:bCs/>
          <w:sz w:val="26"/>
          <w:szCs w:val="26"/>
          <w:lang w:val="uk-UA"/>
        </w:rPr>
        <w:t>Міський голова                                                                          Ігор Матвійчук</w:t>
      </w:r>
    </w:p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A1744D" w:rsidRPr="00B92C2F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0980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3F78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1326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2020-08-03T06:27:00Z</cp:lastPrinted>
  <dcterms:created xsi:type="dcterms:W3CDTF">2020-07-31T05:46:00Z</dcterms:created>
  <dcterms:modified xsi:type="dcterms:W3CDTF">2020-08-03T06:27:00Z</dcterms:modified>
</cp:coreProperties>
</file>