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25BE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25BE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25BE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424D62">
        <w:rPr>
          <w:b/>
          <w:sz w:val="26"/>
          <w:szCs w:val="26"/>
          <w:u w:val="single"/>
          <w:lang w:val="uk-UA"/>
        </w:rPr>
        <w:t>255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8E298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962"/>
              <w:gridCol w:w="4608"/>
            </w:tblGrid>
            <w:tr w:rsidR="00F10D44" w:rsidRPr="008E2989" w:rsidTr="008E2989">
              <w:tc>
                <w:tcPr>
                  <w:tcW w:w="4962" w:type="dxa"/>
                </w:tcPr>
                <w:p w:rsidR="008E2989" w:rsidRPr="008E2989" w:rsidRDefault="008E2989" w:rsidP="008E2989">
                  <w:pPr>
                    <w:rPr>
                      <w:sz w:val="25"/>
                      <w:szCs w:val="25"/>
                      <w:lang w:val="uk-UA"/>
                    </w:rPr>
                  </w:pPr>
                  <w:r w:rsidRPr="008E2989">
                    <w:rPr>
                      <w:sz w:val="25"/>
                      <w:szCs w:val="25"/>
                      <w:lang w:val="uk-UA"/>
                    </w:rPr>
                    <w:t xml:space="preserve">Про затвердження проекту детального </w:t>
                  </w:r>
                </w:p>
                <w:p w:rsidR="008E2989" w:rsidRDefault="008E2989" w:rsidP="008E2989">
                  <w:pPr>
                    <w:rPr>
                      <w:sz w:val="25"/>
                      <w:szCs w:val="25"/>
                      <w:lang w:val="uk-UA"/>
                    </w:rPr>
                  </w:pPr>
                  <w:r w:rsidRPr="008E2989">
                    <w:rPr>
                      <w:sz w:val="25"/>
                      <w:szCs w:val="25"/>
                      <w:lang w:val="uk-UA"/>
                    </w:rPr>
                    <w:t>планування території щодо зміни цільового призначення земельних ділянок для реконструкції індивідуального житлового будинку під магазин автозапчастин з офісним приміщенням,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  <w:r w:rsidRPr="008E2989">
                    <w:rPr>
                      <w:sz w:val="25"/>
                      <w:szCs w:val="25"/>
                      <w:lang w:val="uk-UA"/>
                    </w:rPr>
                    <w:t xml:space="preserve"> автостоянкою та будівництво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  <w:r w:rsidRPr="008E2989">
                    <w:rPr>
                      <w:sz w:val="25"/>
                      <w:szCs w:val="25"/>
                      <w:lang w:val="uk-UA"/>
                    </w:rPr>
                    <w:t>гаражних боксів з допоміжними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  <w:r w:rsidRPr="008E2989">
                    <w:rPr>
                      <w:sz w:val="25"/>
                      <w:szCs w:val="25"/>
                      <w:lang w:val="uk-UA"/>
                    </w:rPr>
                    <w:t>та ремонтними приміщеннями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  <w:r w:rsidRPr="008E2989">
                    <w:rPr>
                      <w:sz w:val="25"/>
                      <w:szCs w:val="25"/>
                      <w:lang w:val="uk-UA"/>
                    </w:rPr>
                    <w:t>на вул. С.Стрільців,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  <w:r w:rsidRPr="008E2989">
                    <w:rPr>
                      <w:sz w:val="25"/>
                      <w:szCs w:val="25"/>
                      <w:lang w:val="uk-UA"/>
                    </w:rPr>
                    <w:t>22</w:t>
                  </w:r>
                </w:p>
                <w:p w:rsidR="00F10D44" w:rsidRPr="008E2989" w:rsidRDefault="008E2989" w:rsidP="008E2989">
                  <w:pPr>
                    <w:rPr>
                      <w:sz w:val="25"/>
                      <w:szCs w:val="25"/>
                      <w:lang w:val="uk-UA"/>
                    </w:rPr>
                  </w:pPr>
                  <w:r w:rsidRPr="008E2989">
                    <w:rPr>
                      <w:sz w:val="25"/>
                      <w:szCs w:val="25"/>
                      <w:lang w:val="uk-UA"/>
                    </w:rPr>
                    <w:t>в м. Калуші</w:t>
                  </w:r>
                </w:p>
              </w:tc>
              <w:tc>
                <w:tcPr>
                  <w:tcW w:w="4608" w:type="dxa"/>
                </w:tcPr>
                <w:p w:rsidR="00F10D44" w:rsidRPr="008E298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8E298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8E298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8E298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D030E0" w:rsidRPr="008E298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8E298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 w:rsidRPr="008E298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 w:rsidRPr="008E298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8E298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8E298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8E298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8E298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8E298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8E298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8E298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8E298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E2989" w:rsidRPr="008E2989" w:rsidRDefault="008E2989" w:rsidP="008E2989">
      <w:pPr>
        <w:rPr>
          <w:rFonts w:eastAsia="Calibri"/>
          <w:sz w:val="26"/>
          <w:szCs w:val="26"/>
          <w:lang w:val="uk-UA"/>
        </w:rPr>
      </w:pPr>
    </w:p>
    <w:p w:rsidR="008E2989" w:rsidRPr="008E2989" w:rsidRDefault="008E2989" w:rsidP="008E2989">
      <w:pPr>
        <w:ind w:firstLine="708"/>
        <w:jc w:val="both"/>
        <w:rPr>
          <w:sz w:val="26"/>
          <w:szCs w:val="26"/>
          <w:lang w:val="uk-UA"/>
        </w:rPr>
      </w:pPr>
      <w:r w:rsidRPr="008E2989">
        <w:rPr>
          <w:rFonts w:eastAsia="Calibri"/>
          <w:sz w:val="26"/>
          <w:szCs w:val="26"/>
          <w:lang w:val="uk-UA"/>
        </w:rPr>
        <w:t xml:space="preserve">Керуючись </w:t>
      </w:r>
      <w:r w:rsidRPr="008E2989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8E2989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8E2989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висновки постійної комісії міської ради з питань будівництва та землеустрою, розглянувши заяву </w:t>
      </w:r>
      <w:proofErr w:type="spellStart"/>
      <w:r w:rsidRPr="008E2989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Джугана</w:t>
      </w:r>
      <w:proofErr w:type="spellEnd"/>
      <w:r w:rsidRPr="008E2989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Мирослава Ярославовича та </w:t>
      </w:r>
      <w:proofErr w:type="spellStart"/>
      <w:r w:rsidRPr="008E2989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Джугана</w:t>
      </w:r>
      <w:proofErr w:type="spellEnd"/>
      <w:r w:rsidRPr="008E2989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Романа Мирославовича</w:t>
      </w:r>
      <w:r w:rsidRPr="008E2989">
        <w:rPr>
          <w:sz w:val="26"/>
          <w:szCs w:val="26"/>
          <w:lang w:val="uk-UA"/>
        </w:rPr>
        <w:t xml:space="preserve">, мешканців </w:t>
      </w:r>
      <w:proofErr w:type="spellStart"/>
      <w:r w:rsidRPr="008E2989">
        <w:rPr>
          <w:sz w:val="26"/>
          <w:szCs w:val="26"/>
          <w:lang w:val="uk-UA"/>
        </w:rPr>
        <w:t>м.Калуша</w:t>
      </w:r>
      <w:proofErr w:type="spellEnd"/>
      <w:r w:rsidRPr="008E2989">
        <w:rPr>
          <w:sz w:val="26"/>
          <w:szCs w:val="26"/>
          <w:lang w:val="uk-UA"/>
        </w:rPr>
        <w:t xml:space="preserve"> вул. </w:t>
      </w:r>
      <w:proofErr w:type="spellStart"/>
      <w:r w:rsidRPr="008E2989">
        <w:rPr>
          <w:sz w:val="26"/>
          <w:szCs w:val="26"/>
          <w:lang w:val="uk-UA"/>
        </w:rPr>
        <w:t>Каракая</w:t>
      </w:r>
      <w:proofErr w:type="spellEnd"/>
      <w:r w:rsidRPr="008E2989">
        <w:rPr>
          <w:sz w:val="26"/>
          <w:szCs w:val="26"/>
          <w:lang w:val="uk-UA"/>
        </w:rPr>
        <w:t xml:space="preserve">, 4/21, про затвердження проекту детального планування території щодо зміни цільового призначення земельних ділянок для реконструкції індивідуального житлового будинку під магазин автозапчастин з офісним приміщенням, автостоянкою та будівництво гаражних боксів з допоміжними та ремонтними приміщеннями на вул. С.Стрільців, 22 в </w:t>
      </w:r>
      <w:proofErr w:type="spellStart"/>
      <w:r w:rsidRPr="008E2989">
        <w:rPr>
          <w:sz w:val="26"/>
          <w:szCs w:val="26"/>
          <w:lang w:val="uk-UA"/>
        </w:rPr>
        <w:t>м.Калуші</w:t>
      </w:r>
      <w:proofErr w:type="spellEnd"/>
      <w:r w:rsidRPr="008E2989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</w:t>
      </w:r>
      <w:r w:rsidRPr="008E2989">
        <w:rPr>
          <w:sz w:val="26"/>
          <w:szCs w:val="26"/>
          <w:lang w:val="uk-UA"/>
        </w:rPr>
        <w:t>міська рада</w:t>
      </w:r>
    </w:p>
    <w:p w:rsidR="008E2989" w:rsidRPr="008E2989" w:rsidRDefault="008E2989" w:rsidP="008E2989">
      <w:pPr>
        <w:jc w:val="both"/>
        <w:rPr>
          <w:b/>
          <w:sz w:val="26"/>
          <w:szCs w:val="26"/>
          <w:lang w:val="uk-UA"/>
        </w:rPr>
      </w:pPr>
      <w:r w:rsidRPr="008E2989">
        <w:rPr>
          <w:b/>
          <w:sz w:val="26"/>
          <w:szCs w:val="26"/>
          <w:lang w:val="uk-UA"/>
        </w:rPr>
        <w:t>ВИРІШИЛА:</w:t>
      </w:r>
    </w:p>
    <w:p w:rsidR="008E2989" w:rsidRPr="008E2989" w:rsidRDefault="008E2989" w:rsidP="008E2989">
      <w:pPr>
        <w:ind w:firstLine="426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 w:rsidRPr="008E2989">
        <w:rPr>
          <w:sz w:val="26"/>
          <w:szCs w:val="26"/>
          <w:lang w:val="uk-UA"/>
        </w:rPr>
        <w:t>1. Затвердити проект детального планування території щодо зміни цільового призначення земельних ділянок (площею 0,1000 га кадастровий номер 2610400000:08:010:0009, площею 0,0688 га кадастровий номер 2610400000:08:010:0033 та площею 0,0698 га кадастровий номер 2610400000:08:010:0010)</w:t>
      </w:r>
      <w:r>
        <w:rPr>
          <w:sz w:val="26"/>
          <w:szCs w:val="26"/>
          <w:lang w:val="uk-UA"/>
        </w:rPr>
        <w:t xml:space="preserve"> </w:t>
      </w:r>
      <w:r w:rsidRPr="008E2989">
        <w:rPr>
          <w:sz w:val="26"/>
          <w:szCs w:val="26"/>
          <w:lang w:val="uk-UA"/>
        </w:rPr>
        <w:t>для реконструкції індивідуального житлового будинку під магазин автозапчастин з офісним приміщенням, автостоянкою та будівництво гаражних боксів з допоміжними та ремонтними приміщеннями на вул. С.Стрільців, 22 в м. Калуші.</w:t>
      </w:r>
    </w:p>
    <w:p w:rsidR="008E2989" w:rsidRPr="008E2989" w:rsidRDefault="008E2989" w:rsidP="008E2989">
      <w:pPr>
        <w:pStyle w:val="ae"/>
        <w:numPr>
          <w:ilvl w:val="0"/>
          <w:numId w:val="31"/>
        </w:numPr>
        <w:ind w:left="0" w:firstLine="360"/>
        <w:jc w:val="both"/>
        <w:rPr>
          <w:rFonts w:eastAsia="Calibri"/>
          <w:sz w:val="26"/>
          <w:szCs w:val="26"/>
          <w:shd w:val="clear" w:color="auto" w:fill="F4F8FF"/>
        </w:rPr>
      </w:pPr>
      <w:r w:rsidRPr="008E2989">
        <w:rPr>
          <w:sz w:val="26"/>
          <w:szCs w:val="26"/>
        </w:rPr>
        <w:t>Управлінню архітектури та містобудування Калуської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8E2989" w:rsidRPr="008E2989" w:rsidRDefault="008E2989" w:rsidP="008E2989">
      <w:pPr>
        <w:pStyle w:val="ae"/>
        <w:numPr>
          <w:ilvl w:val="0"/>
          <w:numId w:val="31"/>
        </w:numPr>
        <w:spacing w:after="200"/>
        <w:ind w:left="0" w:firstLine="360"/>
        <w:jc w:val="both"/>
        <w:rPr>
          <w:rFonts w:eastAsia="Calibri"/>
          <w:sz w:val="26"/>
          <w:szCs w:val="26"/>
        </w:rPr>
      </w:pPr>
      <w:r w:rsidRPr="008E2989">
        <w:rPr>
          <w:rFonts w:eastAsia="Calibri"/>
          <w:sz w:val="26"/>
          <w:szCs w:val="26"/>
        </w:rPr>
        <w:t xml:space="preserve"> Контроль за виконанням цього рішення покласти на першого заступника міського голови Галину Романко.</w:t>
      </w:r>
    </w:p>
    <w:p w:rsidR="008E2989" w:rsidRPr="008E2989" w:rsidRDefault="008E2989" w:rsidP="008E2989">
      <w:pPr>
        <w:jc w:val="both"/>
        <w:rPr>
          <w:rFonts w:eastAsia="Calibri"/>
          <w:sz w:val="26"/>
          <w:szCs w:val="26"/>
          <w:lang w:val="uk-UA"/>
        </w:rPr>
      </w:pPr>
    </w:p>
    <w:p w:rsidR="008E2989" w:rsidRPr="008E2989" w:rsidRDefault="008E2989" w:rsidP="008E2989">
      <w:pPr>
        <w:jc w:val="both"/>
        <w:rPr>
          <w:rFonts w:eastAsia="Calibri"/>
          <w:sz w:val="26"/>
          <w:szCs w:val="26"/>
          <w:lang w:val="uk-UA"/>
        </w:rPr>
      </w:pPr>
      <w:r w:rsidRPr="008E2989">
        <w:rPr>
          <w:rFonts w:eastAsia="Calibri"/>
          <w:sz w:val="26"/>
          <w:szCs w:val="26"/>
          <w:lang w:val="uk-UA"/>
        </w:rPr>
        <w:t xml:space="preserve">Міський голова                         </w:t>
      </w:r>
      <w:r w:rsidRPr="008E2989">
        <w:rPr>
          <w:rFonts w:eastAsia="Calibri"/>
          <w:sz w:val="26"/>
          <w:szCs w:val="26"/>
          <w:lang w:val="uk-UA"/>
        </w:rPr>
        <w:tab/>
      </w:r>
      <w:r w:rsidRPr="008E2989">
        <w:rPr>
          <w:rFonts w:eastAsia="Calibri"/>
          <w:sz w:val="26"/>
          <w:szCs w:val="26"/>
          <w:lang w:val="uk-UA"/>
        </w:rPr>
        <w:tab/>
      </w:r>
      <w:r w:rsidRPr="008E2989">
        <w:rPr>
          <w:rFonts w:eastAsia="Calibri"/>
          <w:sz w:val="26"/>
          <w:szCs w:val="26"/>
          <w:lang w:val="uk-UA"/>
        </w:rPr>
        <w:tab/>
      </w:r>
      <w:r w:rsidRPr="008E2989">
        <w:rPr>
          <w:rFonts w:eastAsia="Calibri"/>
          <w:sz w:val="26"/>
          <w:szCs w:val="26"/>
          <w:lang w:val="uk-UA"/>
        </w:rPr>
        <w:tab/>
      </w:r>
      <w:r w:rsidRPr="008E2989">
        <w:rPr>
          <w:rFonts w:eastAsia="Calibri"/>
          <w:sz w:val="26"/>
          <w:szCs w:val="26"/>
          <w:lang w:val="uk-UA"/>
        </w:rPr>
        <w:tab/>
        <w:t>Ігор Матвійчук</w:t>
      </w:r>
    </w:p>
    <w:p w:rsidR="003124B3" w:rsidRPr="008E2989" w:rsidRDefault="003124B3" w:rsidP="003124B3">
      <w:pPr>
        <w:rPr>
          <w:sz w:val="26"/>
          <w:szCs w:val="26"/>
          <w:lang w:val="uk-UA"/>
        </w:rPr>
      </w:pPr>
    </w:p>
    <w:sectPr w:rsidR="003124B3" w:rsidRPr="008E298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9084702"/>
    <w:multiLevelType w:val="hybridMultilevel"/>
    <w:tmpl w:val="52C24196"/>
    <w:lvl w:ilvl="0" w:tplc="0422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4"/>
  </w:num>
  <w:num w:numId="28">
    <w:abstractNumId w:val="16"/>
  </w:num>
  <w:num w:numId="29">
    <w:abstractNumId w:val="7"/>
  </w:num>
  <w:num w:numId="30">
    <w:abstractNumId w:val="15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2989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BE4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1449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2020-06-30T07:53:00Z</cp:lastPrinted>
  <dcterms:created xsi:type="dcterms:W3CDTF">2020-06-30T07:43:00Z</dcterms:created>
  <dcterms:modified xsi:type="dcterms:W3CDTF">2020-06-30T07:53:00Z</dcterms:modified>
</cp:coreProperties>
</file>