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9A3B40"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9A3B40" w:rsidP="00DA00BE">
      <w:pPr>
        <w:pStyle w:val="a5"/>
        <w:rPr>
          <w:rFonts w:ascii="Times New Roman" w:hAnsi="Times New Roman" w:cs="Times New Roman"/>
          <w:b/>
          <w:sz w:val="36"/>
          <w:szCs w:val="36"/>
        </w:rPr>
      </w:pPr>
      <w:r w:rsidRPr="009A3B40">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A66E23" w:rsidP="00280B32">
      <w:pPr>
        <w:tabs>
          <w:tab w:val="left" w:pos="5954"/>
        </w:tabs>
        <w:ind w:right="-1050"/>
        <w:rPr>
          <w:b/>
          <w:sz w:val="26"/>
          <w:szCs w:val="26"/>
          <w:u w:val="single"/>
          <w:lang w:val="uk-UA"/>
        </w:rPr>
      </w:pPr>
      <w:r>
        <w:rPr>
          <w:b/>
          <w:sz w:val="26"/>
          <w:szCs w:val="26"/>
          <w:u w:val="single"/>
          <w:lang w:val="uk-UA"/>
        </w:rPr>
        <w:t>28</w:t>
      </w:r>
      <w:r w:rsidR="00D030E0">
        <w:rPr>
          <w:b/>
          <w:sz w:val="26"/>
          <w:szCs w:val="26"/>
          <w:u w:val="single"/>
          <w:lang w:val="uk-UA"/>
        </w:rPr>
        <w:t>.0</w:t>
      </w:r>
      <w:r w:rsidR="00631699">
        <w:rPr>
          <w:b/>
          <w:sz w:val="26"/>
          <w:szCs w:val="26"/>
          <w:u w:val="single"/>
          <w:lang w:val="uk-UA"/>
        </w:rPr>
        <w:t>5</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5341C8">
        <w:rPr>
          <w:b/>
          <w:sz w:val="26"/>
          <w:szCs w:val="26"/>
          <w:u w:val="single"/>
          <w:lang w:val="uk-UA"/>
        </w:rPr>
        <w:t>189</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EB4A06" w:rsidRPr="00EB4A06" w:rsidRDefault="00EB4A06" w:rsidP="00EB4A06">
                  <w:pPr>
                    <w:jc w:val="both"/>
                    <w:rPr>
                      <w:sz w:val="26"/>
                      <w:szCs w:val="26"/>
                    </w:rPr>
                  </w:pPr>
                  <w:r w:rsidRPr="00EB4A06">
                    <w:rPr>
                      <w:sz w:val="26"/>
                      <w:szCs w:val="26"/>
                    </w:rPr>
                    <w:t xml:space="preserve">Про </w:t>
                  </w:r>
                  <w:proofErr w:type="spellStart"/>
                  <w:r w:rsidRPr="00EB4A06">
                    <w:rPr>
                      <w:sz w:val="26"/>
                      <w:szCs w:val="26"/>
                    </w:rPr>
                    <w:t>проведення</w:t>
                  </w:r>
                  <w:proofErr w:type="spellEnd"/>
                  <w:r w:rsidRPr="00EB4A06">
                    <w:rPr>
                      <w:sz w:val="26"/>
                      <w:szCs w:val="26"/>
                    </w:rPr>
                    <w:t xml:space="preserve"> </w:t>
                  </w:r>
                  <w:proofErr w:type="spellStart"/>
                  <w:r w:rsidRPr="00EB4A06">
                    <w:rPr>
                      <w:sz w:val="26"/>
                      <w:szCs w:val="26"/>
                    </w:rPr>
                    <w:t>інвентаризації</w:t>
                  </w:r>
                  <w:proofErr w:type="spellEnd"/>
                  <w:r w:rsidRPr="00EB4A06">
                    <w:rPr>
                      <w:sz w:val="26"/>
                      <w:szCs w:val="26"/>
                    </w:rPr>
                    <w:t xml:space="preserve">                                    </w:t>
                  </w:r>
                </w:p>
                <w:p w:rsidR="00EB4A06" w:rsidRPr="00EB4A06" w:rsidRDefault="00EB4A06" w:rsidP="00EB4A06">
                  <w:pPr>
                    <w:rPr>
                      <w:sz w:val="26"/>
                      <w:szCs w:val="26"/>
                    </w:rPr>
                  </w:pPr>
                  <w:proofErr w:type="spellStart"/>
                  <w:r w:rsidRPr="00EB4A06">
                    <w:rPr>
                      <w:sz w:val="26"/>
                      <w:szCs w:val="26"/>
                    </w:rPr>
                    <w:t>земельних</w:t>
                  </w:r>
                  <w:proofErr w:type="spellEnd"/>
                  <w:r w:rsidRPr="00EB4A06">
                    <w:rPr>
                      <w:sz w:val="26"/>
                      <w:szCs w:val="26"/>
                    </w:rPr>
                    <w:t xml:space="preserve"> </w:t>
                  </w:r>
                  <w:proofErr w:type="spellStart"/>
                  <w:r w:rsidRPr="00EB4A06">
                    <w:rPr>
                      <w:sz w:val="26"/>
                      <w:szCs w:val="26"/>
                    </w:rPr>
                    <w:t>ділянок</w:t>
                  </w:r>
                  <w:proofErr w:type="spellEnd"/>
                  <w:r w:rsidRPr="00EB4A06">
                    <w:rPr>
                      <w:sz w:val="26"/>
                      <w:szCs w:val="26"/>
                    </w:rPr>
                    <w:t xml:space="preserve">, </w:t>
                  </w:r>
                  <w:proofErr w:type="spellStart"/>
                  <w:r w:rsidRPr="00EB4A06">
                    <w:rPr>
                      <w:sz w:val="26"/>
                      <w:szCs w:val="26"/>
                    </w:rPr>
                    <w:t>які</w:t>
                  </w:r>
                  <w:proofErr w:type="spellEnd"/>
                  <w:r w:rsidRPr="00EB4A06">
                    <w:rPr>
                      <w:sz w:val="26"/>
                      <w:szCs w:val="26"/>
                    </w:rPr>
                    <w:t xml:space="preserve"> </w:t>
                  </w:r>
                  <w:proofErr w:type="spellStart"/>
                  <w:r w:rsidRPr="00EB4A06">
                    <w:rPr>
                      <w:sz w:val="26"/>
                      <w:szCs w:val="26"/>
                    </w:rPr>
                    <w:t>знаходяться</w:t>
                  </w:r>
                  <w:proofErr w:type="spellEnd"/>
                  <w:r w:rsidRPr="00EB4A06">
                    <w:rPr>
                      <w:sz w:val="26"/>
                      <w:szCs w:val="26"/>
                    </w:rPr>
                    <w:t xml:space="preserve">                         </w:t>
                  </w:r>
                </w:p>
                <w:p w:rsidR="00EB4A06" w:rsidRPr="00EB4A06" w:rsidRDefault="00EB4A06" w:rsidP="00EB4A06">
                  <w:pPr>
                    <w:rPr>
                      <w:sz w:val="26"/>
                      <w:szCs w:val="26"/>
                    </w:rPr>
                  </w:pPr>
                  <w:r w:rsidRPr="00EB4A06">
                    <w:rPr>
                      <w:sz w:val="26"/>
                      <w:szCs w:val="26"/>
                    </w:rPr>
                    <w:t xml:space="preserve">на </w:t>
                  </w:r>
                  <w:proofErr w:type="spellStart"/>
                  <w:r w:rsidRPr="00EB4A06">
                    <w:rPr>
                      <w:sz w:val="26"/>
                      <w:szCs w:val="26"/>
                    </w:rPr>
                    <w:t>території</w:t>
                  </w:r>
                  <w:proofErr w:type="spellEnd"/>
                  <w:r w:rsidRPr="00EB4A06">
                    <w:rPr>
                      <w:sz w:val="26"/>
                      <w:szCs w:val="26"/>
                    </w:rPr>
                    <w:t xml:space="preserve"> </w:t>
                  </w:r>
                  <w:proofErr w:type="spellStart"/>
                  <w:r w:rsidRPr="00EB4A06">
                    <w:rPr>
                      <w:sz w:val="26"/>
                      <w:szCs w:val="26"/>
                    </w:rPr>
                    <w:t>сі</w:t>
                  </w:r>
                  <w:proofErr w:type="gramStart"/>
                  <w:r w:rsidRPr="00EB4A06">
                    <w:rPr>
                      <w:sz w:val="26"/>
                      <w:szCs w:val="26"/>
                    </w:rPr>
                    <w:t>л</w:t>
                  </w:r>
                  <w:proofErr w:type="spellEnd"/>
                  <w:proofErr w:type="gramEnd"/>
                  <w:r w:rsidRPr="00EB4A06">
                    <w:rPr>
                      <w:sz w:val="26"/>
                      <w:szCs w:val="26"/>
                    </w:rPr>
                    <w:t xml:space="preserve">  </w:t>
                  </w:r>
                  <w:proofErr w:type="spellStart"/>
                  <w:r w:rsidRPr="00EB4A06">
                    <w:rPr>
                      <w:sz w:val="26"/>
                      <w:szCs w:val="26"/>
                    </w:rPr>
                    <w:t>приєднаних</w:t>
                  </w:r>
                  <w:proofErr w:type="spellEnd"/>
                  <w:r w:rsidRPr="00EB4A06">
                    <w:rPr>
                      <w:sz w:val="26"/>
                      <w:szCs w:val="26"/>
                    </w:rPr>
                    <w:t xml:space="preserve"> до </w:t>
                  </w:r>
                  <w:proofErr w:type="spellStart"/>
                  <w:r w:rsidRPr="00EB4A06">
                    <w:rPr>
                      <w:sz w:val="26"/>
                      <w:szCs w:val="26"/>
                    </w:rPr>
                    <w:t>Калуської</w:t>
                  </w:r>
                  <w:proofErr w:type="spellEnd"/>
                  <w:r w:rsidRPr="00EB4A06">
                    <w:rPr>
                      <w:sz w:val="26"/>
                      <w:szCs w:val="26"/>
                      <w:lang w:val="uk-UA"/>
                    </w:rPr>
                    <w:t xml:space="preserve"> </w:t>
                  </w:r>
                  <w:proofErr w:type="spellStart"/>
                  <w:r w:rsidRPr="00EB4A06">
                    <w:rPr>
                      <w:sz w:val="26"/>
                      <w:szCs w:val="26"/>
                    </w:rPr>
                    <w:t>міської</w:t>
                  </w:r>
                  <w:proofErr w:type="spellEnd"/>
                  <w:r w:rsidRPr="00EB4A06">
                    <w:rPr>
                      <w:sz w:val="26"/>
                      <w:szCs w:val="26"/>
                    </w:rPr>
                    <w:t xml:space="preserve"> </w:t>
                  </w:r>
                  <w:proofErr w:type="spellStart"/>
                  <w:r w:rsidRPr="00EB4A06">
                    <w:rPr>
                      <w:sz w:val="26"/>
                      <w:szCs w:val="26"/>
                    </w:rPr>
                    <w:t>об’єднаної</w:t>
                  </w:r>
                  <w:proofErr w:type="spellEnd"/>
                  <w:r w:rsidRPr="00EB4A06">
                    <w:rPr>
                      <w:sz w:val="26"/>
                      <w:szCs w:val="26"/>
                    </w:rPr>
                    <w:t xml:space="preserve">  </w:t>
                  </w:r>
                  <w:proofErr w:type="spellStart"/>
                  <w:r w:rsidRPr="00EB4A06">
                    <w:rPr>
                      <w:sz w:val="26"/>
                      <w:szCs w:val="26"/>
                    </w:rPr>
                    <w:t>територіальної</w:t>
                  </w:r>
                  <w:proofErr w:type="spellEnd"/>
                  <w:r w:rsidRPr="00EB4A06">
                    <w:rPr>
                      <w:sz w:val="26"/>
                      <w:szCs w:val="26"/>
                    </w:rPr>
                    <w:t xml:space="preserve"> </w:t>
                  </w:r>
                  <w:proofErr w:type="spellStart"/>
                  <w:r w:rsidRPr="00EB4A06">
                    <w:rPr>
                      <w:sz w:val="26"/>
                      <w:szCs w:val="26"/>
                    </w:rPr>
                    <w:t>громади</w:t>
                  </w:r>
                  <w:proofErr w:type="spellEnd"/>
                </w:p>
                <w:p w:rsidR="00F10D44" w:rsidRPr="00631699" w:rsidRDefault="00F10D44" w:rsidP="00EB4A06">
                  <w:pPr>
                    <w:jc w:val="center"/>
                    <w:rPr>
                      <w:sz w:val="26"/>
                      <w:szCs w:val="26"/>
                      <w:lang w:val="uk-UA"/>
                    </w:rPr>
                  </w:pP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w:t>
                  </w:r>
                  <w:proofErr w:type="gramStart"/>
                  <w:r w:rsidRPr="00E67839">
                    <w:rPr>
                      <w:rFonts w:ascii="Times New Roman" w:eastAsia="Calibri" w:hAnsi="Times New Roman" w:cs="Times New Roman"/>
                      <w:sz w:val="22"/>
                      <w:szCs w:val="22"/>
                    </w:rPr>
                    <w:t>.К</w:t>
                  </w:r>
                  <w:proofErr w:type="gramEnd"/>
                  <w:r w:rsidRPr="00E67839">
                    <w:rPr>
                      <w:rFonts w:ascii="Times New Roman" w:eastAsia="Calibri" w:hAnsi="Times New Roman" w:cs="Times New Roman"/>
                      <w:sz w:val="22"/>
                      <w:szCs w:val="22"/>
                    </w:rPr>
                    <w:t>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r w:rsidR="00A66E23">
                    <w:rPr>
                      <w:rFonts w:ascii="Times New Roman" w:eastAsia="Calibri" w:hAnsi="Times New Roman" w:cs="Times New Roman"/>
                      <w:sz w:val="26"/>
                      <w:szCs w:val="26"/>
                      <w:lang w:val="uk-UA"/>
                    </w:rPr>
                    <w:t>сьома</w:t>
                  </w:r>
                  <w:r w:rsidR="00631699">
                    <w:rPr>
                      <w:rFonts w:ascii="Times New Roman" w:eastAsia="Calibri" w:hAnsi="Times New Roman" w:cs="Times New Roman"/>
                      <w:sz w:val="26"/>
                      <w:szCs w:val="26"/>
                      <w:lang w:val="uk-UA"/>
                    </w:rPr>
                    <w:t xml:space="preserve"> </w:t>
                  </w:r>
                  <w:r w:rsidR="00285801" w:rsidRPr="00E67839">
                    <w:rPr>
                      <w:rFonts w:ascii="Times New Roman" w:eastAsia="Calibri" w:hAnsi="Times New Roman" w:cs="Times New Roman"/>
                      <w:sz w:val="26"/>
                      <w:szCs w:val="26"/>
                      <w:lang w:val="uk-UA"/>
                    </w:rPr>
                    <w:t xml:space="preserve"> </w:t>
                  </w:r>
                  <w:proofErr w:type="spellStart"/>
                  <w:r w:rsidRPr="00E67839">
                    <w:rPr>
                      <w:rFonts w:ascii="Times New Roman" w:eastAsia="Calibri" w:hAnsi="Times New Roman" w:cs="Times New Roman"/>
                      <w:sz w:val="26"/>
                      <w:szCs w:val="26"/>
                    </w:rPr>
                    <w:t>сесія</w:t>
                  </w:r>
                  <w:proofErr w:type="spellEnd"/>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proofErr w:type="gramStart"/>
                  <w:r w:rsidRPr="00E67839">
                    <w:rPr>
                      <w:rFonts w:ascii="Times New Roman" w:eastAsia="Calibri" w:hAnsi="Times New Roman" w:cs="Times New Roman"/>
                      <w:sz w:val="26"/>
                      <w:szCs w:val="26"/>
                    </w:rPr>
                    <w:t>демократичного</w:t>
                  </w:r>
                  <w:proofErr w:type="gramEnd"/>
                  <w:r w:rsidRPr="00E67839">
                    <w:rPr>
                      <w:rFonts w:ascii="Times New Roman" w:eastAsia="Calibri" w:hAnsi="Times New Roman" w:cs="Times New Roman"/>
                      <w:sz w:val="26"/>
                      <w:szCs w:val="26"/>
                    </w:rPr>
                    <w:t xml:space="preserve"> </w:t>
                  </w:r>
                  <w:proofErr w:type="spellStart"/>
                  <w:r w:rsidRPr="00E67839">
                    <w:rPr>
                      <w:rFonts w:ascii="Times New Roman" w:eastAsia="Calibri" w:hAnsi="Times New Roman" w:cs="Times New Roman"/>
                      <w:sz w:val="26"/>
                      <w:szCs w:val="26"/>
                    </w:rPr>
                    <w:t>скликання</w:t>
                  </w:r>
                  <w:proofErr w:type="spellEnd"/>
                  <w:r w:rsidRPr="00E67839">
                    <w:rPr>
                      <w:rFonts w:ascii="Times New Roman" w:eastAsia="Calibri" w:hAnsi="Times New Roman" w:cs="Times New Roman"/>
                      <w:sz w:val="26"/>
                      <w:szCs w:val="26"/>
                    </w:rPr>
                    <w:t>)</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F250A4" w:rsidRPr="00F250A4" w:rsidRDefault="00F250A4" w:rsidP="00F250A4">
      <w:pPr>
        <w:pStyle w:val="a5"/>
        <w:spacing w:after="0" w:line="240" w:lineRule="auto"/>
        <w:jc w:val="left"/>
        <w:rPr>
          <w:b/>
          <w:sz w:val="28"/>
          <w:szCs w:val="28"/>
        </w:rPr>
      </w:pPr>
    </w:p>
    <w:p w:rsidR="00EB4A06" w:rsidRPr="00EB4A06" w:rsidRDefault="00EB4A06" w:rsidP="00EB4A06">
      <w:pPr>
        <w:pStyle w:val="1"/>
        <w:jc w:val="both"/>
        <w:rPr>
          <w:b/>
          <w:bCs/>
          <w:sz w:val="26"/>
          <w:szCs w:val="26"/>
        </w:rPr>
      </w:pPr>
      <w:r w:rsidRPr="00EB4A06">
        <w:rPr>
          <w:sz w:val="26"/>
          <w:szCs w:val="26"/>
        </w:rPr>
        <w:t xml:space="preserve">           Керуючись  Законом України «Про місцеве самоврядування в Україні», ст.ст. 12, 83 Земельного Кодексу України, ст. ст. 35, 57 Законом України «Про землеустрій», Законом України «Про внесення змін до деяких законодавчих актів України щодо розмежування земель державної та комунальної власності», постановою Кабінету Міністрів України від </w:t>
      </w:r>
      <w:r w:rsidRPr="00EB4A06">
        <w:rPr>
          <w:sz w:val="26"/>
          <w:szCs w:val="26"/>
          <w:shd w:val="clear" w:color="auto" w:fill="FFFFFF"/>
        </w:rPr>
        <w:t>5 червня 2019 р. № 476 «Про затвердження Порядку проведення інвентаризації земель та визнання такими, що втратили чинність</w:t>
      </w:r>
      <w:r w:rsidRPr="00EB4A06">
        <w:rPr>
          <w:sz w:val="26"/>
          <w:szCs w:val="26"/>
        </w:rPr>
        <w:t xml:space="preserve">, </w:t>
      </w:r>
      <w:r w:rsidRPr="00EB4A06">
        <w:rPr>
          <w:sz w:val="26"/>
          <w:szCs w:val="26"/>
          <w:shd w:val="clear" w:color="auto" w:fill="FFFFFF"/>
        </w:rPr>
        <w:t xml:space="preserve">деяких постанов Кабінету Міністрів України», </w:t>
      </w:r>
      <w:r w:rsidRPr="00EB4A06">
        <w:rPr>
          <w:sz w:val="26"/>
          <w:szCs w:val="26"/>
        </w:rPr>
        <w:t xml:space="preserve">Законом України «Про добровільне об’єднання територіальних громад», беручи до уваги рішення Калуської міської ради від 25.07.2019 № 2488 «Про добровільне приєднання </w:t>
      </w:r>
      <w:proofErr w:type="spellStart"/>
      <w:r w:rsidRPr="00EB4A06">
        <w:rPr>
          <w:sz w:val="26"/>
          <w:szCs w:val="26"/>
        </w:rPr>
        <w:t>Вістівської</w:t>
      </w:r>
      <w:proofErr w:type="spellEnd"/>
      <w:r w:rsidRPr="00EB4A06">
        <w:rPr>
          <w:sz w:val="26"/>
          <w:szCs w:val="26"/>
        </w:rPr>
        <w:t xml:space="preserve"> сільської територіальної громади до Калуської міської об’єднаної територіальної громади», від 25.07.2019 № 2432 «Про добровільне приєднання Кропивницької сільської територіальної громади до Калуської міської територіальної громади» та від 28.11.2019 № 2687 «Про добровільне приєднання Сівко-Калуської сільської територіальної громади до Калуської міської об’єднаної територіальної громади», враховуючи заяви Управління комунальної власності Калуської міської ради, рекомендації постійної комісії міської ради з питань будівництва та землеустрою, постійної комісії з питань власності, житлово-комунального господарства та екології, </w:t>
      </w:r>
      <w:proofErr w:type="spellStart"/>
      <w:r w:rsidRPr="00EB4A06">
        <w:rPr>
          <w:sz w:val="26"/>
          <w:szCs w:val="26"/>
        </w:rPr>
        <w:t>мiська</w:t>
      </w:r>
      <w:proofErr w:type="spellEnd"/>
      <w:r w:rsidRPr="00EB4A06">
        <w:rPr>
          <w:sz w:val="26"/>
          <w:szCs w:val="26"/>
        </w:rPr>
        <w:t xml:space="preserve"> рада</w:t>
      </w:r>
    </w:p>
    <w:p w:rsidR="00EB4A06" w:rsidRDefault="00EB4A06" w:rsidP="00EB4A06">
      <w:pPr>
        <w:pStyle w:val="a5"/>
        <w:spacing w:after="0" w:line="240" w:lineRule="auto"/>
        <w:jc w:val="both"/>
        <w:rPr>
          <w:rFonts w:ascii="Times New Roman" w:hAnsi="Times New Roman" w:cs="Times New Roman"/>
          <w:b/>
          <w:sz w:val="26"/>
          <w:szCs w:val="26"/>
          <w:lang w:val="uk-UA"/>
        </w:rPr>
      </w:pPr>
      <w:r w:rsidRPr="00EB4A06">
        <w:rPr>
          <w:rFonts w:ascii="Times New Roman" w:hAnsi="Times New Roman" w:cs="Times New Roman"/>
          <w:b/>
          <w:sz w:val="26"/>
          <w:szCs w:val="26"/>
          <w:lang w:val="uk-UA"/>
        </w:rPr>
        <w:t>ВИРІШИЛА:</w:t>
      </w:r>
    </w:p>
    <w:p w:rsidR="00EB4A06" w:rsidRPr="00EB4A06" w:rsidRDefault="00EB4A06" w:rsidP="00EB4A06">
      <w:pPr>
        <w:pStyle w:val="a5"/>
        <w:spacing w:after="0" w:line="240" w:lineRule="auto"/>
        <w:jc w:val="both"/>
        <w:rPr>
          <w:rFonts w:ascii="Times New Roman" w:hAnsi="Times New Roman" w:cs="Times New Roman"/>
          <w:sz w:val="26"/>
          <w:szCs w:val="26"/>
          <w:lang w:val="uk-UA"/>
        </w:rPr>
      </w:pPr>
    </w:p>
    <w:p w:rsidR="00EB4A06" w:rsidRPr="00EB4A06" w:rsidRDefault="00EB4A06" w:rsidP="00EB4A06">
      <w:pPr>
        <w:pStyle w:val="a5"/>
        <w:spacing w:after="0" w:line="240" w:lineRule="auto"/>
        <w:jc w:val="both"/>
        <w:rPr>
          <w:rFonts w:ascii="Times New Roman" w:hAnsi="Times New Roman" w:cs="Times New Roman"/>
          <w:sz w:val="26"/>
          <w:szCs w:val="26"/>
          <w:lang w:val="uk-UA"/>
        </w:rPr>
      </w:pPr>
      <w:r w:rsidRPr="00EB4A06">
        <w:rPr>
          <w:rFonts w:ascii="Times New Roman" w:hAnsi="Times New Roman" w:cs="Times New Roman"/>
          <w:b/>
          <w:sz w:val="26"/>
          <w:szCs w:val="26"/>
          <w:lang w:val="uk-UA"/>
        </w:rPr>
        <w:t xml:space="preserve">      </w:t>
      </w:r>
      <w:r w:rsidRPr="00EB4A06">
        <w:rPr>
          <w:rFonts w:ascii="Times New Roman" w:hAnsi="Times New Roman" w:cs="Times New Roman"/>
          <w:b/>
          <w:sz w:val="26"/>
          <w:szCs w:val="26"/>
          <w:lang w:val="uk-UA"/>
        </w:rPr>
        <w:tab/>
        <w:t xml:space="preserve">  1. Провести інвентаризацію </w:t>
      </w:r>
      <w:r w:rsidRPr="00EB4A06">
        <w:rPr>
          <w:rFonts w:ascii="Times New Roman" w:hAnsi="Times New Roman" w:cs="Times New Roman"/>
          <w:sz w:val="26"/>
          <w:szCs w:val="26"/>
          <w:lang w:val="uk-UA"/>
        </w:rPr>
        <w:t xml:space="preserve">земельних ділянок, які знаходяться на території сіл приєднаних до Калуської міської об’єднаної </w:t>
      </w:r>
      <w:r w:rsidR="00331FB2">
        <w:rPr>
          <w:rFonts w:ascii="Times New Roman" w:hAnsi="Times New Roman" w:cs="Times New Roman"/>
          <w:sz w:val="26"/>
          <w:szCs w:val="26"/>
          <w:lang w:val="uk-UA"/>
        </w:rPr>
        <w:t>територіальної громади, а саме:</w:t>
      </w:r>
    </w:p>
    <w:p w:rsidR="00EB4A06" w:rsidRPr="00EB4A06" w:rsidRDefault="00EB4A06" w:rsidP="00EB4A06">
      <w:pPr>
        <w:pStyle w:val="a5"/>
        <w:spacing w:after="0" w:line="240" w:lineRule="auto"/>
        <w:jc w:val="both"/>
        <w:rPr>
          <w:rFonts w:ascii="Times New Roman" w:hAnsi="Times New Roman" w:cs="Times New Roman"/>
          <w:sz w:val="26"/>
          <w:szCs w:val="26"/>
          <w:lang w:val="uk-UA"/>
        </w:rPr>
      </w:pPr>
      <w:r w:rsidRPr="00EB4A06">
        <w:rPr>
          <w:rFonts w:ascii="Times New Roman" w:hAnsi="Times New Roman" w:cs="Times New Roman"/>
          <w:sz w:val="26"/>
          <w:szCs w:val="26"/>
          <w:lang w:val="uk-UA"/>
        </w:rPr>
        <w:t xml:space="preserve">            </w:t>
      </w:r>
      <w:r w:rsidRPr="00EB4A06">
        <w:rPr>
          <w:rFonts w:ascii="Times New Roman" w:hAnsi="Times New Roman" w:cs="Times New Roman"/>
          <w:b/>
          <w:sz w:val="26"/>
          <w:szCs w:val="26"/>
          <w:lang w:val="uk-UA"/>
        </w:rPr>
        <w:t>1.1.</w:t>
      </w:r>
      <w:r w:rsidRPr="00EB4A06">
        <w:rPr>
          <w:rFonts w:ascii="Times New Roman" w:hAnsi="Times New Roman" w:cs="Times New Roman"/>
          <w:sz w:val="26"/>
          <w:szCs w:val="26"/>
          <w:lang w:val="uk-UA"/>
        </w:rPr>
        <w:t xml:space="preserve"> </w:t>
      </w:r>
      <w:r w:rsidRPr="00EB4A06">
        <w:rPr>
          <w:rFonts w:ascii="Times New Roman" w:hAnsi="Times New Roman" w:cs="Times New Roman"/>
          <w:b/>
          <w:sz w:val="26"/>
          <w:szCs w:val="26"/>
          <w:lang w:val="uk-UA"/>
        </w:rPr>
        <w:t>орієнтовною площею 2,1192 га,</w:t>
      </w:r>
      <w:r w:rsidRPr="00EB4A06">
        <w:rPr>
          <w:rFonts w:ascii="Times New Roman" w:hAnsi="Times New Roman" w:cs="Times New Roman"/>
          <w:sz w:val="26"/>
          <w:szCs w:val="26"/>
          <w:lang w:val="uk-UA"/>
        </w:rPr>
        <w:t xml:space="preserve"> вул. Січових Стрільців, 70, с. Вістова, Калуського району, Івано-Франківської області, для будівництва та обслуговування будівель закладів освіти;</w:t>
      </w:r>
    </w:p>
    <w:p w:rsidR="00EB4A06" w:rsidRPr="00EB4A06" w:rsidRDefault="00EB4A06" w:rsidP="00EB4A06">
      <w:pPr>
        <w:pStyle w:val="a5"/>
        <w:spacing w:after="0" w:line="240" w:lineRule="auto"/>
        <w:jc w:val="both"/>
        <w:rPr>
          <w:rFonts w:ascii="Times New Roman" w:hAnsi="Times New Roman" w:cs="Times New Roman"/>
          <w:sz w:val="26"/>
          <w:szCs w:val="26"/>
          <w:lang w:val="uk-UA"/>
        </w:rPr>
      </w:pPr>
      <w:r w:rsidRPr="00EB4A06">
        <w:rPr>
          <w:rFonts w:ascii="Times New Roman" w:hAnsi="Times New Roman" w:cs="Times New Roman"/>
          <w:sz w:val="26"/>
          <w:szCs w:val="26"/>
          <w:lang w:val="uk-UA"/>
        </w:rPr>
        <w:t xml:space="preserve">            </w:t>
      </w:r>
      <w:r w:rsidRPr="00EB4A06">
        <w:rPr>
          <w:rFonts w:ascii="Times New Roman" w:hAnsi="Times New Roman" w:cs="Times New Roman"/>
          <w:b/>
          <w:sz w:val="26"/>
          <w:szCs w:val="26"/>
          <w:lang w:val="uk-UA"/>
        </w:rPr>
        <w:t>1.2.</w:t>
      </w:r>
      <w:r w:rsidRPr="00EB4A06">
        <w:rPr>
          <w:rFonts w:ascii="Times New Roman" w:hAnsi="Times New Roman" w:cs="Times New Roman"/>
          <w:sz w:val="26"/>
          <w:szCs w:val="26"/>
          <w:lang w:val="uk-UA"/>
        </w:rPr>
        <w:t xml:space="preserve"> </w:t>
      </w:r>
      <w:r w:rsidRPr="00EB4A06">
        <w:rPr>
          <w:rFonts w:ascii="Times New Roman" w:hAnsi="Times New Roman" w:cs="Times New Roman"/>
          <w:b/>
          <w:sz w:val="26"/>
          <w:szCs w:val="26"/>
          <w:lang w:val="uk-UA"/>
        </w:rPr>
        <w:t>орієнтовною площею 0,2487 га,</w:t>
      </w:r>
      <w:r w:rsidRPr="00EB4A06">
        <w:rPr>
          <w:rFonts w:ascii="Times New Roman" w:hAnsi="Times New Roman" w:cs="Times New Roman"/>
          <w:sz w:val="26"/>
          <w:szCs w:val="26"/>
          <w:lang w:val="uk-UA"/>
        </w:rPr>
        <w:t xml:space="preserve"> вул. Січових Стрільців, 2, </w:t>
      </w:r>
      <w:proofErr w:type="spellStart"/>
      <w:r w:rsidRPr="00EB4A06">
        <w:rPr>
          <w:rFonts w:ascii="Times New Roman" w:hAnsi="Times New Roman" w:cs="Times New Roman"/>
          <w:sz w:val="26"/>
          <w:szCs w:val="26"/>
          <w:lang w:val="uk-UA"/>
        </w:rPr>
        <w:t>с.Кропивник</w:t>
      </w:r>
      <w:proofErr w:type="spellEnd"/>
      <w:r w:rsidRPr="00EB4A06">
        <w:rPr>
          <w:rFonts w:ascii="Times New Roman" w:hAnsi="Times New Roman" w:cs="Times New Roman"/>
          <w:sz w:val="26"/>
          <w:szCs w:val="26"/>
          <w:lang w:val="uk-UA"/>
        </w:rPr>
        <w:t>, Калуського району, Івано-Франківської області, для будівництва та обслуговування будівель закладів охорони здоров’я та соціальної допомоги;</w:t>
      </w:r>
    </w:p>
    <w:p w:rsidR="00EB4A06" w:rsidRPr="00EB4A06" w:rsidRDefault="00EB4A06" w:rsidP="00EB4A06">
      <w:pPr>
        <w:pStyle w:val="a5"/>
        <w:spacing w:after="0" w:line="240" w:lineRule="auto"/>
        <w:jc w:val="both"/>
        <w:rPr>
          <w:rFonts w:ascii="Times New Roman" w:hAnsi="Times New Roman" w:cs="Times New Roman"/>
          <w:sz w:val="26"/>
          <w:szCs w:val="26"/>
          <w:lang w:val="uk-UA"/>
        </w:rPr>
      </w:pPr>
      <w:r w:rsidRPr="00EB4A06">
        <w:rPr>
          <w:rFonts w:ascii="Times New Roman" w:hAnsi="Times New Roman" w:cs="Times New Roman"/>
          <w:b/>
          <w:sz w:val="26"/>
          <w:szCs w:val="26"/>
          <w:lang w:val="uk-UA"/>
        </w:rPr>
        <w:t xml:space="preserve">            1.3.</w:t>
      </w:r>
      <w:r w:rsidRPr="00EB4A06">
        <w:rPr>
          <w:rFonts w:ascii="Times New Roman" w:hAnsi="Times New Roman" w:cs="Times New Roman"/>
          <w:sz w:val="26"/>
          <w:szCs w:val="26"/>
          <w:lang w:val="uk-UA"/>
        </w:rPr>
        <w:t xml:space="preserve"> </w:t>
      </w:r>
      <w:r w:rsidRPr="00EB4A06">
        <w:rPr>
          <w:rFonts w:ascii="Times New Roman" w:hAnsi="Times New Roman" w:cs="Times New Roman"/>
          <w:b/>
          <w:sz w:val="26"/>
          <w:szCs w:val="26"/>
          <w:lang w:val="uk-UA"/>
        </w:rPr>
        <w:t>орієнтовною площею 0,1710 га,</w:t>
      </w:r>
      <w:r w:rsidRPr="00EB4A06">
        <w:rPr>
          <w:rFonts w:ascii="Times New Roman" w:hAnsi="Times New Roman" w:cs="Times New Roman"/>
          <w:sz w:val="26"/>
          <w:szCs w:val="26"/>
          <w:lang w:val="uk-UA"/>
        </w:rPr>
        <w:t xml:space="preserve"> вул. Семена Височана, 59, с. </w:t>
      </w:r>
      <w:proofErr w:type="spellStart"/>
      <w:r w:rsidRPr="00EB4A06">
        <w:rPr>
          <w:rFonts w:ascii="Times New Roman" w:hAnsi="Times New Roman" w:cs="Times New Roman"/>
          <w:sz w:val="26"/>
          <w:szCs w:val="26"/>
          <w:lang w:val="uk-UA"/>
        </w:rPr>
        <w:t>Сівка-</w:t>
      </w:r>
      <w:proofErr w:type="spellEnd"/>
      <w:r w:rsidRPr="00EB4A06">
        <w:rPr>
          <w:rFonts w:ascii="Times New Roman" w:hAnsi="Times New Roman" w:cs="Times New Roman"/>
          <w:sz w:val="26"/>
          <w:szCs w:val="26"/>
          <w:lang w:val="uk-UA"/>
        </w:rPr>
        <w:t xml:space="preserve"> Калуська, Калуського району, Івано-Франківської області, для будівництва та обслуговування будівель закладів охорони здоров’я та соціальної допомоги.</w:t>
      </w:r>
    </w:p>
    <w:p w:rsidR="00EB4A06" w:rsidRPr="00EB4A06" w:rsidRDefault="00EB4A06" w:rsidP="00EB4A06">
      <w:pPr>
        <w:pStyle w:val="a5"/>
        <w:spacing w:after="0" w:line="240" w:lineRule="auto"/>
        <w:jc w:val="both"/>
        <w:rPr>
          <w:rFonts w:ascii="Times New Roman" w:hAnsi="Times New Roman" w:cs="Times New Roman"/>
          <w:sz w:val="26"/>
          <w:szCs w:val="26"/>
          <w:lang w:val="uk-UA"/>
        </w:rPr>
      </w:pPr>
    </w:p>
    <w:p w:rsidR="00EB4A06" w:rsidRDefault="00EB4A06" w:rsidP="00EB4A06">
      <w:pPr>
        <w:pStyle w:val="a5"/>
        <w:spacing w:after="0" w:line="240" w:lineRule="auto"/>
        <w:jc w:val="both"/>
        <w:rPr>
          <w:rFonts w:ascii="Times New Roman" w:hAnsi="Times New Roman" w:cs="Times New Roman"/>
          <w:sz w:val="26"/>
          <w:szCs w:val="26"/>
          <w:lang w:val="uk-UA"/>
        </w:rPr>
      </w:pPr>
    </w:p>
    <w:p w:rsidR="00EB4A06" w:rsidRDefault="00EB4A06" w:rsidP="00EB4A06">
      <w:pPr>
        <w:pStyle w:val="a5"/>
        <w:spacing w:after="0" w:line="240" w:lineRule="auto"/>
        <w:jc w:val="both"/>
        <w:rPr>
          <w:rFonts w:ascii="Times New Roman" w:hAnsi="Times New Roman" w:cs="Times New Roman"/>
          <w:sz w:val="26"/>
          <w:szCs w:val="26"/>
          <w:lang w:val="uk-UA"/>
        </w:rPr>
      </w:pPr>
    </w:p>
    <w:p w:rsidR="00EB4A06" w:rsidRPr="00EB4A06" w:rsidRDefault="00EB4A06" w:rsidP="00EB4A06">
      <w:pPr>
        <w:pStyle w:val="a5"/>
        <w:spacing w:after="0" w:line="240" w:lineRule="auto"/>
        <w:jc w:val="both"/>
        <w:rPr>
          <w:rFonts w:ascii="Times New Roman" w:hAnsi="Times New Roman" w:cs="Times New Roman"/>
          <w:sz w:val="26"/>
          <w:szCs w:val="26"/>
          <w:lang w:val="uk-UA"/>
        </w:rPr>
      </w:pPr>
      <w:r w:rsidRPr="00EB4A06">
        <w:rPr>
          <w:rFonts w:ascii="Times New Roman" w:hAnsi="Times New Roman" w:cs="Times New Roman"/>
          <w:sz w:val="26"/>
          <w:szCs w:val="26"/>
          <w:lang w:val="uk-UA"/>
        </w:rPr>
        <w:t xml:space="preserve">            </w:t>
      </w:r>
      <w:r w:rsidRPr="00EB4A06">
        <w:rPr>
          <w:rFonts w:ascii="Times New Roman" w:hAnsi="Times New Roman" w:cs="Times New Roman"/>
          <w:b/>
          <w:sz w:val="26"/>
          <w:szCs w:val="26"/>
          <w:lang w:val="uk-UA"/>
        </w:rPr>
        <w:t>2.</w:t>
      </w:r>
      <w:r w:rsidRPr="00EB4A06">
        <w:rPr>
          <w:rFonts w:ascii="Times New Roman" w:hAnsi="Times New Roman" w:cs="Times New Roman"/>
          <w:sz w:val="26"/>
          <w:szCs w:val="26"/>
          <w:lang w:val="uk-UA"/>
        </w:rPr>
        <w:t xml:space="preserve"> Розробити технічні документації із землеустрою щодо інвентаризації земельних ділянок зазначених у п. 1.1.-1.3. цього рішення. </w:t>
      </w:r>
    </w:p>
    <w:p w:rsidR="00EB4A06" w:rsidRPr="00EB4A06" w:rsidRDefault="00EB4A06" w:rsidP="00EB4A06">
      <w:pPr>
        <w:pStyle w:val="a5"/>
        <w:spacing w:after="0" w:line="240" w:lineRule="auto"/>
        <w:jc w:val="both"/>
        <w:rPr>
          <w:rFonts w:ascii="Times New Roman" w:hAnsi="Times New Roman" w:cs="Times New Roman"/>
          <w:sz w:val="26"/>
          <w:szCs w:val="26"/>
          <w:lang w:val="uk-UA"/>
        </w:rPr>
      </w:pPr>
      <w:r w:rsidRPr="00EB4A06">
        <w:rPr>
          <w:rFonts w:ascii="Times New Roman" w:hAnsi="Times New Roman" w:cs="Times New Roman"/>
          <w:b/>
          <w:sz w:val="26"/>
          <w:szCs w:val="26"/>
          <w:lang w:val="uk-UA"/>
        </w:rPr>
        <w:t xml:space="preserve">            3. </w:t>
      </w:r>
      <w:r w:rsidRPr="00EB4A06">
        <w:rPr>
          <w:rFonts w:ascii="Times New Roman" w:hAnsi="Times New Roman" w:cs="Times New Roman"/>
          <w:sz w:val="26"/>
          <w:szCs w:val="26"/>
          <w:lang w:val="uk-UA"/>
        </w:rPr>
        <w:t xml:space="preserve">Контроль за виконанням рішення покласти на постійну комісію міської ради з питань будівництва та землеустрою, постійну комісію міської ради з питань власності, житлово-комунального господарства та екології, посадову особу у відповідності до розподілу функціональних обов’язків. </w:t>
      </w:r>
    </w:p>
    <w:p w:rsidR="00EB4A06" w:rsidRPr="00EB4A06" w:rsidRDefault="00EB4A06" w:rsidP="00EB4A06">
      <w:pPr>
        <w:pStyle w:val="a5"/>
        <w:spacing w:after="0" w:line="240" w:lineRule="auto"/>
        <w:jc w:val="both"/>
        <w:rPr>
          <w:rFonts w:ascii="Times New Roman" w:hAnsi="Times New Roman" w:cs="Times New Roman"/>
          <w:sz w:val="26"/>
          <w:szCs w:val="26"/>
          <w:lang w:val="uk-UA"/>
        </w:rPr>
      </w:pPr>
    </w:p>
    <w:p w:rsidR="00EB4A06" w:rsidRPr="00EB4A06" w:rsidRDefault="00EB4A06" w:rsidP="00EB4A06">
      <w:pPr>
        <w:pStyle w:val="a5"/>
        <w:spacing w:after="0" w:line="240" w:lineRule="auto"/>
        <w:jc w:val="both"/>
        <w:rPr>
          <w:rFonts w:ascii="Times New Roman" w:hAnsi="Times New Roman" w:cs="Times New Roman"/>
          <w:sz w:val="26"/>
          <w:szCs w:val="26"/>
          <w:lang w:val="uk-UA"/>
        </w:rPr>
      </w:pPr>
    </w:p>
    <w:p w:rsidR="00EB4A06" w:rsidRPr="00EB4A06" w:rsidRDefault="00EB4A06" w:rsidP="00EB4A06">
      <w:pPr>
        <w:pStyle w:val="a5"/>
        <w:spacing w:after="0" w:line="240" w:lineRule="auto"/>
        <w:jc w:val="both"/>
        <w:rPr>
          <w:rFonts w:ascii="Times New Roman" w:hAnsi="Times New Roman" w:cs="Times New Roman"/>
          <w:sz w:val="26"/>
          <w:szCs w:val="26"/>
          <w:lang w:val="uk-UA"/>
        </w:rPr>
      </w:pPr>
    </w:p>
    <w:p w:rsidR="00EB4A06" w:rsidRPr="00EB4A06" w:rsidRDefault="00EB4A06" w:rsidP="00EB4A06">
      <w:pPr>
        <w:jc w:val="both"/>
        <w:rPr>
          <w:bCs/>
          <w:sz w:val="26"/>
          <w:szCs w:val="26"/>
        </w:rPr>
      </w:pPr>
      <w:proofErr w:type="spellStart"/>
      <w:r w:rsidRPr="00EB4A06">
        <w:rPr>
          <w:bCs/>
          <w:sz w:val="26"/>
          <w:szCs w:val="26"/>
        </w:rPr>
        <w:t>Міський</w:t>
      </w:r>
      <w:proofErr w:type="spellEnd"/>
      <w:r w:rsidRPr="00EB4A06">
        <w:rPr>
          <w:bCs/>
          <w:sz w:val="26"/>
          <w:szCs w:val="26"/>
        </w:rPr>
        <w:t xml:space="preserve"> голова                                                                                </w:t>
      </w:r>
      <w:proofErr w:type="spellStart"/>
      <w:r w:rsidRPr="00EB4A06">
        <w:rPr>
          <w:bCs/>
          <w:sz w:val="26"/>
          <w:szCs w:val="26"/>
        </w:rPr>
        <w:t>Ігор</w:t>
      </w:r>
      <w:proofErr w:type="spellEnd"/>
      <w:r w:rsidRPr="00EB4A06">
        <w:rPr>
          <w:bCs/>
          <w:sz w:val="26"/>
          <w:szCs w:val="26"/>
        </w:rPr>
        <w:t xml:space="preserve"> </w:t>
      </w:r>
      <w:proofErr w:type="spellStart"/>
      <w:r w:rsidRPr="00EB4A06">
        <w:rPr>
          <w:bCs/>
          <w:sz w:val="26"/>
          <w:szCs w:val="26"/>
        </w:rPr>
        <w:t>Матвійчук</w:t>
      </w:r>
      <w:proofErr w:type="spellEnd"/>
    </w:p>
    <w:p w:rsidR="00631699" w:rsidRPr="00EB4A06" w:rsidRDefault="00631699" w:rsidP="00631699">
      <w:pPr>
        <w:rPr>
          <w:sz w:val="26"/>
          <w:szCs w:val="26"/>
        </w:rPr>
      </w:pPr>
    </w:p>
    <w:sectPr w:rsidR="00631699" w:rsidRPr="00EB4A06"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7">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0">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6">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1"/>
  </w:num>
  <w:num w:numId="4">
    <w:abstractNumId w:val="18"/>
  </w:num>
  <w:num w:numId="5">
    <w:abstractNumId w:val="25"/>
  </w:num>
  <w:num w:numId="6">
    <w:abstractNumId w:val="22"/>
  </w:num>
  <w:num w:numId="7">
    <w:abstractNumId w:val="12"/>
  </w:num>
  <w:num w:numId="8">
    <w:abstractNumId w:val="27"/>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1"/>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6"/>
  </w:num>
  <w:num w:numId="20">
    <w:abstractNumId w:val="20"/>
  </w:num>
  <w:num w:numId="21">
    <w:abstractNumId w:val="17"/>
  </w:num>
  <w:num w:numId="22">
    <w:abstractNumId w:val="24"/>
  </w:num>
  <w:num w:numId="23">
    <w:abstractNumId w:val="6"/>
  </w:num>
  <w:num w:numId="24">
    <w:abstractNumId w:val="5"/>
  </w:num>
  <w:num w:numId="25">
    <w:abstractNumId w:val="23"/>
  </w:num>
  <w:num w:numId="26">
    <w:abstractNumId w:val="16"/>
  </w:num>
  <w:num w:numId="27">
    <w:abstractNumId w:val="13"/>
  </w:num>
  <w:num w:numId="28">
    <w:abstractNumId w:val="15"/>
  </w:num>
  <w:num w:numId="29">
    <w:abstractNumId w:val="7"/>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0BFF"/>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1523"/>
    <w:rsid w:val="000B233B"/>
    <w:rsid w:val="000B2CAC"/>
    <w:rsid w:val="000B2F17"/>
    <w:rsid w:val="000B3DA3"/>
    <w:rsid w:val="000B4181"/>
    <w:rsid w:val="000B51F4"/>
    <w:rsid w:val="000B55D7"/>
    <w:rsid w:val="000B579F"/>
    <w:rsid w:val="000B5BAC"/>
    <w:rsid w:val="000B5BEC"/>
    <w:rsid w:val="000B5EB0"/>
    <w:rsid w:val="000B65AE"/>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7B4"/>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1DAD"/>
    <w:rsid w:val="001222D7"/>
    <w:rsid w:val="0012289E"/>
    <w:rsid w:val="00122D07"/>
    <w:rsid w:val="00123179"/>
    <w:rsid w:val="0012356D"/>
    <w:rsid w:val="00123603"/>
    <w:rsid w:val="001244C7"/>
    <w:rsid w:val="0012466D"/>
    <w:rsid w:val="00124673"/>
    <w:rsid w:val="001247D0"/>
    <w:rsid w:val="00125716"/>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6CC2"/>
    <w:rsid w:val="001370F5"/>
    <w:rsid w:val="0013716E"/>
    <w:rsid w:val="00137276"/>
    <w:rsid w:val="00137835"/>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37"/>
    <w:rsid w:val="001616A9"/>
    <w:rsid w:val="001621CE"/>
    <w:rsid w:val="00162B7E"/>
    <w:rsid w:val="00163864"/>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68DA"/>
    <w:rsid w:val="001778FF"/>
    <w:rsid w:val="00180C39"/>
    <w:rsid w:val="00180CF9"/>
    <w:rsid w:val="00180D59"/>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662"/>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450"/>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5F9B"/>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199E"/>
    <w:rsid w:val="00232DFE"/>
    <w:rsid w:val="00233BBF"/>
    <w:rsid w:val="00233C41"/>
    <w:rsid w:val="00233D86"/>
    <w:rsid w:val="00234160"/>
    <w:rsid w:val="0023421A"/>
    <w:rsid w:val="0023487C"/>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3E9"/>
    <w:rsid w:val="00243574"/>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8CF"/>
    <w:rsid w:val="00251BFB"/>
    <w:rsid w:val="002521BA"/>
    <w:rsid w:val="00252D0A"/>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101"/>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6E46"/>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64"/>
    <w:rsid w:val="002A0E80"/>
    <w:rsid w:val="002A23A3"/>
    <w:rsid w:val="002A26AC"/>
    <w:rsid w:val="002A341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8B7"/>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D47"/>
    <w:rsid w:val="00313EFA"/>
    <w:rsid w:val="003142F4"/>
    <w:rsid w:val="0031537A"/>
    <w:rsid w:val="003159D7"/>
    <w:rsid w:val="00315C2D"/>
    <w:rsid w:val="00315C87"/>
    <w:rsid w:val="003171B5"/>
    <w:rsid w:val="00317DDB"/>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67"/>
    <w:rsid w:val="003260E8"/>
    <w:rsid w:val="00326BE1"/>
    <w:rsid w:val="00326CAD"/>
    <w:rsid w:val="00326E61"/>
    <w:rsid w:val="0033119D"/>
    <w:rsid w:val="0033145E"/>
    <w:rsid w:val="003317CB"/>
    <w:rsid w:val="00331A7E"/>
    <w:rsid w:val="00331FB2"/>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2B7"/>
    <w:rsid w:val="003517D9"/>
    <w:rsid w:val="00351BF0"/>
    <w:rsid w:val="00351CFC"/>
    <w:rsid w:val="003525A5"/>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4B1"/>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1E32"/>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3794"/>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D68"/>
    <w:rsid w:val="0047543F"/>
    <w:rsid w:val="00475737"/>
    <w:rsid w:val="004760A1"/>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75A"/>
    <w:rsid w:val="00485D83"/>
    <w:rsid w:val="00486209"/>
    <w:rsid w:val="00486B79"/>
    <w:rsid w:val="00486DB3"/>
    <w:rsid w:val="004872E5"/>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CF"/>
    <w:rsid w:val="004B00F4"/>
    <w:rsid w:val="004B09E8"/>
    <w:rsid w:val="004B0A95"/>
    <w:rsid w:val="004B1996"/>
    <w:rsid w:val="004B1BB4"/>
    <w:rsid w:val="004B2557"/>
    <w:rsid w:val="004B299B"/>
    <w:rsid w:val="004B2A44"/>
    <w:rsid w:val="004B2B45"/>
    <w:rsid w:val="004B36F8"/>
    <w:rsid w:val="004B3DE5"/>
    <w:rsid w:val="004B4306"/>
    <w:rsid w:val="004B4974"/>
    <w:rsid w:val="004B4C24"/>
    <w:rsid w:val="004B4C49"/>
    <w:rsid w:val="004B4F2B"/>
    <w:rsid w:val="004B4FB7"/>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C6C"/>
    <w:rsid w:val="005078AA"/>
    <w:rsid w:val="005110C6"/>
    <w:rsid w:val="005114D6"/>
    <w:rsid w:val="00511601"/>
    <w:rsid w:val="0051257C"/>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4E4"/>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1C8"/>
    <w:rsid w:val="005342EE"/>
    <w:rsid w:val="0053512C"/>
    <w:rsid w:val="00535715"/>
    <w:rsid w:val="005357D4"/>
    <w:rsid w:val="005359C6"/>
    <w:rsid w:val="00535A8E"/>
    <w:rsid w:val="00535CC3"/>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4DB5"/>
    <w:rsid w:val="00545BE6"/>
    <w:rsid w:val="00545F66"/>
    <w:rsid w:val="00546F55"/>
    <w:rsid w:val="00547832"/>
    <w:rsid w:val="00547B79"/>
    <w:rsid w:val="005507EA"/>
    <w:rsid w:val="00551371"/>
    <w:rsid w:val="00551E36"/>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513"/>
    <w:rsid w:val="00590702"/>
    <w:rsid w:val="00591D6F"/>
    <w:rsid w:val="00592019"/>
    <w:rsid w:val="005922D2"/>
    <w:rsid w:val="005927B3"/>
    <w:rsid w:val="005928A5"/>
    <w:rsid w:val="00592E31"/>
    <w:rsid w:val="00593015"/>
    <w:rsid w:val="005931AE"/>
    <w:rsid w:val="0059326E"/>
    <w:rsid w:val="0059384D"/>
    <w:rsid w:val="00593B32"/>
    <w:rsid w:val="00593B86"/>
    <w:rsid w:val="0059404A"/>
    <w:rsid w:val="00594332"/>
    <w:rsid w:val="00594626"/>
    <w:rsid w:val="00594EC9"/>
    <w:rsid w:val="0059564E"/>
    <w:rsid w:val="00595DA5"/>
    <w:rsid w:val="005963A8"/>
    <w:rsid w:val="00596F5A"/>
    <w:rsid w:val="0059700E"/>
    <w:rsid w:val="0059726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A7B"/>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530"/>
    <w:rsid w:val="005E267D"/>
    <w:rsid w:val="005E2974"/>
    <w:rsid w:val="005E2BA9"/>
    <w:rsid w:val="005E3B41"/>
    <w:rsid w:val="005E3EDB"/>
    <w:rsid w:val="005E44BA"/>
    <w:rsid w:val="005E45BA"/>
    <w:rsid w:val="005E4B8E"/>
    <w:rsid w:val="005E59DD"/>
    <w:rsid w:val="005E6221"/>
    <w:rsid w:val="005E6830"/>
    <w:rsid w:val="005E6B4B"/>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BE7"/>
    <w:rsid w:val="00621E74"/>
    <w:rsid w:val="0062291D"/>
    <w:rsid w:val="00623004"/>
    <w:rsid w:val="006232B2"/>
    <w:rsid w:val="006237FD"/>
    <w:rsid w:val="00623B51"/>
    <w:rsid w:val="00624097"/>
    <w:rsid w:val="006251DA"/>
    <w:rsid w:val="00626903"/>
    <w:rsid w:val="00627970"/>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6AA"/>
    <w:rsid w:val="00684C8B"/>
    <w:rsid w:val="006852A7"/>
    <w:rsid w:val="006859D0"/>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3945"/>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34EA"/>
    <w:rsid w:val="006D3C36"/>
    <w:rsid w:val="006D3CC9"/>
    <w:rsid w:val="006D3CE6"/>
    <w:rsid w:val="006D3E53"/>
    <w:rsid w:val="006D4018"/>
    <w:rsid w:val="006D470E"/>
    <w:rsid w:val="006D4CC2"/>
    <w:rsid w:val="006D531E"/>
    <w:rsid w:val="006D56E5"/>
    <w:rsid w:val="006D5A76"/>
    <w:rsid w:val="006D5D89"/>
    <w:rsid w:val="006D7027"/>
    <w:rsid w:val="006D72CB"/>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99A"/>
    <w:rsid w:val="00703B9C"/>
    <w:rsid w:val="00703E3F"/>
    <w:rsid w:val="00703FD7"/>
    <w:rsid w:val="00705C3B"/>
    <w:rsid w:val="0070755D"/>
    <w:rsid w:val="00707CBC"/>
    <w:rsid w:val="0071070F"/>
    <w:rsid w:val="00710FDE"/>
    <w:rsid w:val="0071220E"/>
    <w:rsid w:val="0071287C"/>
    <w:rsid w:val="00712B74"/>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2EC3"/>
    <w:rsid w:val="00743036"/>
    <w:rsid w:val="00743239"/>
    <w:rsid w:val="00743270"/>
    <w:rsid w:val="007432E9"/>
    <w:rsid w:val="0074393D"/>
    <w:rsid w:val="00743C84"/>
    <w:rsid w:val="00744CAB"/>
    <w:rsid w:val="00744E27"/>
    <w:rsid w:val="00744F11"/>
    <w:rsid w:val="00745296"/>
    <w:rsid w:val="007455CB"/>
    <w:rsid w:val="00745884"/>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6B9D"/>
    <w:rsid w:val="00777E5E"/>
    <w:rsid w:val="0078051A"/>
    <w:rsid w:val="007805A0"/>
    <w:rsid w:val="00780743"/>
    <w:rsid w:val="00780B8A"/>
    <w:rsid w:val="00780C23"/>
    <w:rsid w:val="00780D00"/>
    <w:rsid w:val="00781192"/>
    <w:rsid w:val="00781A7D"/>
    <w:rsid w:val="00782328"/>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582A"/>
    <w:rsid w:val="008059ED"/>
    <w:rsid w:val="00805BC0"/>
    <w:rsid w:val="00805D43"/>
    <w:rsid w:val="0080640C"/>
    <w:rsid w:val="008071EC"/>
    <w:rsid w:val="0080722E"/>
    <w:rsid w:val="0080774E"/>
    <w:rsid w:val="00807954"/>
    <w:rsid w:val="00807C3D"/>
    <w:rsid w:val="00807EC4"/>
    <w:rsid w:val="0081006C"/>
    <w:rsid w:val="008107ED"/>
    <w:rsid w:val="00810E90"/>
    <w:rsid w:val="0081124F"/>
    <w:rsid w:val="0081158A"/>
    <w:rsid w:val="008118C0"/>
    <w:rsid w:val="008118E5"/>
    <w:rsid w:val="00811914"/>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D"/>
    <w:rsid w:val="00831487"/>
    <w:rsid w:val="00831E3B"/>
    <w:rsid w:val="00831F83"/>
    <w:rsid w:val="00832E31"/>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829"/>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571"/>
    <w:rsid w:val="00891721"/>
    <w:rsid w:val="00891AF4"/>
    <w:rsid w:val="00891F66"/>
    <w:rsid w:val="0089208B"/>
    <w:rsid w:val="008926AE"/>
    <w:rsid w:val="00892AAF"/>
    <w:rsid w:val="00892B2A"/>
    <w:rsid w:val="00893D06"/>
    <w:rsid w:val="00894691"/>
    <w:rsid w:val="00894F55"/>
    <w:rsid w:val="00895137"/>
    <w:rsid w:val="00895608"/>
    <w:rsid w:val="00896BD4"/>
    <w:rsid w:val="00896D66"/>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852"/>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0FEE"/>
    <w:rsid w:val="00952ED2"/>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B40"/>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DBB"/>
    <w:rsid w:val="009C1CC9"/>
    <w:rsid w:val="009C1F02"/>
    <w:rsid w:val="009C28F0"/>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C7EEA"/>
    <w:rsid w:val="009D001B"/>
    <w:rsid w:val="009D179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4107"/>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6CF"/>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4CBB"/>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5FA4"/>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37E"/>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2D0"/>
    <w:rsid w:val="00B42E5A"/>
    <w:rsid w:val="00B42FD6"/>
    <w:rsid w:val="00B43161"/>
    <w:rsid w:val="00B433D5"/>
    <w:rsid w:val="00B4381F"/>
    <w:rsid w:val="00B44288"/>
    <w:rsid w:val="00B45B51"/>
    <w:rsid w:val="00B45B8F"/>
    <w:rsid w:val="00B45E54"/>
    <w:rsid w:val="00B46DA6"/>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ADB"/>
    <w:rsid w:val="00B704F8"/>
    <w:rsid w:val="00B70533"/>
    <w:rsid w:val="00B70875"/>
    <w:rsid w:val="00B70B11"/>
    <w:rsid w:val="00B70CD3"/>
    <w:rsid w:val="00B72612"/>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272"/>
    <w:rsid w:val="00B81682"/>
    <w:rsid w:val="00B81708"/>
    <w:rsid w:val="00B81BBF"/>
    <w:rsid w:val="00B822F9"/>
    <w:rsid w:val="00B82DDD"/>
    <w:rsid w:val="00B83662"/>
    <w:rsid w:val="00B83888"/>
    <w:rsid w:val="00B83C06"/>
    <w:rsid w:val="00B83F1A"/>
    <w:rsid w:val="00B84148"/>
    <w:rsid w:val="00B84610"/>
    <w:rsid w:val="00B8575F"/>
    <w:rsid w:val="00B85C16"/>
    <w:rsid w:val="00B85C18"/>
    <w:rsid w:val="00B85FFB"/>
    <w:rsid w:val="00B86B93"/>
    <w:rsid w:val="00B906A4"/>
    <w:rsid w:val="00B90D00"/>
    <w:rsid w:val="00B9179E"/>
    <w:rsid w:val="00B91C28"/>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1FBD"/>
    <w:rsid w:val="00BA28A3"/>
    <w:rsid w:val="00BA2DB5"/>
    <w:rsid w:val="00BA3CB1"/>
    <w:rsid w:val="00BA3F35"/>
    <w:rsid w:val="00BA4D40"/>
    <w:rsid w:val="00BA4E3D"/>
    <w:rsid w:val="00BA5308"/>
    <w:rsid w:val="00BA5F08"/>
    <w:rsid w:val="00BA656E"/>
    <w:rsid w:val="00BA6DB1"/>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9AB"/>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0F57"/>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91D"/>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5A5"/>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4234"/>
    <w:rsid w:val="00C946FA"/>
    <w:rsid w:val="00C94853"/>
    <w:rsid w:val="00C94E09"/>
    <w:rsid w:val="00C94FB3"/>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3DD"/>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1C7"/>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6B2"/>
    <w:rsid w:val="00D27AC9"/>
    <w:rsid w:val="00D3045D"/>
    <w:rsid w:val="00D30A67"/>
    <w:rsid w:val="00D30C9C"/>
    <w:rsid w:val="00D30E3C"/>
    <w:rsid w:val="00D3144F"/>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37D11"/>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812"/>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0AC"/>
    <w:rsid w:val="00DC3A8C"/>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351"/>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C12"/>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1A9E"/>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4A06"/>
    <w:rsid w:val="00EB5BA2"/>
    <w:rsid w:val="00EB5F1B"/>
    <w:rsid w:val="00EB7C93"/>
    <w:rsid w:val="00EB7F7B"/>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91B"/>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470A"/>
    <w:rsid w:val="00F74D04"/>
    <w:rsid w:val="00F76024"/>
    <w:rsid w:val="00F7604F"/>
    <w:rsid w:val="00F769B5"/>
    <w:rsid w:val="00F76EA5"/>
    <w:rsid w:val="00F770E6"/>
    <w:rsid w:val="00F772DF"/>
    <w:rsid w:val="00F77B2F"/>
    <w:rsid w:val="00F77FAB"/>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213"/>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1956</Words>
  <Characters>1116</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3066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2020-06-02T07:09:00Z</cp:lastPrinted>
  <dcterms:created xsi:type="dcterms:W3CDTF">2020-06-02T06:46:00Z</dcterms:created>
  <dcterms:modified xsi:type="dcterms:W3CDTF">2020-06-02T11:05:00Z</dcterms:modified>
</cp:coreProperties>
</file>