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F492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F492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F492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D592A">
        <w:rPr>
          <w:b/>
          <w:sz w:val="26"/>
          <w:szCs w:val="26"/>
          <w:u w:val="single"/>
          <w:lang w:val="uk-UA"/>
        </w:rPr>
        <w:t>10</w:t>
      </w:r>
      <w:r w:rsidR="00D57FC4">
        <w:rPr>
          <w:b/>
          <w:sz w:val="26"/>
          <w:szCs w:val="26"/>
          <w:u w:val="single"/>
          <w:lang w:val="uk-UA"/>
        </w:rPr>
        <w:t>6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32267" w:rsidRPr="007D7EB8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D7EB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7D7EB8" w:rsidRPr="007D7EB8" w:rsidRDefault="007D7EB8" w:rsidP="007D7EB8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D7EB8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 внесення змін до “Комплексної</w:t>
                  </w:r>
                </w:p>
                <w:p w:rsidR="007D7EB8" w:rsidRPr="007D7EB8" w:rsidRDefault="007D7EB8" w:rsidP="007D7EB8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D7EB8">
                    <w:rPr>
                      <w:rFonts w:ascii="Times New Roman" w:hAnsi="Times New Roman" w:cs="Times New Roman"/>
                      <w:sz w:val="26"/>
                      <w:szCs w:val="26"/>
                    </w:rPr>
                    <w:t>цільової Програми розвитку</w:t>
                  </w:r>
                </w:p>
                <w:p w:rsidR="007D7EB8" w:rsidRPr="007D7EB8" w:rsidRDefault="007D7EB8" w:rsidP="007D7EB8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D7EB8">
                    <w:rPr>
                      <w:rFonts w:ascii="Times New Roman" w:hAnsi="Times New Roman" w:cs="Times New Roman"/>
                      <w:sz w:val="26"/>
                      <w:szCs w:val="26"/>
                    </w:rPr>
                    <w:t>цивільного захисту на 2020-2022 роки»</w:t>
                  </w:r>
                </w:p>
                <w:p w:rsidR="00F250A4" w:rsidRPr="007D7EB8" w:rsidRDefault="00E67839" w:rsidP="00F250A4">
                  <w:pPr>
                    <w:tabs>
                      <w:tab w:val="left" w:pos="5799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7D7EB8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7D7EB8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D7EB8" w:rsidRPr="00651DB2" w:rsidRDefault="007D7EB8" w:rsidP="007D7EB8">
      <w:pPr>
        <w:pStyle w:val="a4"/>
      </w:pP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132932">
        <w:rPr>
          <w:szCs w:val="28"/>
        </w:rPr>
        <w:tab/>
      </w:r>
      <w:r w:rsidRPr="007D7EB8">
        <w:rPr>
          <w:rFonts w:ascii="Times New Roman" w:hAnsi="Times New Roman" w:cs="Times New Roman"/>
          <w:sz w:val="26"/>
          <w:szCs w:val="26"/>
        </w:rPr>
        <w:t>Відповідно до Закону України «Про місцеве самоврядування в Україні» від 21.05.1997 року № 280/97-ВР (зі змінами і доповненнями), Закону України «Про державні цільові програми» від 18.03.2004 року № 1621-І</w:t>
      </w:r>
      <w:r w:rsidRPr="007D7EB8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7D7EB8">
        <w:rPr>
          <w:rFonts w:ascii="Times New Roman" w:hAnsi="Times New Roman" w:cs="Times New Roman"/>
          <w:sz w:val="26"/>
          <w:szCs w:val="26"/>
        </w:rPr>
        <w:t xml:space="preserve"> (зі змінами і доповненнями), на виконання Комплексної цільової Програми розвитку цивільного захисту на 2020-2022 роки та для запобігання інфікування громадян коронавірусом (С</w:t>
      </w:r>
      <w:r w:rsidRPr="007D7EB8">
        <w:rPr>
          <w:rFonts w:ascii="Times New Roman" w:hAnsi="Times New Roman" w:cs="Times New Roman"/>
          <w:sz w:val="26"/>
          <w:szCs w:val="26"/>
          <w:lang w:val="en-US"/>
        </w:rPr>
        <w:t>OVID</w:t>
      </w:r>
      <w:r w:rsidRPr="007D7EB8">
        <w:rPr>
          <w:rFonts w:ascii="Times New Roman" w:hAnsi="Times New Roman" w:cs="Times New Roman"/>
          <w:sz w:val="26"/>
          <w:szCs w:val="26"/>
        </w:rPr>
        <w:t>-19), відповідно до ст. 26 Закону України “Про місцеве самоврядування в Україні”, міська рада</w:t>
      </w:r>
    </w:p>
    <w:p w:rsidR="007D7EB8" w:rsidRDefault="007D7EB8" w:rsidP="007D7EB8">
      <w:pPr>
        <w:jc w:val="both"/>
        <w:rPr>
          <w:b/>
          <w:bCs/>
          <w:sz w:val="26"/>
          <w:szCs w:val="26"/>
          <w:lang w:val="uk-UA"/>
        </w:rPr>
      </w:pPr>
      <w:r w:rsidRPr="007D7EB8">
        <w:rPr>
          <w:b/>
          <w:bCs/>
          <w:sz w:val="26"/>
          <w:szCs w:val="26"/>
          <w:lang w:val="uk-UA"/>
        </w:rPr>
        <w:t>ВИРІШИЛА:</w:t>
      </w:r>
    </w:p>
    <w:p w:rsidR="007D7EB8" w:rsidRPr="007D7EB8" w:rsidRDefault="007D7EB8" w:rsidP="007D7EB8">
      <w:pPr>
        <w:jc w:val="both"/>
        <w:rPr>
          <w:b/>
          <w:bCs/>
          <w:sz w:val="26"/>
          <w:szCs w:val="26"/>
          <w:lang w:val="uk-UA"/>
        </w:rPr>
      </w:pPr>
    </w:p>
    <w:p w:rsidR="007D7EB8" w:rsidRPr="007D7EB8" w:rsidRDefault="007D7EB8" w:rsidP="007D7EB8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1. Внести зміни до “</w:t>
      </w:r>
      <w:r w:rsidRPr="007D7EB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D7EB8">
        <w:rPr>
          <w:rFonts w:ascii="Times New Roman" w:hAnsi="Times New Roman" w:cs="Times New Roman"/>
          <w:sz w:val="26"/>
          <w:szCs w:val="26"/>
        </w:rPr>
        <w:t>Комплексної цільової Програми розвитку цивільного захисту на 2020-2022 роки”, затвердженої рішенням міської ради від 20.12.2019 року № 2803, а саме:</w:t>
      </w:r>
    </w:p>
    <w:p w:rsidR="007D7EB8" w:rsidRPr="007D7EB8" w:rsidRDefault="007D7EB8" w:rsidP="007D7EB8">
      <w:pPr>
        <w:ind w:firstLine="708"/>
        <w:jc w:val="both"/>
        <w:rPr>
          <w:b/>
          <w:sz w:val="26"/>
          <w:szCs w:val="26"/>
          <w:lang w:val="uk-UA"/>
        </w:rPr>
      </w:pPr>
      <w:r w:rsidRPr="007D7EB8">
        <w:rPr>
          <w:b/>
          <w:sz w:val="26"/>
          <w:szCs w:val="26"/>
          <w:lang w:val="uk-UA"/>
        </w:rPr>
        <w:t>Збільшити:</w:t>
      </w:r>
    </w:p>
    <w:p w:rsidR="007D7EB8" w:rsidRPr="007D7EB8" w:rsidRDefault="007D7EB8" w:rsidP="007D7EB8">
      <w:pPr>
        <w:ind w:firstLine="708"/>
        <w:jc w:val="both"/>
        <w:rPr>
          <w:sz w:val="26"/>
          <w:szCs w:val="26"/>
          <w:lang w:val="uk-UA"/>
        </w:rPr>
      </w:pPr>
      <w:r w:rsidRPr="007D7EB8">
        <w:rPr>
          <w:sz w:val="26"/>
          <w:szCs w:val="26"/>
          <w:lang w:val="uk-UA"/>
        </w:rPr>
        <w:t xml:space="preserve">- п. 12 переліку заходів, обсягів та джерел фінансування Програми «Придбання обладнання та матеріалів для забезпечення цивільного захисту населення» </w:t>
      </w:r>
      <w:r w:rsidR="00747358">
        <w:rPr>
          <w:sz w:val="26"/>
          <w:szCs w:val="26"/>
          <w:lang w:val="uk-UA"/>
        </w:rPr>
        <w:t>на</w:t>
      </w:r>
      <w:r w:rsidRPr="007D7EB8">
        <w:rPr>
          <w:sz w:val="26"/>
          <w:szCs w:val="26"/>
          <w:lang w:val="uk-UA"/>
        </w:rPr>
        <w:t xml:space="preserve"> сум</w:t>
      </w:r>
      <w:r w:rsidR="00747358">
        <w:rPr>
          <w:sz w:val="26"/>
          <w:szCs w:val="26"/>
          <w:lang w:val="uk-UA"/>
        </w:rPr>
        <w:t>у</w:t>
      </w:r>
      <w:r w:rsidRPr="007D7EB8">
        <w:rPr>
          <w:sz w:val="26"/>
          <w:szCs w:val="26"/>
          <w:lang w:val="uk-UA"/>
        </w:rPr>
        <w:t xml:space="preserve"> 30 тис. грн.  (додається).</w:t>
      </w:r>
    </w:p>
    <w:p w:rsidR="007D7EB8" w:rsidRPr="007D7EB8" w:rsidRDefault="007D7EB8" w:rsidP="007D7EB8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- обсяги фінансування Програми у 2020 році на 30 тис. грн. та викласти в новій редакції п.5 паспорта Програми, фінансове забезпечення Програми  (додається).</w:t>
      </w:r>
    </w:p>
    <w:p w:rsidR="007D7EB8" w:rsidRPr="007D7EB8" w:rsidRDefault="007D7EB8" w:rsidP="007D7EB8">
      <w:pPr>
        <w:ind w:firstLine="708"/>
        <w:jc w:val="both"/>
        <w:rPr>
          <w:sz w:val="26"/>
          <w:szCs w:val="26"/>
          <w:lang w:val="uk-UA"/>
        </w:rPr>
      </w:pPr>
      <w:r w:rsidRPr="007D7EB8">
        <w:rPr>
          <w:sz w:val="26"/>
          <w:szCs w:val="26"/>
          <w:lang w:val="uk-UA"/>
        </w:rPr>
        <w:t xml:space="preserve">2. Фінансовому управлінню міської ради (Леся </w:t>
      </w:r>
      <w:proofErr w:type="spellStart"/>
      <w:r w:rsidRPr="007D7EB8">
        <w:rPr>
          <w:sz w:val="26"/>
          <w:szCs w:val="26"/>
          <w:lang w:val="uk-UA"/>
        </w:rPr>
        <w:t>Поташник</w:t>
      </w:r>
      <w:proofErr w:type="spellEnd"/>
      <w:r w:rsidRPr="007D7EB8">
        <w:rPr>
          <w:sz w:val="26"/>
          <w:szCs w:val="26"/>
          <w:lang w:val="uk-UA"/>
        </w:rPr>
        <w:t>) передбачити кошти на відповідне фінансування Програми.</w:t>
      </w:r>
    </w:p>
    <w:p w:rsidR="007D7EB8" w:rsidRPr="007D7EB8" w:rsidRDefault="007D7EB8" w:rsidP="007D7EB8">
      <w:pPr>
        <w:ind w:firstLine="708"/>
        <w:jc w:val="both"/>
        <w:rPr>
          <w:sz w:val="26"/>
          <w:szCs w:val="26"/>
          <w:lang w:val="uk-UA"/>
        </w:rPr>
      </w:pPr>
      <w:r w:rsidRPr="007D7EB8">
        <w:rPr>
          <w:sz w:val="26"/>
          <w:szCs w:val="26"/>
          <w:lang w:val="uk-UA"/>
        </w:rPr>
        <w:t xml:space="preserve">3. Координацію роботи та узагальнення інформації щодо виконання цього рішення покласти на головного відповідального виконавця – управління з питань надзвичайних ситуацій Калуської міської ради (Ігор </w:t>
      </w:r>
      <w:proofErr w:type="spellStart"/>
      <w:r w:rsidRPr="007D7EB8">
        <w:rPr>
          <w:sz w:val="26"/>
          <w:szCs w:val="26"/>
          <w:lang w:val="uk-UA"/>
        </w:rPr>
        <w:t>Головатчук</w:t>
      </w:r>
      <w:proofErr w:type="spellEnd"/>
      <w:r w:rsidRPr="007D7EB8">
        <w:rPr>
          <w:sz w:val="26"/>
          <w:szCs w:val="26"/>
          <w:lang w:val="uk-UA"/>
        </w:rPr>
        <w:t>).</w:t>
      </w:r>
    </w:p>
    <w:p w:rsidR="007D7EB8" w:rsidRPr="007D7EB8" w:rsidRDefault="007D7EB8" w:rsidP="007D7EB8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4. Контроль за виконанням даного рішення покласти на першого заступника міського голови Галину Романко.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Pr="007D7EB8" w:rsidRDefault="007D7EB8" w:rsidP="007D7EB8">
      <w:pPr>
        <w:rPr>
          <w:sz w:val="26"/>
          <w:szCs w:val="26"/>
          <w:lang w:val="uk-UA"/>
        </w:rPr>
      </w:pPr>
      <w:r w:rsidRPr="007D7EB8">
        <w:rPr>
          <w:sz w:val="26"/>
          <w:szCs w:val="26"/>
          <w:lang w:val="uk-UA"/>
        </w:rPr>
        <w:t>Міський голова</w:t>
      </w:r>
      <w:r w:rsidRPr="007D7EB8">
        <w:rPr>
          <w:sz w:val="26"/>
          <w:szCs w:val="26"/>
          <w:lang w:val="uk-UA"/>
        </w:rPr>
        <w:tab/>
      </w:r>
      <w:r w:rsidRPr="007D7EB8">
        <w:rPr>
          <w:sz w:val="26"/>
          <w:szCs w:val="26"/>
          <w:lang w:val="uk-UA"/>
        </w:rPr>
        <w:tab/>
      </w:r>
      <w:r w:rsidRPr="007D7EB8">
        <w:rPr>
          <w:sz w:val="26"/>
          <w:szCs w:val="26"/>
          <w:lang w:val="uk-UA"/>
        </w:rPr>
        <w:tab/>
      </w:r>
      <w:r w:rsidRPr="007D7EB8">
        <w:rPr>
          <w:sz w:val="26"/>
          <w:szCs w:val="26"/>
          <w:lang w:val="uk-UA"/>
        </w:rPr>
        <w:tab/>
      </w:r>
      <w:r w:rsidRPr="007D7EB8">
        <w:rPr>
          <w:sz w:val="26"/>
          <w:szCs w:val="26"/>
          <w:lang w:val="uk-UA"/>
        </w:rPr>
        <w:tab/>
      </w:r>
      <w:r w:rsidRPr="007D7EB8">
        <w:rPr>
          <w:sz w:val="26"/>
          <w:szCs w:val="26"/>
          <w:lang w:val="uk-UA"/>
        </w:rPr>
        <w:tab/>
      </w:r>
      <w:r w:rsidRPr="007D7EB8">
        <w:rPr>
          <w:sz w:val="26"/>
          <w:szCs w:val="26"/>
          <w:lang w:val="uk-UA"/>
        </w:rPr>
        <w:tab/>
      </w:r>
      <w:r w:rsidRPr="007D7EB8">
        <w:rPr>
          <w:sz w:val="26"/>
          <w:szCs w:val="26"/>
          <w:lang w:val="uk-UA"/>
        </w:rPr>
        <w:tab/>
        <w:t>Ігор Матвійчук</w:t>
      </w:r>
    </w:p>
    <w:p w:rsidR="007D7EB8" w:rsidRPr="007D7EB8" w:rsidRDefault="007D7EB8" w:rsidP="007D7EB8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7D7EB8" w:rsidRPr="007D7EB8" w:rsidRDefault="007D7EB8" w:rsidP="007D7EB8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ind w:left="5664" w:firstLine="708"/>
      </w:pPr>
    </w:p>
    <w:p w:rsidR="007D7EB8" w:rsidRDefault="007D7EB8" w:rsidP="007D7EB8">
      <w:pPr>
        <w:pStyle w:val="a4"/>
        <w:ind w:left="5664" w:firstLine="708"/>
      </w:pPr>
    </w:p>
    <w:p w:rsidR="007D7EB8" w:rsidRDefault="007D7EB8" w:rsidP="007D7EB8">
      <w:pPr>
        <w:pStyle w:val="a4"/>
        <w:ind w:left="5664" w:firstLine="708"/>
      </w:pPr>
    </w:p>
    <w:p w:rsidR="007D7EB8" w:rsidRDefault="007D7EB8" w:rsidP="007D7EB8">
      <w:pPr>
        <w:pStyle w:val="a4"/>
        <w:ind w:left="5664" w:firstLine="708"/>
      </w:pPr>
    </w:p>
    <w:p w:rsidR="007D7EB8" w:rsidRDefault="007D7EB8" w:rsidP="007D7EB8">
      <w:pPr>
        <w:pStyle w:val="a4"/>
      </w:pPr>
    </w:p>
    <w:p w:rsidR="007D7EB8" w:rsidRPr="007D7EB8" w:rsidRDefault="007D7EB8" w:rsidP="007D7EB8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ЗАТВЕРДЖЕНО</w:t>
      </w:r>
    </w:p>
    <w:p w:rsidR="007D7EB8" w:rsidRP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рішенням міської ради</w:t>
      </w:r>
    </w:p>
    <w:p w:rsid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30.04.2020     №  3106</w:t>
      </w:r>
    </w:p>
    <w:p w:rsid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 міської ради</w:t>
      </w:r>
    </w:p>
    <w:p w:rsidR="007D7EB8" w:rsidRP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Роман Боднарчук</w:t>
      </w:r>
    </w:p>
    <w:p w:rsidR="007D7EB8" w:rsidRP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D7EB8" w:rsidRP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D7EB8" w:rsidRP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D7EB8" w:rsidRPr="007D7EB8" w:rsidRDefault="007D7EB8" w:rsidP="007D7EB8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EB8">
        <w:rPr>
          <w:rFonts w:ascii="Times New Roman" w:hAnsi="Times New Roman" w:cs="Times New Roman"/>
          <w:b/>
          <w:sz w:val="28"/>
          <w:szCs w:val="28"/>
        </w:rPr>
        <w:t xml:space="preserve">Зміни до Комплексної цільової Програми розвитку </w:t>
      </w:r>
    </w:p>
    <w:p w:rsidR="007D7EB8" w:rsidRPr="007D7EB8" w:rsidRDefault="007D7EB8" w:rsidP="007D7EB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EB8">
        <w:rPr>
          <w:rFonts w:ascii="Times New Roman" w:hAnsi="Times New Roman" w:cs="Times New Roman"/>
          <w:b/>
          <w:sz w:val="28"/>
          <w:szCs w:val="28"/>
        </w:rPr>
        <w:t>цивільного захисту на 2020-2022 роки</w:t>
      </w:r>
    </w:p>
    <w:p w:rsidR="007D7EB8" w:rsidRPr="007D7EB8" w:rsidRDefault="007D7EB8" w:rsidP="007D7EB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 xml:space="preserve">Замовник Програми             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Начальник управління з питань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 xml:space="preserve">надзвичайних ситуацій 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Калуської міської ради</w:t>
      </w:r>
      <w:r w:rsidRPr="007D7EB8">
        <w:rPr>
          <w:rFonts w:ascii="Times New Roman" w:hAnsi="Times New Roman" w:cs="Times New Roman"/>
          <w:sz w:val="26"/>
          <w:szCs w:val="26"/>
        </w:rPr>
        <w:tab/>
      </w:r>
      <w:r w:rsidRPr="007D7EB8">
        <w:rPr>
          <w:rFonts w:ascii="Times New Roman" w:hAnsi="Times New Roman" w:cs="Times New Roman"/>
          <w:sz w:val="26"/>
          <w:szCs w:val="26"/>
        </w:rPr>
        <w:tab/>
        <w:t xml:space="preserve">       ______________              Головатчук І.М.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 xml:space="preserve">Керівник Програми                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 xml:space="preserve">Перший заступник 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міського голови</w:t>
      </w:r>
      <w:r w:rsidRPr="007D7EB8">
        <w:rPr>
          <w:rFonts w:ascii="Times New Roman" w:hAnsi="Times New Roman" w:cs="Times New Roman"/>
          <w:sz w:val="26"/>
          <w:szCs w:val="26"/>
        </w:rPr>
        <w:tab/>
        <w:t xml:space="preserve">                          _____________                Романко Г.В.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D7EB8" w:rsidRDefault="007D7EB8" w:rsidP="007D7EB8">
      <w:pPr>
        <w:pStyle w:val="a4"/>
      </w:pPr>
    </w:p>
    <w:p w:rsidR="003035BB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P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P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P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P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P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7D7EB8" w:rsidRPr="007D7EB8" w:rsidRDefault="007D7EB8" w:rsidP="007D7EB8">
      <w:pPr>
        <w:jc w:val="both"/>
        <w:rPr>
          <w:b/>
          <w:sz w:val="26"/>
          <w:szCs w:val="26"/>
          <w:lang w:val="uk-UA"/>
        </w:rPr>
      </w:pPr>
      <w:r w:rsidRPr="007D7EB8">
        <w:rPr>
          <w:b/>
          <w:sz w:val="26"/>
          <w:szCs w:val="26"/>
          <w:lang w:val="uk-UA"/>
        </w:rPr>
        <w:t>В Паспорті Програми пункт 5 викласти в новій редакції, а саме</w:t>
      </w:r>
    </w:p>
    <w:p w:rsidR="007D7EB8" w:rsidRPr="007D7EB8" w:rsidRDefault="007D7EB8" w:rsidP="007D7EB8">
      <w:pPr>
        <w:jc w:val="both"/>
        <w:rPr>
          <w:sz w:val="26"/>
          <w:szCs w:val="26"/>
          <w:lang w:val="uk-UA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440"/>
        <w:gridCol w:w="1440"/>
        <w:gridCol w:w="1620"/>
        <w:gridCol w:w="1800"/>
        <w:gridCol w:w="1270"/>
      </w:tblGrid>
      <w:tr w:rsidR="007D7EB8" w:rsidRPr="007D7EB8" w:rsidTr="00905F11">
        <w:tc>
          <w:tcPr>
            <w:tcW w:w="2268" w:type="dxa"/>
            <w:vMerge w:val="restart"/>
          </w:tcPr>
          <w:p w:rsidR="007D7EB8" w:rsidRPr="007D7EB8" w:rsidRDefault="007D7EB8" w:rsidP="00905F11">
            <w:pPr>
              <w:jc w:val="both"/>
              <w:rPr>
                <w:b/>
                <w:sz w:val="26"/>
                <w:szCs w:val="26"/>
              </w:rPr>
            </w:pP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570" w:type="dxa"/>
            <w:gridSpan w:val="5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Обсяги фінансування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7D7EB8" w:rsidRPr="007D7EB8" w:rsidTr="00905F11">
        <w:tc>
          <w:tcPr>
            <w:tcW w:w="2268" w:type="dxa"/>
            <w:vMerge/>
          </w:tcPr>
          <w:p w:rsidR="007D7EB8" w:rsidRPr="007D7EB8" w:rsidRDefault="007D7EB8" w:rsidP="00905F1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  <w:vMerge w:val="restart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  <w:p w:rsidR="007D7EB8" w:rsidRPr="007D7EB8" w:rsidRDefault="007D7EB8" w:rsidP="00905F11">
            <w:pPr>
              <w:ind w:left="-108" w:firstLine="108"/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6130" w:type="dxa"/>
            <w:gridSpan w:val="4"/>
          </w:tcPr>
          <w:p w:rsidR="007D7EB8" w:rsidRPr="007D7EB8" w:rsidRDefault="007D7EB8" w:rsidP="00905F11">
            <w:pPr>
              <w:ind w:left="117"/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в т.ч. за джерелами  фінансування</w:t>
            </w:r>
          </w:p>
        </w:tc>
      </w:tr>
      <w:tr w:rsidR="007D7EB8" w:rsidRPr="007D7EB8" w:rsidTr="00905F11">
        <w:tc>
          <w:tcPr>
            <w:tcW w:w="2268" w:type="dxa"/>
            <w:vMerge/>
          </w:tcPr>
          <w:p w:rsidR="007D7EB8" w:rsidRPr="007D7EB8" w:rsidRDefault="007D7EB8" w:rsidP="00905F1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  <w:vMerge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620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00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270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інше фінансування</w:t>
            </w:r>
          </w:p>
        </w:tc>
      </w:tr>
      <w:tr w:rsidR="007D7EB8" w:rsidRPr="007D7EB8" w:rsidTr="00905F11">
        <w:tc>
          <w:tcPr>
            <w:tcW w:w="2268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2020-2022</w:t>
            </w:r>
          </w:p>
        </w:tc>
        <w:tc>
          <w:tcPr>
            <w:tcW w:w="1440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7154,5</w:t>
            </w:r>
          </w:p>
        </w:tc>
        <w:tc>
          <w:tcPr>
            <w:tcW w:w="1440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854,5</w:t>
            </w:r>
          </w:p>
        </w:tc>
        <w:tc>
          <w:tcPr>
            <w:tcW w:w="1620" w:type="dxa"/>
          </w:tcPr>
          <w:p w:rsidR="007D7EB8" w:rsidRPr="007D7EB8" w:rsidRDefault="007D7EB8" w:rsidP="00905F11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6300,0</w:t>
            </w:r>
          </w:p>
        </w:tc>
        <w:tc>
          <w:tcPr>
            <w:tcW w:w="1270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7D7EB8" w:rsidRPr="007D7EB8" w:rsidTr="00905F11">
        <w:tc>
          <w:tcPr>
            <w:tcW w:w="2268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440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2388,5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288,5</w:t>
            </w:r>
          </w:p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620" w:type="dxa"/>
          </w:tcPr>
          <w:p w:rsidR="007D7EB8" w:rsidRPr="007D7EB8" w:rsidRDefault="007D7EB8" w:rsidP="00905F11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70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</w:tr>
      <w:tr w:rsidR="007D7EB8" w:rsidRPr="007D7EB8" w:rsidTr="00905F11">
        <w:tc>
          <w:tcPr>
            <w:tcW w:w="2268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440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2393,5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293,5</w:t>
            </w:r>
          </w:p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620" w:type="dxa"/>
          </w:tcPr>
          <w:p w:rsidR="007D7EB8" w:rsidRPr="007D7EB8" w:rsidRDefault="007D7EB8" w:rsidP="00905F11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70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</w:tr>
      <w:tr w:rsidR="007D7EB8" w:rsidRPr="007D7EB8" w:rsidTr="00905F11">
        <w:tc>
          <w:tcPr>
            <w:tcW w:w="2268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440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2372,5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272,5</w:t>
            </w:r>
          </w:p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620" w:type="dxa"/>
          </w:tcPr>
          <w:p w:rsidR="007D7EB8" w:rsidRPr="007D7EB8" w:rsidRDefault="007D7EB8" w:rsidP="00905F11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70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7D7EB8" w:rsidRPr="007D7EB8" w:rsidRDefault="007D7EB8" w:rsidP="007D7EB8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7D7EB8" w:rsidRPr="007D7EB8" w:rsidRDefault="007D7EB8" w:rsidP="007D7EB8">
      <w:pPr>
        <w:jc w:val="center"/>
        <w:rPr>
          <w:b/>
          <w:sz w:val="26"/>
          <w:szCs w:val="26"/>
          <w:lang w:val="uk-UA"/>
        </w:rPr>
      </w:pPr>
    </w:p>
    <w:p w:rsidR="007D7EB8" w:rsidRPr="007D7EB8" w:rsidRDefault="007D7EB8" w:rsidP="007D7EB8">
      <w:pPr>
        <w:jc w:val="both"/>
        <w:rPr>
          <w:sz w:val="26"/>
          <w:szCs w:val="26"/>
          <w:lang w:val="uk-UA"/>
        </w:rPr>
      </w:pPr>
      <w:r w:rsidRPr="007D7EB8">
        <w:rPr>
          <w:b/>
          <w:sz w:val="26"/>
          <w:szCs w:val="26"/>
          <w:lang w:val="uk-UA"/>
        </w:rPr>
        <w:t>Розділ</w:t>
      </w:r>
      <w:r w:rsidRPr="007D7EB8">
        <w:rPr>
          <w:sz w:val="26"/>
          <w:szCs w:val="26"/>
          <w:lang w:val="uk-UA"/>
        </w:rPr>
        <w:t xml:space="preserve"> </w:t>
      </w:r>
      <w:r w:rsidRPr="007D7EB8">
        <w:rPr>
          <w:b/>
          <w:sz w:val="26"/>
          <w:szCs w:val="26"/>
          <w:lang w:val="uk-UA"/>
        </w:rPr>
        <w:t xml:space="preserve">Фінансове забезпечення </w:t>
      </w:r>
      <w:r w:rsidRPr="007D7EB8">
        <w:rPr>
          <w:sz w:val="26"/>
          <w:szCs w:val="26"/>
          <w:lang w:val="uk-UA"/>
        </w:rPr>
        <w:t>Комплексної цільової Програми розвитку цивільного захисту на 2020-2022 роки викласти в новій редакції, а саме:</w:t>
      </w:r>
    </w:p>
    <w:p w:rsidR="007D7EB8" w:rsidRPr="007D7EB8" w:rsidRDefault="007D7EB8" w:rsidP="007D7EB8">
      <w:pPr>
        <w:jc w:val="both"/>
        <w:rPr>
          <w:sz w:val="26"/>
          <w:szCs w:val="26"/>
          <w:lang w:val="uk-UA"/>
        </w:rPr>
      </w:pPr>
    </w:p>
    <w:p w:rsidR="007D7EB8" w:rsidRPr="007D7EB8" w:rsidRDefault="007D7EB8" w:rsidP="007D7EB8">
      <w:pPr>
        <w:jc w:val="both"/>
        <w:rPr>
          <w:sz w:val="26"/>
          <w:szCs w:val="26"/>
          <w:lang w:val="uk-UA"/>
        </w:rPr>
      </w:pPr>
      <w:r w:rsidRPr="007D7EB8">
        <w:rPr>
          <w:sz w:val="26"/>
          <w:szCs w:val="26"/>
          <w:lang w:val="uk-UA"/>
        </w:rPr>
        <w:t>Фінансування Програми буде здійснюватися у відповідності до чинного законодавства України з державного та місцевого бюджетів.</w:t>
      </w:r>
    </w:p>
    <w:p w:rsidR="007D7EB8" w:rsidRPr="007D7EB8" w:rsidRDefault="007D7EB8" w:rsidP="007D7EB8">
      <w:pPr>
        <w:jc w:val="both"/>
        <w:rPr>
          <w:sz w:val="26"/>
          <w:szCs w:val="26"/>
          <w:lang w:val="uk-UA"/>
        </w:rPr>
      </w:pPr>
      <w:r w:rsidRPr="007D7EB8">
        <w:rPr>
          <w:sz w:val="26"/>
          <w:szCs w:val="26"/>
          <w:lang w:val="uk-UA"/>
        </w:rPr>
        <w:t>На виконання заходів, передбачених Програмою, необхідно: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1494"/>
        <w:gridCol w:w="1566"/>
        <w:gridCol w:w="1807"/>
        <w:gridCol w:w="1259"/>
        <w:gridCol w:w="1614"/>
      </w:tblGrid>
      <w:tr w:rsidR="007D7EB8" w:rsidRPr="007D7EB8" w:rsidTr="00905F11">
        <w:tc>
          <w:tcPr>
            <w:tcW w:w="1908" w:type="dxa"/>
            <w:vMerge w:val="restart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Всього  по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 xml:space="preserve"> роках</w:t>
            </w:r>
          </w:p>
        </w:tc>
        <w:tc>
          <w:tcPr>
            <w:tcW w:w="7740" w:type="dxa"/>
            <w:gridSpan w:val="5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Обсяги  фінансування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тис. грн.</w:t>
            </w:r>
          </w:p>
        </w:tc>
      </w:tr>
      <w:tr w:rsidR="007D7EB8" w:rsidRPr="007D7EB8" w:rsidTr="00905F11">
        <w:tc>
          <w:tcPr>
            <w:tcW w:w="1908" w:type="dxa"/>
            <w:vMerge/>
          </w:tcPr>
          <w:p w:rsidR="007D7EB8" w:rsidRPr="007D7EB8" w:rsidRDefault="007D7EB8" w:rsidP="00905F11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94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 xml:space="preserve">місцевий 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566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обласний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 xml:space="preserve">бюджет 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807" w:type="dxa"/>
          </w:tcPr>
          <w:p w:rsidR="007D7EB8" w:rsidRPr="007D7EB8" w:rsidRDefault="007D7EB8" w:rsidP="00905F11">
            <w:pPr>
              <w:tabs>
                <w:tab w:val="left" w:pos="0"/>
              </w:tabs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державний</w:t>
            </w:r>
          </w:p>
          <w:p w:rsidR="007D7EB8" w:rsidRPr="007D7EB8" w:rsidRDefault="007D7EB8" w:rsidP="00905F11">
            <w:pPr>
              <w:tabs>
                <w:tab w:val="left" w:pos="0"/>
              </w:tabs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бюджет</w:t>
            </w:r>
          </w:p>
        </w:tc>
        <w:tc>
          <w:tcPr>
            <w:tcW w:w="1259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інше фінансування</w:t>
            </w:r>
          </w:p>
        </w:tc>
        <w:tc>
          <w:tcPr>
            <w:tcW w:w="1614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 xml:space="preserve">всього </w:t>
            </w:r>
          </w:p>
        </w:tc>
      </w:tr>
      <w:tr w:rsidR="007D7EB8" w:rsidRPr="007D7EB8" w:rsidTr="00905F11">
        <w:tc>
          <w:tcPr>
            <w:tcW w:w="1908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494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288,5</w:t>
            </w:r>
          </w:p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66" w:type="dxa"/>
          </w:tcPr>
          <w:p w:rsidR="007D7EB8" w:rsidRPr="007D7EB8" w:rsidRDefault="007D7EB8" w:rsidP="00905F11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7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59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2388,5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7D7EB8" w:rsidRPr="007D7EB8" w:rsidTr="00905F11">
        <w:tc>
          <w:tcPr>
            <w:tcW w:w="1908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494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293,5</w:t>
            </w:r>
          </w:p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66" w:type="dxa"/>
          </w:tcPr>
          <w:p w:rsidR="007D7EB8" w:rsidRPr="007D7EB8" w:rsidRDefault="007D7EB8" w:rsidP="00905F11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7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59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2393,5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7D7EB8" w:rsidRPr="007D7EB8" w:rsidTr="00905F11">
        <w:tc>
          <w:tcPr>
            <w:tcW w:w="1908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494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272,5</w:t>
            </w:r>
          </w:p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66" w:type="dxa"/>
          </w:tcPr>
          <w:p w:rsidR="007D7EB8" w:rsidRPr="007D7EB8" w:rsidRDefault="007D7EB8" w:rsidP="00905F11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7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  <w:r w:rsidRPr="007D7EB8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59" w:type="dxa"/>
          </w:tcPr>
          <w:p w:rsidR="007D7EB8" w:rsidRPr="007D7EB8" w:rsidRDefault="007D7EB8" w:rsidP="00905F11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2372,5</w:t>
            </w:r>
          </w:p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7D7EB8" w:rsidRPr="007D7EB8" w:rsidTr="00905F11">
        <w:tc>
          <w:tcPr>
            <w:tcW w:w="1908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1494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854,5</w:t>
            </w:r>
          </w:p>
        </w:tc>
        <w:tc>
          <w:tcPr>
            <w:tcW w:w="1566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7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6300,0</w:t>
            </w:r>
          </w:p>
        </w:tc>
        <w:tc>
          <w:tcPr>
            <w:tcW w:w="1259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614" w:type="dxa"/>
          </w:tcPr>
          <w:p w:rsidR="007D7EB8" w:rsidRPr="007D7EB8" w:rsidRDefault="007D7EB8" w:rsidP="00905F11">
            <w:pPr>
              <w:rPr>
                <w:b/>
                <w:sz w:val="26"/>
                <w:szCs w:val="26"/>
                <w:lang w:val="uk-UA"/>
              </w:rPr>
            </w:pPr>
            <w:r w:rsidRPr="007D7EB8">
              <w:rPr>
                <w:b/>
                <w:sz w:val="26"/>
                <w:szCs w:val="26"/>
                <w:lang w:val="uk-UA"/>
              </w:rPr>
              <w:t>7154,5</w:t>
            </w:r>
          </w:p>
        </w:tc>
      </w:tr>
    </w:tbl>
    <w:p w:rsidR="007D7EB8" w:rsidRPr="007D7EB8" w:rsidRDefault="007D7EB8" w:rsidP="007D7EB8">
      <w:pPr>
        <w:jc w:val="both"/>
        <w:rPr>
          <w:sz w:val="26"/>
          <w:szCs w:val="26"/>
          <w:lang w:val="uk-UA"/>
        </w:rPr>
      </w:pP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7D7EB8">
        <w:rPr>
          <w:rFonts w:ascii="Times New Roman" w:hAnsi="Times New Roman" w:cs="Times New Roman"/>
          <w:b/>
          <w:sz w:val="26"/>
          <w:szCs w:val="26"/>
        </w:rPr>
        <w:t xml:space="preserve">Замовник Програми             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Начальник управління з питань надзвичайних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>ситуацій Калуської міської ради</w:t>
      </w:r>
      <w:r w:rsidRPr="007D7EB8">
        <w:rPr>
          <w:rFonts w:ascii="Times New Roman" w:hAnsi="Times New Roman" w:cs="Times New Roman"/>
          <w:sz w:val="26"/>
          <w:szCs w:val="26"/>
        </w:rPr>
        <w:tab/>
      </w:r>
      <w:r w:rsidRPr="007D7EB8">
        <w:rPr>
          <w:rFonts w:ascii="Times New Roman" w:hAnsi="Times New Roman" w:cs="Times New Roman"/>
          <w:sz w:val="26"/>
          <w:szCs w:val="26"/>
        </w:rPr>
        <w:tab/>
      </w:r>
      <w:r w:rsidRPr="007D7EB8">
        <w:rPr>
          <w:rFonts w:ascii="Times New Roman" w:hAnsi="Times New Roman" w:cs="Times New Roman"/>
          <w:sz w:val="26"/>
          <w:szCs w:val="26"/>
        </w:rPr>
        <w:tab/>
        <w:t>___________  Головатчук І.М.</w:t>
      </w:r>
    </w:p>
    <w:p w:rsidR="007D7EB8" w:rsidRPr="007D7EB8" w:rsidRDefault="007D7EB8" w:rsidP="007D7EB8">
      <w:pPr>
        <w:rPr>
          <w:sz w:val="26"/>
          <w:szCs w:val="26"/>
          <w:lang w:val="uk-UA"/>
        </w:rPr>
      </w:pP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b/>
          <w:sz w:val="26"/>
          <w:szCs w:val="26"/>
        </w:rPr>
      </w:pPr>
      <w:r w:rsidRPr="007D7EB8">
        <w:rPr>
          <w:rFonts w:ascii="Times New Roman" w:hAnsi="Times New Roman" w:cs="Times New Roman"/>
          <w:b/>
          <w:sz w:val="26"/>
          <w:szCs w:val="26"/>
        </w:rPr>
        <w:t xml:space="preserve">Керівник Програми                </w:t>
      </w:r>
    </w:p>
    <w:p w:rsidR="007D7EB8" w:rsidRPr="007D7EB8" w:rsidRDefault="007D7EB8" w:rsidP="007D7EB8">
      <w:pPr>
        <w:pStyle w:val="a4"/>
        <w:rPr>
          <w:rFonts w:ascii="Times New Roman" w:hAnsi="Times New Roman" w:cs="Times New Roman"/>
          <w:sz w:val="26"/>
          <w:szCs w:val="26"/>
        </w:rPr>
      </w:pPr>
      <w:r w:rsidRPr="007D7EB8">
        <w:rPr>
          <w:rFonts w:ascii="Times New Roman" w:hAnsi="Times New Roman" w:cs="Times New Roman"/>
          <w:sz w:val="26"/>
          <w:szCs w:val="26"/>
        </w:rPr>
        <w:t xml:space="preserve">Перший заступник міського голови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7D7EB8">
        <w:rPr>
          <w:rFonts w:ascii="Times New Roman" w:hAnsi="Times New Roman" w:cs="Times New Roman"/>
          <w:sz w:val="26"/>
          <w:szCs w:val="26"/>
        </w:rPr>
        <w:t>___________  Романко Г.В.</w:t>
      </w:r>
    </w:p>
    <w:p w:rsidR="007D7EB8" w:rsidRPr="007D7EB8" w:rsidRDefault="007D7EB8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7D7EB8" w:rsidRPr="007D7EB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671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358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D7EB8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924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2178</Words>
  <Characters>1243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2020-04-30T10:58:00Z</cp:lastPrinted>
  <dcterms:created xsi:type="dcterms:W3CDTF">2020-04-30T07:12:00Z</dcterms:created>
  <dcterms:modified xsi:type="dcterms:W3CDTF">2020-04-30T10:58:00Z</dcterms:modified>
</cp:coreProperties>
</file>