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85F7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85F7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85F7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568A1">
        <w:rPr>
          <w:b/>
          <w:sz w:val="26"/>
          <w:szCs w:val="26"/>
          <w:u w:val="single"/>
          <w:lang w:val="uk-UA"/>
        </w:rPr>
        <w:t xml:space="preserve">  3068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44FC" w:rsidRDefault="00A544FC" w:rsidP="00A544F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надання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дозволу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</w:t>
                  </w:r>
                </w:p>
                <w:p w:rsidR="00A544FC" w:rsidRDefault="00A544FC" w:rsidP="00A544F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4742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</w:t>
                  </w:r>
                </w:p>
                <w:p w:rsidR="00A544FC" w:rsidRDefault="00A544FC" w:rsidP="00A544F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поділу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</w:p>
                <w:p w:rsidR="00D32267" w:rsidRPr="00ED312D" w:rsidRDefault="00A544FC" w:rsidP="00A544FC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</w:rPr>
                    <w:t>кадастровий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b/>
                      <w:sz w:val="26"/>
                      <w:szCs w:val="26"/>
                    </w:rPr>
                    <w:t>номер: 2610400000:10:004:0093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A544FC" w:rsidRDefault="00D32267" w:rsidP="00A544FC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sz w:val="26"/>
          <w:szCs w:val="26"/>
          <w:lang w:val="uk-UA"/>
        </w:rPr>
        <w:t xml:space="preserve"> </w:t>
      </w:r>
    </w:p>
    <w:p w:rsidR="00A544FC" w:rsidRPr="00A544FC" w:rsidRDefault="00A544FC" w:rsidP="00A544FC">
      <w:pPr>
        <w:jc w:val="both"/>
        <w:rPr>
          <w:sz w:val="26"/>
          <w:szCs w:val="26"/>
          <w:lang w:val="uk-UA"/>
        </w:rPr>
      </w:pPr>
      <w:r w:rsidRPr="00A544FC">
        <w:rPr>
          <w:sz w:val="26"/>
          <w:szCs w:val="26"/>
          <w:lang w:val="uk-UA"/>
        </w:rPr>
        <w:t xml:space="preserve">       </w:t>
      </w:r>
      <w:r w:rsidRPr="00A544FC">
        <w:rPr>
          <w:sz w:val="26"/>
          <w:szCs w:val="26"/>
          <w:lang w:val="uk-UA"/>
        </w:rPr>
        <w:tab/>
        <w:t xml:space="preserve">Керуючись Законом України «Про місцеве самоврядування в Україні», ст.ст. 12, 79¹, 93, 123 Земельного Кодексу України, та ст. ст. 25, 56 «Закону України про землеустрій»,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A544FC">
        <w:rPr>
          <w:sz w:val="26"/>
          <w:szCs w:val="26"/>
          <w:lang w:val="uk-UA"/>
        </w:rPr>
        <w:t>мiська</w:t>
      </w:r>
      <w:proofErr w:type="spellEnd"/>
      <w:r w:rsidRPr="00A544FC">
        <w:rPr>
          <w:sz w:val="26"/>
          <w:szCs w:val="26"/>
          <w:lang w:val="uk-UA"/>
        </w:rPr>
        <w:t xml:space="preserve"> </w:t>
      </w:r>
      <w:proofErr w:type="spellStart"/>
      <w:r w:rsidRPr="00A544FC">
        <w:rPr>
          <w:sz w:val="26"/>
          <w:szCs w:val="26"/>
          <w:lang w:val="uk-UA"/>
        </w:rPr>
        <w:t>pада</w:t>
      </w:r>
      <w:proofErr w:type="spellEnd"/>
      <w:r w:rsidRPr="00A544FC">
        <w:rPr>
          <w:sz w:val="26"/>
          <w:szCs w:val="26"/>
          <w:lang w:val="uk-UA"/>
        </w:rPr>
        <w:t xml:space="preserve">    </w:t>
      </w:r>
    </w:p>
    <w:p w:rsidR="00A544FC" w:rsidRPr="00A544FC" w:rsidRDefault="00A544FC" w:rsidP="00A544FC">
      <w:pPr>
        <w:jc w:val="both"/>
        <w:rPr>
          <w:b/>
          <w:sz w:val="26"/>
          <w:szCs w:val="26"/>
          <w:lang w:val="uk-UA"/>
        </w:rPr>
      </w:pPr>
      <w:r w:rsidRPr="00A544FC">
        <w:rPr>
          <w:b/>
          <w:sz w:val="26"/>
          <w:szCs w:val="26"/>
          <w:lang w:val="uk-UA"/>
        </w:rPr>
        <w:t>ВИРІШИЛА:</w:t>
      </w:r>
    </w:p>
    <w:p w:rsidR="00A544FC" w:rsidRPr="00A544FC" w:rsidRDefault="00A544FC" w:rsidP="00A544FC">
      <w:pPr>
        <w:jc w:val="both"/>
        <w:rPr>
          <w:b/>
          <w:sz w:val="26"/>
          <w:szCs w:val="26"/>
          <w:lang w:val="uk-UA"/>
        </w:rPr>
      </w:pPr>
    </w:p>
    <w:p w:rsidR="00A544FC" w:rsidRPr="00A544FC" w:rsidRDefault="00A544FC" w:rsidP="00A544FC">
      <w:pPr>
        <w:jc w:val="both"/>
        <w:rPr>
          <w:sz w:val="26"/>
          <w:szCs w:val="26"/>
          <w:lang w:val="uk-UA"/>
        </w:rPr>
      </w:pPr>
      <w:r w:rsidRPr="00A544FC">
        <w:rPr>
          <w:b/>
          <w:sz w:val="26"/>
          <w:szCs w:val="26"/>
          <w:lang w:val="uk-UA"/>
        </w:rPr>
        <w:t xml:space="preserve">      </w:t>
      </w:r>
      <w:r w:rsidRPr="00A544FC">
        <w:rPr>
          <w:b/>
          <w:sz w:val="26"/>
          <w:szCs w:val="26"/>
          <w:lang w:val="uk-UA"/>
        </w:rPr>
        <w:tab/>
        <w:t xml:space="preserve">  1. Дати дозвіл територіальній громаді міста Калуша в особі Калуської міської ради </w:t>
      </w:r>
      <w:r w:rsidRPr="00A544FC">
        <w:rPr>
          <w:sz w:val="26"/>
          <w:szCs w:val="26"/>
          <w:lang w:val="uk-UA"/>
        </w:rPr>
        <w:t xml:space="preserve">на розроблення технічної документації із землеустрою щодо поділу земельної ділянки площею </w:t>
      </w:r>
      <w:r w:rsidRPr="00A544FC">
        <w:rPr>
          <w:b/>
          <w:sz w:val="26"/>
          <w:szCs w:val="26"/>
          <w:lang w:val="uk-UA"/>
        </w:rPr>
        <w:t>0,1669 га</w:t>
      </w:r>
      <w:r w:rsidRPr="00A544FC">
        <w:rPr>
          <w:sz w:val="26"/>
          <w:szCs w:val="26"/>
          <w:lang w:val="uk-UA"/>
        </w:rPr>
        <w:t xml:space="preserve"> (кадастровий номер: </w:t>
      </w:r>
      <w:r w:rsidRPr="00A544FC">
        <w:rPr>
          <w:b/>
          <w:sz w:val="26"/>
          <w:szCs w:val="26"/>
          <w:lang w:val="uk-UA"/>
        </w:rPr>
        <w:t>2610400000:10:004:0093</w:t>
      </w:r>
      <w:r w:rsidRPr="00A544FC">
        <w:rPr>
          <w:sz w:val="26"/>
          <w:szCs w:val="26"/>
          <w:lang w:val="uk-UA"/>
        </w:rPr>
        <w:t>), яка знаходиться в районі вулиці Олени Пчілки в межах міста Калуша, Івано-Франківської області, без зміни цільового призначення на земельні ділянки:</w:t>
      </w:r>
    </w:p>
    <w:p w:rsidR="00A544FC" w:rsidRPr="00A544FC" w:rsidRDefault="00A544FC" w:rsidP="00A544FC">
      <w:pPr>
        <w:jc w:val="both"/>
        <w:rPr>
          <w:sz w:val="26"/>
          <w:szCs w:val="26"/>
          <w:lang w:val="uk-UA"/>
        </w:rPr>
      </w:pPr>
      <w:r w:rsidRPr="00A544FC">
        <w:rPr>
          <w:sz w:val="26"/>
          <w:szCs w:val="26"/>
          <w:lang w:val="uk-UA"/>
        </w:rPr>
        <w:t xml:space="preserve">           -  площею </w:t>
      </w:r>
      <w:r w:rsidRPr="00A544FC">
        <w:rPr>
          <w:b/>
          <w:sz w:val="26"/>
          <w:szCs w:val="26"/>
          <w:lang w:val="uk-UA"/>
        </w:rPr>
        <w:t>0,0518 га</w:t>
      </w:r>
      <w:r w:rsidRPr="00A544FC">
        <w:rPr>
          <w:sz w:val="26"/>
          <w:szCs w:val="26"/>
          <w:lang w:val="uk-UA"/>
        </w:rPr>
        <w:t>;</w:t>
      </w:r>
    </w:p>
    <w:p w:rsidR="00A544FC" w:rsidRPr="00A544FC" w:rsidRDefault="00A544FC" w:rsidP="00A544FC">
      <w:pPr>
        <w:jc w:val="both"/>
        <w:rPr>
          <w:b/>
          <w:sz w:val="26"/>
          <w:szCs w:val="26"/>
          <w:lang w:val="uk-UA"/>
        </w:rPr>
      </w:pPr>
      <w:r w:rsidRPr="00A544FC">
        <w:rPr>
          <w:sz w:val="26"/>
          <w:szCs w:val="26"/>
          <w:lang w:val="uk-UA"/>
        </w:rPr>
        <w:t xml:space="preserve">           -  площею </w:t>
      </w:r>
      <w:r w:rsidRPr="00A544FC">
        <w:rPr>
          <w:b/>
          <w:sz w:val="26"/>
          <w:szCs w:val="26"/>
          <w:lang w:val="uk-UA"/>
        </w:rPr>
        <w:t>0,0832 га</w:t>
      </w:r>
    </w:p>
    <w:p w:rsidR="00A544FC" w:rsidRPr="00A544FC" w:rsidRDefault="00A544FC" w:rsidP="00A544FC">
      <w:pPr>
        <w:jc w:val="both"/>
        <w:rPr>
          <w:b/>
          <w:sz w:val="26"/>
          <w:szCs w:val="26"/>
          <w:lang w:val="uk-UA"/>
        </w:rPr>
      </w:pPr>
      <w:r w:rsidRPr="00A544FC">
        <w:rPr>
          <w:sz w:val="26"/>
          <w:szCs w:val="26"/>
          <w:lang w:val="uk-UA"/>
        </w:rPr>
        <w:t xml:space="preserve">           -  площею </w:t>
      </w:r>
      <w:r w:rsidRPr="00A544FC">
        <w:rPr>
          <w:b/>
          <w:sz w:val="26"/>
          <w:szCs w:val="26"/>
          <w:lang w:val="uk-UA"/>
        </w:rPr>
        <w:t>0,0319 га.</w:t>
      </w:r>
    </w:p>
    <w:p w:rsidR="00A544FC" w:rsidRPr="00A544FC" w:rsidRDefault="00A544FC" w:rsidP="00A544FC">
      <w:pPr>
        <w:jc w:val="both"/>
        <w:rPr>
          <w:b/>
          <w:sz w:val="26"/>
          <w:szCs w:val="26"/>
          <w:lang w:val="uk-UA"/>
        </w:rPr>
      </w:pPr>
      <w:r w:rsidRPr="00A544FC">
        <w:rPr>
          <w:sz w:val="26"/>
          <w:szCs w:val="26"/>
          <w:lang w:val="uk-UA"/>
        </w:rPr>
        <w:t xml:space="preserve">            </w:t>
      </w:r>
      <w:r w:rsidRPr="00A544FC">
        <w:rPr>
          <w:b/>
          <w:sz w:val="26"/>
          <w:szCs w:val="26"/>
          <w:lang w:val="uk-UA"/>
        </w:rPr>
        <w:t xml:space="preserve">2. </w:t>
      </w:r>
      <w:r w:rsidRPr="00A544FC">
        <w:rPr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A544FC" w:rsidRPr="00A544FC" w:rsidRDefault="00A544FC" w:rsidP="00A544FC">
      <w:pPr>
        <w:jc w:val="both"/>
        <w:rPr>
          <w:bCs/>
          <w:sz w:val="26"/>
          <w:szCs w:val="26"/>
          <w:lang w:val="uk-UA"/>
        </w:rPr>
      </w:pPr>
      <w:r w:rsidRPr="00A544FC">
        <w:rPr>
          <w:bCs/>
          <w:sz w:val="26"/>
          <w:szCs w:val="26"/>
          <w:lang w:val="uk-UA"/>
        </w:rPr>
        <w:t xml:space="preserve">   </w:t>
      </w:r>
      <w:r w:rsidRPr="00A544FC">
        <w:rPr>
          <w:b/>
          <w:sz w:val="26"/>
          <w:szCs w:val="26"/>
          <w:lang w:val="uk-UA"/>
        </w:rPr>
        <w:t xml:space="preserve">         3. </w:t>
      </w:r>
      <w:r w:rsidRPr="00A544FC">
        <w:rPr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A544FC">
        <w:rPr>
          <w:bCs/>
          <w:sz w:val="26"/>
          <w:szCs w:val="26"/>
          <w:lang w:val="uk-UA"/>
        </w:rPr>
        <w:t xml:space="preserve">  </w:t>
      </w:r>
    </w:p>
    <w:p w:rsidR="00A544FC" w:rsidRDefault="00A544FC" w:rsidP="00A544FC">
      <w:pPr>
        <w:jc w:val="both"/>
        <w:rPr>
          <w:bCs/>
          <w:sz w:val="26"/>
          <w:szCs w:val="26"/>
          <w:lang w:val="uk-UA"/>
        </w:rPr>
      </w:pPr>
    </w:p>
    <w:p w:rsidR="00A544FC" w:rsidRPr="00A544FC" w:rsidRDefault="00A544FC" w:rsidP="00A544FC">
      <w:pPr>
        <w:jc w:val="both"/>
        <w:rPr>
          <w:bCs/>
          <w:sz w:val="26"/>
          <w:szCs w:val="26"/>
          <w:lang w:val="uk-UA"/>
        </w:rPr>
      </w:pPr>
    </w:p>
    <w:p w:rsidR="00A544FC" w:rsidRPr="00A544FC" w:rsidRDefault="00A544FC" w:rsidP="00A544FC">
      <w:pPr>
        <w:pStyle w:val="1"/>
        <w:rPr>
          <w:sz w:val="26"/>
          <w:szCs w:val="26"/>
        </w:rPr>
      </w:pPr>
    </w:p>
    <w:p w:rsidR="00A544FC" w:rsidRPr="00A544FC" w:rsidRDefault="00A544FC" w:rsidP="00A544FC">
      <w:pPr>
        <w:pStyle w:val="1"/>
        <w:rPr>
          <w:bCs/>
          <w:sz w:val="26"/>
          <w:szCs w:val="26"/>
        </w:rPr>
      </w:pPr>
      <w:r w:rsidRPr="00A544FC">
        <w:rPr>
          <w:sz w:val="26"/>
          <w:szCs w:val="26"/>
        </w:rPr>
        <w:t>Міський голова                                                                      Ігор Матвійчук</w:t>
      </w:r>
    </w:p>
    <w:p w:rsidR="00A544FC" w:rsidRPr="00A544FC" w:rsidRDefault="00A544FC" w:rsidP="00A544FC">
      <w:pPr>
        <w:jc w:val="both"/>
        <w:rPr>
          <w:rFonts w:ascii="Arial" w:hAnsi="Arial" w:cs="Arial"/>
          <w:sz w:val="26"/>
          <w:szCs w:val="26"/>
          <w:lang w:val="uk-UA"/>
        </w:rPr>
      </w:pPr>
    </w:p>
    <w:p w:rsidR="009337C5" w:rsidRPr="00AF664A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4FC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F70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2020-03-30T05:32:00Z</dcterms:created>
  <dcterms:modified xsi:type="dcterms:W3CDTF">2020-03-30T07:38:00Z</dcterms:modified>
</cp:coreProperties>
</file>