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13" w:rsidRPr="00030557" w:rsidRDefault="00040913" w:rsidP="00040913">
      <w:pPr>
        <w:pStyle w:val="a4"/>
        <w:spacing w:before="0" w:beforeAutospacing="0" w:after="0" w:afterAutospacing="0" w:line="300" w:lineRule="atLeast"/>
        <w:jc w:val="both"/>
        <w:rPr>
          <w:b/>
          <w:color w:val="506274"/>
          <w:sz w:val="28"/>
          <w:szCs w:val="28"/>
          <w:u w:val="single"/>
          <w:lang w:val="uk-UA"/>
        </w:rPr>
      </w:pPr>
      <w:r w:rsidRPr="00030557">
        <w:rPr>
          <w:b/>
          <w:color w:val="506274"/>
          <w:sz w:val="28"/>
          <w:szCs w:val="28"/>
          <w:u w:val="single"/>
          <w:lang w:val="uk-UA"/>
        </w:rPr>
        <w:t>Надання погодження на виїзд з України дітей-сиріт, дітей, позбавлених батьківського піклування, які не досягли 16-річного віку.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040913" w:rsidRPr="00030557" w:rsidRDefault="00040913" w:rsidP="00040913">
      <w:pPr>
        <w:pStyle w:val="a4"/>
        <w:spacing w:before="0" w:beforeAutospacing="0" w:after="150" w:afterAutospacing="0" w:line="300" w:lineRule="atLeast"/>
        <w:rPr>
          <w:b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>1. Письмова заява опікунів/піклувальників, прийомних батьків/батьків-вихователів (довільної форми).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2. Копії документів, що посвідчують особу заявника, або особи, яка буде супроводжувати дитину (паспорт громадянина України, закордонний паспорт, довідка про присвоєння ідентифікаційного номера);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3. Копії документів, що підтверджують особу дитини-сироти, дитини, позбавленої батьківського піклування, її статус;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4. Копія рішення про встановлення опіки/піклування, або копія договору про влаштування дітей на виховання та спільне проживання у прийомній сім’ї, або копія угоди про організацію діяльності дитячого будинку сімейного типу;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5. Копії документів, що підтверджують мету поїздки (запрошення, путівка, тощо), із зазначенням місця та терміну перебування дитини;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6. У разі виїзду без законних представників у складі групи дітей - нотаріально посвідчена згода офіційних представників дитини (опікунів, піклувальників, прийомних батьків, батьків-вихователів, дирекції закладу, в якому виховується дитина);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7. У разі виїзду за кордон дитини-сироти у супроводі одного з батьків-вихователів чи прийомних батьків, нотаріально завірена згода на виїзд другого з батьків.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8. За наявності, копія довідки про взяття на облік особи, переміщеної з тимчасово окупованої території України, районів проведення антитерористичної операції та населених пунктів, розташованих на лінії зіткнення.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b/>
          <w:sz w:val="24"/>
          <w:szCs w:val="24"/>
          <w:lang w:val="uk-UA"/>
        </w:rPr>
        <w:t>ІІІ. Строк надання послуги: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5 робочих днів.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b/>
          <w:sz w:val="24"/>
          <w:szCs w:val="24"/>
          <w:lang w:val="uk-UA"/>
        </w:rPr>
        <w:t>ІV. Результат надання послуги: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на виїзд з України дітей-сиріт, дітей, позбавлених батьківського піклування, які не досягли 16-річного віку.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b/>
          <w:sz w:val="24"/>
          <w:szCs w:val="24"/>
          <w:lang w:val="uk-UA"/>
        </w:rPr>
        <w:t>V. Порядок та спосіб надання документів: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адміністративної послуги звертається особисто або через законного представника до служби у справах дітей. Під час оформлення послуги при собі мати оригінали всіх документів.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color w:val="506274"/>
          <w:sz w:val="24"/>
          <w:szCs w:val="24"/>
          <w:lang w:val="uk-UA"/>
        </w:rPr>
      </w:pPr>
      <w:r w:rsidRPr="00030557">
        <w:rPr>
          <w:rFonts w:ascii="Times New Roman" w:hAnsi="Times New Roman" w:cs="Times New Roman"/>
          <w:sz w:val="24"/>
          <w:szCs w:val="24"/>
          <w:lang w:val="uk-UA"/>
        </w:rPr>
        <w:t>Постанова КМУ від 25 серпня 2010 року № 724 “</w:t>
      </w:r>
      <w:r w:rsidR="000305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0557">
        <w:rPr>
          <w:rFonts w:ascii="Times New Roman" w:hAnsi="Times New Roman" w:cs="Times New Roman"/>
          <w:sz w:val="24"/>
          <w:szCs w:val="24"/>
          <w:lang w:val="uk-UA"/>
        </w:rPr>
        <w:t>Про внесення змін до Правил перетинання державного кордону громадянами України</w:t>
      </w:r>
      <w:r w:rsidR="000305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0557">
        <w:rPr>
          <w:rFonts w:ascii="Times New Roman" w:hAnsi="Times New Roman" w:cs="Times New Roman"/>
          <w:sz w:val="24"/>
          <w:szCs w:val="24"/>
          <w:lang w:val="uk-UA"/>
        </w:rPr>
        <w:t>” п. 6 п.п.6</w:t>
      </w: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5F5F5"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5F5F5"/>
          <w:lang w:val="uk-UA"/>
        </w:rPr>
      </w:pPr>
    </w:p>
    <w:p w:rsidR="00040913" w:rsidRPr="00030557" w:rsidRDefault="00040913" w:rsidP="000409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5F5F5"/>
          <w:lang w:val="uk-UA"/>
        </w:rPr>
      </w:pPr>
    </w:p>
    <w:p w:rsidR="00A862EE" w:rsidRPr="00030557" w:rsidRDefault="00030557">
      <w:pPr>
        <w:rPr>
          <w:lang w:val="uk-UA"/>
        </w:rPr>
      </w:pPr>
    </w:p>
    <w:sectPr w:rsidR="00A862EE" w:rsidRPr="00030557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913"/>
    <w:rsid w:val="00030557"/>
    <w:rsid w:val="00040913"/>
    <w:rsid w:val="004C6D38"/>
    <w:rsid w:val="005B5BBE"/>
    <w:rsid w:val="00621316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40913"/>
    <w:pPr>
      <w:spacing w:after="0" w:line="240" w:lineRule="auto"/>
    </w:pPr>
    <w:rPr>
      <w:lang w:val="en-US" w:bidi="en-US"/>
    </w:rPr>
  </w:style>
  <w:style w:type="paragraph" w:styleId="a4">
    <w:name w:val="Normal (Web)"/>
    <w:basedOn w:val="a"/>
    <w:uiPriority w:val="99"/>
    <w:semiHidden/>
    <w:unhideWhenUsed/>
    <w:rsid w:val="000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2021-03-09T12:01:00Z</dcterms:created>
  <dcterms:modified xsi:type="dcterms:W3CDTF">2021-03-09T12:02:00Z</dcterms:modified>
</cp:coreProperties>
</file>