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B8C17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4FB3B9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E9231D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C04C8B" w14:textId="4B64E2A6" w:rsidR="00354108" w:rsidRPr="0038169D" w:rsidRDefault="00354108" w:rsidP="00137205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70B5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року в системі публічних 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38169D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Pr="0038169D">
        <w:rPr>
          <w:rFonts w:ascii="Times New Roman" w:hAnsi="Times New Roman" w:cs="Times New Roman"/>
          <w:sz w:val="24"/>
          <w:szCs w:val="24"/>
          <w:lang w:val="uk-UA"/>
        </w:rPr>
        <w:t>» на веб-порталі Уповноваженого органу prozorro.gov.ua</w:t>
      </w:r>
      <w:r w:rsidR="00145E35" w:rsidRPr="00057D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5E35" w:rsidRPr="00057DC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Управлінням комунальної власності Калуської міської ради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розміщено оголошення щодо закупівлі «Природний газ, код 09120000-6 «Газове паливо» за ДК 021:2015 Єдиного закупівельного словника»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720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45E35" w:rsidRPr="00470B59">
        <w:rPr>
          <w:rFonts w:ascii="Times New Roman" w:hAnsi="Times New Roman" w:cs="Times New Roman"/>
          <w:sz w:val="24"/>
          <w:szCs w:val="24"/>
        </w:rPr>
        <w:t>UA</w:t>
      </w:r>
      <w:r w:rsidR="00145E35" w:rsidRPr="00057DC8">
        <w:rPr>
          <w:rFonts w:ascii="Times New Roman" w:hAnsi="Times New Roman" w:cs="Times New Roman"/>
          <w:sz w:val="24"/>
          <w:szCs w:val="24"/>
          <w:lang w:val="uk-UA"/>
        </w:rPr>
        <w:t>-2024-10-18-009409-</w:t>
      </w:r>
      <w:r w:rsidR="00145E35" w:rsidRPr="00470B59">
        <w:rPr>
          <w:rFonts w:ascii="Times New Roman" w:hAnsi="Times New Roman" w:cs="Times New Roman"/>
          <w:sz w:val="24"/>
          <w:szCs w:val="24"/>
        </w:rPr>
        <w:t>a</w:t>
      </w:r>
      <w:r w:rsidRPr="0013720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, за процедурою відкриті торги (з особливостями) очікуваною вартістю </w:t>
      </w:r>
      <w:r w:rsidR="00470B59">
        <w:rPr>
          <w:rFonts w:ascii="Times New Roman" w:hAnsi="Times New Roman" w:cs="Times New Roman"/>
          <w:sz w:val="24"/>
          <w:szCs w:val="24"/>
          <w:lang w:val="uk-UA"/>
        </w:rPr>
        <w:t xml:space="preserve">132 431,12 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bookmarkEnd w:id="0"/>
    <w:p w14:paraId="5D4542D7" w14:textId="4E44769E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    З метою забезпечення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«Природний газ, код 09120000-6 «Газове паливо» за ДК 021:2015 Єдиного закупівельного словника» </w:t>
      </w:r>
      <w:r w:rsidR="00137205" w:rsidRPr="0013720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70B59" w:rsidRPr="00470B59">
        <w:rPr>
          <w:rFonts w:ascii="Times New Roman" w:hAnsi="Times New Roman" w:cs="Times New Roman"/>
          <w:sz w:val="24"/>
          <w:szCs w:val="24"/>
        </w:rPr>
        <w:t>UA</w:t>
      </w:r>
      <w:r w:rsidR="00470B59" w:rsidRPr="00057DC8">
        <w:rPr>
          <w:rFonts w:ascii="Times New Roman" w:hAnsi="Times New Roman" w:cs="Times New Roman"/>
          <w:sz w:val="24"/>
          <w:szCs w:val="24"/>
          <w:lang w:val="uk-UA"/>
        </w:rPr>
        <w:t>-2024-10-18-009409-</w:t>
      </w:r>
      <w:r w:rsidR="00470B59" w:rsidRPr="00470B59">
        <w:rPr>
          <w:rFonts w:ascii="Times New Roman" w:hAnsi="Times New Roman" w:cs="Times New Roman"/>
          <w:sz w:val="24"/>
          <w:szCs w:val="24"/>
        </w:rPr>
        <w:t>a</w:t>
      </w:r>
      <w:r w:rsidR="00137205" w:rsidRPr="0013720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повідомляємо:</w:t>
      </w:r>
    </w:p>
    <w:p w14:paraId="452223D9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AD8B01" w14:textId="79EAA341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</w:t>
      </w:r>
      <w:bookmarkStart w:id="1" w:name="_Hlk137111853"/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розміру бюджетного призначення</w:t>
      </w:r>
      <w:bookmarkEnd w:id="1"/>
    </w:p>
    <w:p w14:paraId="15BA7803" w14:textId="55E03786" w:rsidR="00354108" w:rsidRPr="0038169D" w:rsidRDefault="00354108" w:rsidP="0038169D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Відповідно до</w:t>
      </w:r>
      <w:r w:rsidR="00470B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425E">
        <w:rPr>
          <w:rFonts w:ascii="Times New Roman" w:hAnsi="Times New Roman" w:cs="Times New Roman"/>
          <w:sz w:val="24"/>
          <w:szCs w:val="24"/>
          <w:lang w:val="uk-UA"/>
        </w:rPr>
        <w:t>бюджетної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програми </w:t>
      </w:r>
      <w:r w:rsidR="00470B59">
        <w:rPr>
          <w:rFonts w:ascii="Times New Roman" w:hAnsi="Times New Roman" w:cs="Times New Roman"/>
          <w:sz w:val="24"/>
          <w:szCs w:val="24"/>
          <w:lang w:val="uk-UA"/>
        </w:rPr>
        <w:t>3113230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470B59">
        <w:rPr>
          <w:rFonts w:ascii="Times New Roman" w:hAnsi="Times New Roman" w:cs="Times New Roman"/>
          <w:sz w:val="24"/>
          <w:szCs w:val="24"/>
          <w:lang w:val="uk-UA"/>
        </w:rPr>
        <w:t>Видатки, пов’язані з наданням підтримки внутрішньо переміщеним та/або евакуйованим особам у зв’язку із введенням воєнного стану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» з місцевого бюджету передбачено призначення  на закупівлю природного газу відповідно до потреби в період з </w:t>
      </w:r>
      <w:r w:rsidR="0050425E">
        <w:rPr>
          <w:rFonts w:ascii="Times New Roman" w:hAnsi="Times New Roman" w:cs="Times New Roman"/>
          <w:sz w:val="24"/>
          <w:szCs w:val="24"/>
          <w:lang w:val="uk-UA"/>
        </w:rPr>
        <w:t>01.11.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2024 року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.2024 року у розмірі </w:t>
      </w:r>
      <w:r w:rsidR="0050425E">
        <w:rPr>
          <w:rFonts w:ascii="Times New Roman" w:hAnsi="Times New Roman" w:cs="Times New Roman"/>
          <w:sz w:val="24"/>
          <w:szCs w:val="24"/>
          <w:lang w:val="uk-UA"/>
        </w:rPr>
        <w:t>33 107,78</w:t>
      </w:r>
      <w:r w:rsidR="0038169D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2D9ACBFB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704428" w14:textId="0DBF3FA7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очікуваної вартість предмета закупівлі</w:t>
      </w:r>
    </w:p>
    <w:p w14:paraId="4AF350BA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Очікувана вартість природного газу  визначена виходячи з очікуваного обсягу споживання природного газу і прогнозованого тарифу на його постачання. </w:t>
      </w:r>
    </w:p>
    <w:p w14:paraId="736CD120" w14:textId="587FAA41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Розрахунок очікуваної вартості природного газу визначений на підставі закупівельної ціни минулого періоду, а саме власної закупівлі  (укладеного договору від </w:t>
      </w:r>
      <w:r w:rsidR="0050425E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A32FAF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50425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№ 08-</w:t>
      </w:r>
      <w:r w:rsidR="00A32FA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0425E">
        <w:rPr>
          <w:rFonts w:ascii="Times New Roman" w:hAnsi="Times New Roman" w:cs="Times New Roman"/>
          <w:sz w:val="24"/>
          <w:szCs w:val="24"/>
          <w:lang w:val="uk-UA"/>
        </w:rPr>
        <w:t>467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/2</w:t>
      </w:r>
      <w:r w:rsidR="00A32FA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-БО-Т)  і ціни відповідної закупівлі згідно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 лютого 2020 року № 275.</w:t>
      </w:r>
    </w:p>
    <w:p w14:paraId="309FB0F6" w14:textId="34F282BC" w:rsidR="00354108" w:rsidRPr="0038169D" w:rsidRDefault="00354108" w:rsidP="00937159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Враховуючи необхідний обсяг закупівлі природного газу на період з</w:t>
      </w:r>
      <w:r w:rsidR="0050425E">
        <w:rPr>
          <w:rFonts w:ascii="Times New Roman" w:hAnsi="Times New Roman" w:cs="Times New Roman"/>
          <w:sz w:val="24"/>
          <w:szCs w:val="24"/>
          <w:lang w:val="uk-UA"/>
        </w:rPr>
        <w:t xml:space="preserve"> листопада</w:t>
      </w:r>
      <w:r w:rsidR="00937159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063727" w:rsidRPr="0038169D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63727" w:rsidRPr="0038169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.2024, очікувана вартість закупівлі становить – </w:t>
      </w:r>
      <w:r w:rsidR="00794E78">
        <w:rPr>
          <w:rFonts w:ascii="Times New Roman" w:hAnsi="Times New Roman" w:cs="Times New Roman"/>
          <w:sz w:val="24"/>
          <w:szCs w:val="24"/>
          <w:lang w:val="uk-UA"/>
        </w:rPr>
        <w:t>33 107,78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грн (ціна попередньої закупівлі: 16,55389 грн з ПДВ * </w:t>
      </w:r>
      <w:r w:rsidR="0007795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37205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метрів кубічних = </w:t>
      </w:r>
      <w:r w:rsidR="0007795D">
        <w:rPr>
          <w:rFonts w:ascii="Times New Roman" w:hAnsi="Times New Roman" w:cs="Times New Roman"/>
          <w:sz w:val="24"/>
          <w:szCs w:val="24"/>
          <w:lang w:val="uk-UA"/>
        </w:rPr>
        <w:t>99 323,34</w:t>
      </w:r>
      <w:r w:rsidR="00137205"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>грн).</w:t>
      </w:r>
    </w:p>
    <w:p w14:paraId="79549C6A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AD6661" w14:textId="587B80CF" w:rsidR="00354108" w:rsidRPr="0038169D" w:rsidRDefault="00354108" w:rsidP="00354108">
      <w:pPr>
        <w:numPr>
          <w:ilvl w:val="0"/>
          <w:numId w:val="1"/>
        </w:num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необхідні технічні, якісні та кількісні характеристики предмета закупівлі</w:t>
      </w:r>
    </w:p>
    <w:p w14:paraId="493D8A2E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t xml:space="preserve"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</w:t>
      </w:r>
      <w:r w:rsidRPr="0038169D">
        <w:rPr>
          <w:rFonts w:ascii="Times New Roman" w:hAnsi="Times New Roman" w:cs="Times New Roman"/>
          <w:sz w:val="24"/>
          <w:szCs w:val="24"/>
          <w:lang w:val="uk-UA"/>
        </w:rPr>
        <w:lastRenderedPageBreak/>
        <w:t>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14:paraId="03DDD732" w14:textId="4B550062" w:rsidR="00137205" w:rsidRDefault="00354108" w:rsidP="0023666A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14:paraId="7D45D0D9" w14:textId="77777777" w:rsidR="0023666A" w:rsidRDefault="0023666A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B88060" w14:textId="77777777" w:rsidR="0023666A" w:rsidRDefault="0023666A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3728C9" w14:textId="77777777" w:rsidR="0023666A" w:rsidRDefault="0023666A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02B791" w14:textId="77777777" w:rsidR="0023666A" w:rsidRDefault="0023666A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9EAAF3" w14:textId="2B49D1CD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1</w:t>
      </w:r>
    </w:p>
    <w:p w14:paraId="391104EB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Обсяг споживання природного газу</w:t>
      </w:r>
    </w:p>
    <w:tbl>
      <w:tblPr>
        <w:tblW w:w="5955" w:type="dxa"/>
        <w:jc w:val="center"/>
        <w:tblLayout w:type="fixed"/>
        <w:tblLook w:val="04A0" w:firstRow="1" w:lastRow="0" w:firstColumn="1" w:lastColumn="0" w:noHBand="0" w:noVBand="1"/>
      </w:tblPr>
      <w:tblGrid>
        <w:gridCol w:w="3875"/>
        <w:gridCol w:w="2080"/>
      </w:tblGrid>
      <w:tr w:rsidR="00354108" w:rsidRPr="0038169D" w14:paraId="7E3EC6F0" w14:textId="77777777" w:rsidTr="00354108">
        <w:trPr>
          <w:trHeight w:val="845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680A3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 період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1E22D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Обсяг, </w:t>
            </w:r>
            <w:proofErr w:type="spellStart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тис.куб</w:t>
            </w:r>
            <w:proofErr w:type="spellEnd"/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</w:p>
        </w:tc>
      </w:tr>
      <w:tr w:rsidR="00937159" w:rsidRPr="0038169D" w14:paraId="4C040368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E7B4D5" w14:textId="3255B5BC" w:rsidR="00937159" w:rsidRPr="0038169D" w:rsidRDefault="00937159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5C06" w14:textId="1D29AAAA" w:rsidR="00937159" w:rsidRPr="0038169D" w:rsidRDefault="00937159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54108" w:rsidRPr="0038169D" w14:paraId="77C1DE92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962E949" w14:textId="216F1135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C7859" w14:textId="01B92822" w:rsidR="00354108" w:rsidRPr="0038169D" w:rsidRDefault="0007795D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54108" w:rsidRPr="0038169D" w14:paraId="544DE4BD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848B23" w14:textId="7C670593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2024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AA08B" w14:textId="78C4E829" w:rsidR="00354108" w:rsidRPr="0038169D" w:rsidRDefault="0007795D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4108" w:rsidRPr="0038169D" w14:paraId="1475F3B1" w14:textId="77777777" w:rsidTr="00354108">
        <w:trPr>
          <w:trHeight w:val="283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4D0465" w14:textId="703EBE21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E7972" w14:textId="140E96B1" w:rsidR="00354108" w:rsidRPr="0038169D" w:rsidRDefault="0007795D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54108" w:rsidRPr="0038169D" w14:paraId="6142C269" w14:textId="77777777" w:rsidTr="00354108">
        <w:trPr>
          <w:trHeight w:val="394"/>
          <w:jc w:val="center"/>
        </w:trPr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71CC7" w14:textId="77777777" w:rsidR="00354108" w:rsidRPr="0038169D" w:rsidRDefault="00354108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7D7E8" w14:textId="677641EC" w:rsidR="00354108" w:rsidRPr="0038169D" w:rsidRDefault="0007795D" w:rsidP="00354108">
            <w:pPr>
              <w:spacing w:after="0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14:paraId="5288B825" w14:textId="77777777" w:rsidR="0023666A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7A6DDC" w14:textId="77777777" w:rsidR="0023666A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6EC021" w14:textId="77777777" w:rsidR="0023666A" w:rsidRPr="0038169D" w:rsidRDefault="0023666A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291BE5" w14:textId="24B11C30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Таблиця 2</w:t>
      </w:r>
    </w:p>
    <w:p w14:paraId="192013A9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69D">
        <w:rPr>
          <w:rFonts w:ascii="Times New Roman" w:hAnsi="Times New Roman" w:cs="Times New Roman"/>
          <w:sz w:val="24"/>
          <w:szCs w:val="24"/>
          <w:lang w:val="uk-UA"/>
        </w:rPr>
        <w:t>Місце поставки природного газу</w:t>
      </w:r>
    </w:p>
    <w:tbl>
      <w:tblPr>
        <w:tblStyle w:val="a3"/>
        <w:tblW w:w="8710" w:type="dxa"/>
        <w:jc w:val="center"/>
        <w:tblLook w:val="04A0" w:firstRow="1" w:lastRow="0" w:firstColumn="1" w:lastColumn="0" w:noHBand="0" w:noVBand="1"/>
      </w:tblPr>
      <w:tblGrid>
        <w:gridCol w:w="1192"/>
        <w:gridCol w:w="7518"/>
      </w:tblGrid>
      <w:tr w:rsidR="00354108" w:rsidRPr="0038169D" w14:paraId="60EB3F4B" w14:textId="77777777" w:rsidTr="0023666A">
        <w:trPr>
          <w:trHeight w:val="222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EA58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3BC3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поставки</w:t>
            </w:r>
          </w:p>
          <w:p w14:paraId="2BAE832E" w14:textId="7777777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(адміністративні приміщення)</w:t>
            </w:r>
          </w:p>
        </w:tc>
      </w:tr>
      <w:tr w:rsidR="00354108" w:rsidRPr="0038169D" w14:paraId="614A0321" w14:textId="77777777" w:rsidTr="0023666A">
        <w:trPr>
          <w:trHeight w:val="318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1A4E" w14:textId="77777777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F80E" w14:textId="0C4DAF97" w:rsidR="00354108" w:rsidRPr="0038169D" w:rsidRDefault="00354108" w:rsidP="0023666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Івано-Франківська область, м. Калуш, вул. </w:t>
            </w:r>
            <w:r w:rsidR="002F43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Коцюбинського</w:t>
            </w:r>
            <w:r w:rsidRPr="003816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буд. </w:t>
            </w:r>
            <w:r w:rsidR="002F43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</w:tr>
    </w:tbl>
    <w:p w14:paraId="1720080F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7ED471" w14:textId="77777777" w:rsidR="00354108" w:rsidRPr="0038169D" w:rsidRDefault="00354108" w:rsidP="00354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41"/>
      </w:tblGrid>
      <w:tr w:rsidR="00354108" w:rsidRPr="0038169D" w14:paraId="4D533613" w14:textId="77777777" w:rsidTr="00354108">
        <w:tc>
          <w:tcPr>
            <w:tcW w:w="5240" w:type="dxa"/>
            <w:hideMark/>
          </w:tcPr>
          <w:p w14:paraId="2F13D5F3" w14:textId="4B4BBDBD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1" w:type="dxa"/>
            <w:hideMark/>
          </w:tcPr>
          <w:p w14:paraId="270386B3" w14:textId="33BAD4FA" w:rsidR="00354108" w:rsidRPr="0038169D" w:rsidRDefault="00354108" w:rsidP="00354108">
            <w:pPr>
              <w:spacing w:line="259" w:lineRule="auto"/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C4E67D3" w14:textId="77777777" w:rsidR="00354108" w:rsidRPr="0038169D" w:rsidRDefault="00354108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640045" w14:textId="77777777" w:rsidR="003D72AE" w:rsidRPr="0038169D" w:rsidRDefault="003D72AE" w:rsidP="00354108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D72AE" w:rsidRPr="0038169D" w:rsidSect="00354108">
      <w:pgSz w:w="12240" w:h="15840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26DB4"/>
    <w:multiLevelType w:val="hybridMultilevel"/>
    <w:tmpl w:val="8862A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A"/>
    <w:rsid w:val="00045D3B"/>
    <w:rsid w:val="00057DC8"/>
    <w:rsid w:val="00063727"/>
    <w:rsid w:val="0007795D"/>
    <w:rsid w:val="00137205"/>
    <w:rsid w:val="00145E35"/>
    <w:rsid w:val="0023666A"/>
    <w:rsid w:val="002F43BC"/>
    <w:rsid w:val="00320E83"/>
    <w:rsid w:val="00354108"/>
    <w:rsid w:val="0038169D"/>
    <w:rsid w:val="003C391C"/>
    <w:rsid w:val="003D5779"/>
    <w:rsid w:val="003D6DB9"/>
    <w:rsid w:val="003D72AE"/>
    <w:rsid w:val="003F3FAD"/>
    <w:rsid w:val="00470B59"/>
    <w:rsid w:val="004D6741"/>
    <w:rsid w:val="0050425E"/>
    <w:rsid w:val="006A474A"/>
    <w:rsid w:val="00794E78"/>
    <w:rsid w:val="008151CE"/>
    <w:rsid w:val="00863BEC"/>
    <w:rsid w:val="00910534"/>
    <w:rsid w:val="00937159"/>
    <w:rsid w:val="00A32FAF"/>
    <w:rsid w:val="00CB39C7"/>
    <w:rsid w:val="00D04904"/>
    <w:rsid w:val="00F710CA"/>
    <w:rsid w:val="00FA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1D85"/>
  <w15:chartTrackingRefBased/>
  <w15:docId w15:val="{F962B74A-919F-4231-999C-C60D62F9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2073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Мостова</dc:creator>
  <cp:keywords/>
  <dc:description/>
  <cp:lastModifiedBy>Admin</cp:lastModifiedBy>
  <cp:revision>4</cp:revision>
  <dcterms:created xsi:type="dcterms:W3CDTF">2024-10-18T12:02:00Z</dcterms:created>
  <dcterms:modified xsi:type="dcterms:W3CDTF">2024-10-18T12:18:00Z</dcterms:modified>
</cp:coreProperties>
</file>