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</w:pPr>
    </w:p>
    <w:p w:rsidR="00211422" w:rsidRDefault="00211422" w:rsidP="00211422">
      <w:pPr>
        <w:shd w:val="clear" w:color="auto" w:fill="FFFFFF"/>
        <w:spacing w:after="0" w:line="240" w:lineRule="auto"/>
        <w:jc w:val="center"/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О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цінк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а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рівня доступності вулиц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і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Б.Хмельницького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(непарна сторона)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Адреса старту моніторингу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u w:val="single"/>
          <w:lang w:eastAsia="uk-UA"/>
        </w:rPr>
        <w:t>пішохідної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частини вулиці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 </w:t>
      </w:r>
      <w:r w:rsidRPr="00211422">
        <w:rPr>
          <w:rFonts w:ascii="docs-Roboto" w:eastAsia="Times New Roman" w:hAnsi="docs-Roboto" w:cs="Arial"/>
          <w:iCs/>
          <w:color w:val="202124"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вул. Богдана Хмельницького, 1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)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Адреса фінішу моніторингу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u w:val="single"/>
          <w:lang w:eastAsia="uk-UA"/>
        </w:rPr>
        <w:t>пішохідної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частини вулиці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 </w:t>
      </w:r>
      <w:r w:rsidRPr="00211422">
        <w:rPr>
          <w:rFonts w:ascii="docs-Roboto" w:eastAsia="Times New Roman" w:hAnsi="docs-Roboto" w:cs="Arial"/>
          <w:iCs/>
          <w:color w:val="202124"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вул. Богдана Хмельницького, 19</w:t>
      </w:r>
      <w:r>
        <w:rPr>
          <w:rFonts w:ascii="Times New Roman" w:eastAsia="Times New Roman" w:hAnsi="Times New Roman" w:cs="Times New Roman"/>
          <w:color w:val="202124"/>
          <w:sz w:val="27"/>
          <w:szCs w:val="27"/>
        </w:rPr>
        <w:t>)</w:t>
      </w:r>
    </w:p>
    <w:p w:rsidR="00211422" w:rsidRDefault="00211422" w:rsidP="00211422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Категорія</w:t>
      </w:r>
    </w:p>
    <w:p w:rsidR="00211422" w:rsidRDefault="00211422" w:rsidP="00211422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Вулиця</w:t>
      </w:r>
    </w:p>
    <w:p w:rsidR="00211422" w:rsidRDefault="00211422" w:rsidP="0021142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Ширина тротуару не менше 1.8 м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211422" w:rsidRDefault="00211422" w:rsidP="0021142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Тротуар рівний, без вибоїн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211422" w:rsidRDefault="00211422" w:rsidP="0021142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Тротуар має тверде, несипуче,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безфаскове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покриття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(при </w:t>
      </w:r>
      <w:proofErr w:type="spellStart"/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u w:val="single"/>
          <w:lang w:eastAsia="uk-UA"/>
        </w:rPr>
        <w:t>безфасковому</w:t>
      </w:r>
      <w:proofErr w:type="spellEnd"/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u w:val="single"/>
          <w:lang w:eastAsia="uk-UA"/>
        </w:rPr>
        <w:t xml:space="preserve"> покритті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краї плиток не мають нахилу або заглиблень, плитки щільно прилягають одна до одної, без зазорів. Це робить поверхню рівною і зручно для пересування, зокрема на кріслі колісному)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211422" w:rsidRDefault="00211422" w:rsidP="0021142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Тротуар має пониження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бордюрного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каменю у місцях перетину з автомобільними виїздами, тощо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211422" w:rsidRDefault="00211422" w:rsidP="0021142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Тротуар має тактильне контрастне маркування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211422" w:rsidRDefault="00211422" w:rsidP="0021142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У транзитній, пішохідній зоні тротуару немає перепон 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- на кшталт, рекламних конструкцій, огорож тощо</w:t>
      </w:r>
      <w:r>
        <w:rPr>
          <w:rFonts w:ascii="Arial" w:eastAsia="Times New Roman" w:hAnsi="Arial" w:cs="Arial"/>
          <w:color w:val="D93025"/>
          <w:spacing w:val="3"/>
          <w:sz w:val="24"/>
          <w:szCs w:val="24"/>
          <w:lang w:eastAsia="uk-UA"/>
        </w:rPr>
        <w:t>*</w:t>
      </w:r>
    </w:p>
    <w:p w:rsidR="00211422" w:rsidRP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Times New Roman"/>
          <w:color w:val="202124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Водостічна система закритого типу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(дощова вода, зокрема з дахів, виводиться під тротуар, у сховану систему каналізації. Це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захищає тротуар від калюж та ожеледиці)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Освітлення 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Поверхня сходів на маршруті не слизька, сходинки рівні, без вибоїн, однаково розміру</w:t>
      </w:r>
    </w:p>
    <w:p w:rsidR="00211422" w:rsidRDefault="00211422" w:rsidP="0021142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Немає сходів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З двох боків сходів є перила, вони не хиткі</w:t>
      </w:r>
    </w:p>
    <w:p w:rsidR="00211422" w:rsidRDefault="00211422" w:rsidP="0021142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Немає сходів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Початок і кінець сходів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контрастно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і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тактильно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позначені</w:t>
      </w:r>
    </w:p>
    <w:p w:rsidR="00211422" w:rsidRDefault="00211422" w:rsidP="0021142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Немає сходів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Пандус</w:t>
      </w:r>
    </w:p>
    <w:p w:rsidR="00211422" w:rsidRDefault="00211422" w:rsidP="0021142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Пандус на маршруті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має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 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кут від 3 до 5 градусів, ширину від 1,2 м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  <w:t>,</w:t>
      </w: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 з обох боків є поручні, поверхня пандусу не слизька </w:t>
      </w:r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(як виміряти кут пандуса читайте</w:t>
      </w:r>
      <w:hyperlink r:id="rId4" w:history="1">
        <w:r>
          <w:rPr>
            <w:rStyle w:val="a3"/>
            <w:rFonts w:ascii="docs-Roboto" w:eastAsia="Times New Roman" w:hAnsi="docs-Roboto" w:cs="Arial"/>
            <w:i/>
            <w:iCs/>
            <w:color w:val="1155CC"/>
            <w:sz w:val="24"/>
            <w:szCs w:val="24"/>
            <w:lang w:eastAsia="uk-UA"/>
          </w:rPr>
          <w:t> за посиланням</w:t>
        </w:r>
      </w:hyperlink>
      <w:r>
        <w:rPr>
          <w:rFonts w:ascii="docs-Roboto" w:eastAsia="Times New Roman" w:hAnsi="docs-Roboto" w:cs="Arial"/>
          <w:i/>
          <w:iCs/>
          <w:color w:val="202124"/>
          <w:sz w:val="24"/>
          <w:szCs w:val="24"/>
          <w:lang w:eastAsia="uk-UA"/>
        </w:rPr>
        <w:t>)</w:t>
      </w:r>
    </w:p>
    <w:p w:rsidR="00211422" w:rsidRDefault="00211422" w:rsidP="0021142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Початок і кінець пандуса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контрастно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і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тактильно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позначені</w:t>
      </w:r>
    </w:p>
    <w:p w:rsidR="00211422" w:rsidRDefault="00211422" w:rsidP="0021142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Є підйомник</w:t>
      </w:r>
    </w:p>
    <w:p w:rsidR="00211422" w:rsidRDefault="00211422" w:rsidP="0021142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Не потрібен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lastRenderedPageBreak/>
        <w:t>Наземний пішохідний перехід/переходи</w:t>
      </w:r>
    </w:p>
    <w:p w:rsidR="00211422" w:rsidRDefault="00211422" w:rsidP="0021142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Ні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Пониження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бордюрного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каменю в зоні пішохідного переходу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Тактильне та контрастне маркування в зоні пішохідного переходу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Світлофор зі звуковим сигналом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202124"/>
          <w:lang w:eastAsia="uk-UA"/>
        </w:rPr>
        <w:t>Немає світлофора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Виокремлена </w:t>
      </w: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велодоріжка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— у пішохідній чи автомобільній частині</w:t>
      </w:r>
    </w:p>
    <w:p w:rsidR="00211422" w:rsidRDefault="00211422" w:rsidP="0021142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Ні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Парковка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для велосипедів</w:t>
      </w:r>
    </w:p>
    <w:p w:rsidR="00211422" w:rsidRDefault="00211422" w:rsidP="00211422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Ні</w:t>
      </w:r>
    </w:p>
    <w:p w:rsidR="00211422" w:rsidRDefault="00211422" w:rsidP="00211422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uk-UA"/>
        </w:rPr>
      </w:pPr>
      <w:proofErr w:type="spellStart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>Паркувальні</w:t>
      </w:r>
      <w:proofErr w:type="spellEnd"/>
      <w:r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uk-UA"/>
        </w:rPr>
        <w:t xml:space="preserve"> місця для авто людей з інвалідністю</w:t>
      </w:r>
    </w:p>
    <w:p w:rsidR="00211422" w:rsidRPr="00211422" w:rsidRDefault="00211422" w:rsidP="00211422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sz w:val="27"/>
          <w:szCs w:val="27"/>
          <w:lang w:eastAsia="uk-UA"/>
        </w:rPr>
      </w:pPr>
      <w:r>
        <w:rPr>
          <w:rFonts w:ascii="docs-Roboto" w:eastAsia="Times New Roman" w:hAnsi="docs-Roboto" w:cs="Times New Roman"/>
          <w:color w:val="202124"/>
          <w:lang w:eastAsia="uk-UA"/>
        </w:rPr>
        <w:t>Так</w:t>
      </w:r>
    </w:p>
    <w:p w:rsidR="00211422" w:rsidRDefault="00211422" w:rsidP="00211422">
      <w:pPr>
        <w:shd w:val="clear" w:color="auto" w:fill="FFFFFF"/>
        <w:spacing w:line="240" w:lineRule="auto"/>
        <w:rPr>
          <w:rFonts w:ascii="docs-Roboto" w:eastAsia="Times New Roman" w:hAnsi="docs-Roboto" w:cs="Times New Roman"/>
          <w:color w:val="202124"/>
          <w:lang w:eastAsia="uk-UA"/>
        </w:rPr>
      </w:pPr>
    </w:p>
    <w:p w:rsidR="00211422" w:rsidRDefault="00211422" w:rsidP="00211422">
      <w:pPr>
        <w:shd w:val="clear" w:color="auto" w:fill="FFFFFF"/>
        <w:spacing w:line="240" w:lineRule="auto"/>
        <w:ind w:left="-567"/>
        <w:rPr>
          <w:rFonts w:eastAsia="Times New Roman" w:cs="Times New Roman"/>
          <w:color w:val="202124"/>
          <w:sz w:val="27"/>
          <w:szCs w:val="27"/>
          <w:lang w:eastAsia="uk-UA"/>
        </w:rPr>
      </w:pPr>
      <w:r>
        <w:rPr>
          <w:rFonts w:eastAsia="Times New Roman" w:cs="Times New Roman"/>
          <w:noProof/>
          <w:color w:val="202124"/>
          <w:sz w:val="27"/>
          <w:szCs w:val="27"/>
          <w:lang w:eastAsia="uk-UA"/>
        </w:rPr>
        <w:drawing>
          <wp:inline distT="0" distB="0" distL="0" distR="0">
            <wp:extent cx="4173764" cy="2867025"/>
            <wp:effectExtent l="0" t="0" r="0" b="0"/>
            <wp:docPr id="2" name="Рисунок 2" descr="Б.Х. 1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.Х. 1-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270" cy="28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422" w:rsidRDefault="00211422" w:rsidP="00211422">
      <w:pPr>
        <w:shd w:val="clear" w:color="auto" w:fill="FFFFFF"/>
        <w:spacing w:line="240" w:lineRule="auto"/>
        <w:ind w:left="-567"/>
        <w:rPr>
          <w:rFonts w:eastAsia="Times New Roman" w:cs="Times New Roman"/>
          <w:color w:val="202124"/>
          <w:sz w:val="27"/>
          <w:szCs w:val="27"/>
          <w:lang w:eastAsia="uk-UA"/>
        </w:rPr>
      </w:pPr>
      <w:r>
        <w:rPr>
          <w:rFonts w:eastAsia="Times New Roman" w:cs="Times New Roman"/>
          <w:noProof/>
          <w:color w:val="202124"/>
          <w:sz w:val="27"/>
          <w:szCs w:val="27"/>
          <w:lang w:eastAsia="uk-UA"/>
        </w:rPr>
        <w:drawing>
          <wp:inline distT="0" distB="0" distL="0" distR="0">
            <wp:extent cx="4276443" cy="3190679"/>
            <wp:effectExtent l="0" t="0" r="0" b="0"/>
            <wp:docPr id="1" name="Рисунок 1" descr="Б.Х 1-1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Б.Х 1-19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475" cy="319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07C7" w:rsidRDefault="00211422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22"/>
    <w:rsid w:val="00211422"/>
    <w:rsid w:val="00340559"/>
    <w:rsid w:val="003B7210"/>
    <w:rsid w:val="00501065"/>
    <w:rsid w:val="005929FE"/>
    <w:rsid w:val="00673AA7"/>
    <w:rsid w:val="006A22DC"/>
    <w:rsid w:val="006D23EA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8C7C"/>
  <w15:chartTrackingRefBased/>
  <w15:docId w15:val="{4EFAA8D0-03D5-4A0C-993D-AAE84518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4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dostupnoukraine/posts/%D1%8F%D0%BA-%D0%B2%D0%B8%D0%BC%D1%96%D1%80%D1%8F%D1%82%D0%B8-%D0%BA%D1%83%D1%82-%D0%BD%D0%B0%D1%85%D0%B8%D0%BB%D1%83-%D0%BF%D0%B0%D0%BD%D0%B4%D1%83%D1%81%D0%B0%D1%85%D0%BE%D1%87%D0%B5%D1%82%D0%B5-%D1%81%D0%B0%D0%BC%D0%BE%D1%81%D1%82%D1%96%D0%B9%D0%BD%D0%BE-%D0%BF%D0%B5%D1%80%D0%B5%D0%B2%D1%96%D1%80%D0%B8%D1%82%D0%B8-%D1%87%D0%B8-%D1%94-%D0%BD%D0%BE%D1%80%D0%BC%D0%B0%D1%82%D0%B8%D0%B2%D0%BD%D0%B8%D0%BC-%D0%BF%D0%B0%D0%BD%D0%B4/33036845432116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dcterms:created xsi:type="dcterms:W3CDTF">2024-10-02T12:39:00Z</dcterms:created>
  <dcterms:modified xsi:type="dcterms:W3CDTF">2024-10-02T12:41:00Z</dcterms:modified>
</cp:coreProperties>
</file>