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E3" w:rsidRPr="009150E3" w:rsidRDefault="009150E3" w:rsidP="009150E3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30.08.2024р. уповноваженою особою дитячої-юнацької спортивної школи Калуської міської ради Івано-Франківської області в </w:t>
      </w:r>
      <w:r w:rsidRPr="009150E3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 xml:space="preserve">системі публічних </w:t>
      </w:r>
      <w:proofErr w:type="spellStart"/>
      <w:r w:rsidRPr="009150E3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закупівель</w:t>
      </w:r>
      <w:proofErr w:type="spellEnd"/>
      <w:r w:rsidRPr="009150E3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 xml:space="preserve"> «</w:t>
      </w:r>
      <w:proofErr w:type="spellStart"/>
      <w:r w:rsidRPr="009150E3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Prozorro</w:t>
      </w:r>
      <w:proofErr w:type="spellEnd"/>
      <w:r w:rsidRPr="009150E3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»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на веб-порталі Уповноваженого органу </w:t>
      </w:r>
      <w:hyperlink r:id="rId4" w:tgtFrame="_blank" w:history="1">
        <w:r w:rsidRPr="009150E3">
          <w:rPr>
            <w:rFonts w:ascii="Calibri" w:eastAsia="Times New Roman" w:hAnsi="Calibri" w:cs="Times New Roman"/>
            <w:color w:val="0000FF"/>
            <w:u w:val="single"/>
            <w:lang w:eastAsia="uk-UA"/>
          </w:rPr>
          <w:t>prozorro.gov.ua</w:t>
        </w:r>
      </w:hyperlink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 розміщено оголошення щодо закупівлі «Нерегулярні пасажирські перевезення спортсменів», ID: UA-2024-08-30-002937-a, (далі – 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Закупівля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) за процедурою відкриті торги (з особливостями).</w:t>
      </w:r>
    </w:p>
    <w:p w:rsidR="009150E3" w:rsidRPr="009150E3" w:rsidRDefault="009150E3" w:rsidP="009150E3">
      <w:pPr>
        <w:shd w:val="clear" w:color="auto" w:fill="FFFFFF"/>
        <w:spacing w:after="0" w:line="253" w:lineRule="atLeast"/>
        <w:ind w:firstLine="567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Про ефективне використання державних коштів» 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  «Нерегулярні пасажирські перевезення спортсменів», ID: UA-2024-08-30-002937-a, повідомляємо:</w:t>
      </w:r>
    </w:p>
    <w:p w:rsidR="009150E3" w:rsidRPr="009150E3" w:rsidRDefault="009150E3" w:rsidP="009150E3">
      <w:pPr>
        <w:shd w:val="clear" w:color="auto" w:fill="FFFFFF"/>
        <w:spacing w:after="0" w:line="253" w:lineRule="atLeast"/>
        <w:ind w:firstLine="567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В зв’язку із забезпечення безперебійної роботи даного закладу виникла необхідність у проведенні закупівлі.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Обґрунтування розміру бюджетного призначення: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Закупівля </w:t>
      </w:r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«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Нерегулярні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пасажирські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перевезення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спортсменів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», ID: UA-2024-08-30-002937-a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 </w:t>
      </w:r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a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проводиться за бюджетні кошти, основі бюджетної пропозиції на 2024 року.</w:t>
      </w:r>
      <w:r w:rsidRPr="009150E3">
        <w:rPr>
          <w:rFonts w:ascii="Times New Roman" w:eastAsia="Times New Roman" w:hAnsi="Times New Roman" w:cs="Times New Roman"/>
          <w:color w:val="FF0000"/>
          <w:lang w:eastAsia="uk-UA"/>
        </w:rPr>
        <w:t>  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Обґрунтування очікуваної вартості: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322" w:lineRule="atLeast"/>
        <w:ind w:firstLine="426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uk-UA"/>
        </w:rPr>
      </w:pPr>
      <w:r w:rsidRPr="009150E3">
        <w:rPr>
          <w:rFonts w:ascii="Times New Roman" w:eastAsia="Times New Roman" w:hAnsi="Times New Roman" w:cs="Times New Roman"/>
          <w:kern w:val="36"/>
          <w:lang w:eastAsia="uk-UA"/>
        </w:rPr>
        <w:t>Розрахунок очікуваної вартості предмету закупівлі здійснювався замовником з урахуванням наказу Міністерства розвитку економіки, торгівлі та сільського господарства України від 18.02.2020  № 275 «Про затвердження примірної методики визначення очікуваної вартості предмета закупівлі» шляхом моніторингу ринкових цін на нерегулярні пасажирські перевезення та отриманих трьох комерційних пропозицій актуальних на момент проведення закупівлі.</w:t>
      </w:r>
    </w:p>
    <w:p w:rsidR="009150E3" w:rsidRPr="009150E3" w:rsidRDefault="009150E3" w:rsidP="009150E3">
      <w:pPr>
        <w:shd w:val="clear" w:color="auto" w:fill="FFFFFF"/>
        <w:spacing w:after="0" w:line="253" w:lineRule="atLeast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Інформація про т</w:t>
      </w:r>
      <w:proofErr w:type="spellStart"/>
      <w:r w:rsidRPr="009150E3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ехнічні</w:t>
      </w:r>
      <w:proofErr w:type="spellEnd"/>
      <w:r w:rsidRPr="009150E3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та </w:t>
      </w:r>
      <w:proofErr w:type="spellStart"/>
      <w:r w:rsidRPr="009150E3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якісні</w:t>
      </w:r>
      <w:proofErr w:type="spellEnd"/>
      <w:r w:rsidRPr="009150E3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 xml:space="preserve"> характеристики предмета </w:t>
      </w:r>
      <w:proofErr w:type="spellStart"/>
      <w:r w:rsidRPr="009150E3">
        <w:rPr>
          <w:rFonts w:ascii="Times New Roman" w:eastAsia="Times New Roman" w:hAnsi="Times New Roman" w:cs="Times New Roman"/>
          <w:b/>
          <w:bCs/>
          <w:color w:val="000000"/>
          <w:lang w:val="ru-RU" w:eastAsia="uk-UA"/>
        </w:rPr>
        <w:t>закупівлі</w:t>
      </w:r>
      <w:proofErr w:type="spellEnd"/>
      <w:r w:rsidRPr="009150E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 наведені у Додатку 2 до тендерної документації, а саме:</w:t>
      </w:r>
    </w:p>
    <w:p w:rsidR="009150E3" w:rsidRPr="009150E3" w:rsidRDefault="009150E3" w:rsidP="009150E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lang w:eastAsia="uk-UA"/>
        </w:rPr>
        <w:t>Інформація</w:t>
      </w:r>
      <w:r w:rsidRPr="009150E3">
        <w:rPr>
          <w:rFonts w:ascii="Times New Roman" w:eastAsia="Times New Roman" w:hAnsi="Times New Roman" w:cs="Times New Roman"/>
          <w:b/>
          <w:bCs/>
          <w:lang w:val="ru-RU" w:eastAsia="uk-UA"/>
        </w:rPr>
        <w:t> про</w:t>
      </w:r>
      <w:r w:rsidRPr="009150E3">
        <w:rPr>
          <w:rFonts w:ascii="Times New Roman" w:eastAsia="Times New Roman" w:hAnsi="Times New Roman" w:cs="Times New Roman"/>
          <w:b/>
          <w:bCs/>
          <w:lang w:eastAsia="uk-UA"/>
        </w:rPr>
        <w:t> необхідні технічні</w:t>
      </w:r>
      <w:r w:rsidRPr="009150E3">
        <w:rPr>
          <w:rFonts w:ascii="Times New Roman" w:eastAsia="Times New Roman" w:hAnsi="Times New Roman" w:cs="Times New Roman"/>
          <w:b/>
          <w:bCs/>
          <w:lang w:val="ru-RU" w:eastAsia="uk-UA"/>
        </w:rPr>
        <w:t>,</w:t>
      </w:r>
      <w:r w:rsidRPr="009150E3">
        <w:rPr>
          <w:rFonts w:ascii="Times New Roman" w:eastAsia="Times New Roman" w:hAnsi="Times New Roman" w:cs="Times New Roman"/>
          <w:b/>
          <w:bCs/>
          <w:lang w:eastAsia="uk-UA"/>
        </w:rPr>
        <w:t> якісні</w:t>
      </w:r>
      <w:r w:rsidRPr="009150E3">
        <w:rPr>
          <w:rFonts w:ascii="Times New Roman" w:eastAsia="Times New Roman" w:hAnsi="Times New Roman" w:cs="Times New Roman"/>
          <w:b/>
          <w:bCs/>
          <w:lang w:val="ru-RU" w:eastAsia="uk-UA"/>
        </w:rPr>
        <w:t> та</w:t>
      </w:r>
      <w:r w:rsidRPr="009150E3">
        <w:rPr>
          <w:rFonts w:ascii="Times New Roman" w:eastAsia="Times New Roman" w:hAnsi="Times New Roman" w:cs="Times New Roman"/>
          <w:b/>
          <w:bCs/>
          <w:lang w:eastAsia="uk-UA"/>
        </w:rPr>
        <w:t> кількісні</w:t>
      </w:r>
      <w:r w:rsidRPr="009150E3">
        <w:rPr>
          <w:rFonts w:ascii="Times New Roman" w:eastAsia="Times New Roman" w:hAnsi="Times New Roman" w:cs="Times New Roman"/>
          <w:b/>
          <w:bCs/>
          <w:lang w:val="ru-RU" w:eastAsia="uk-UA"/>
        </w:rPr>
        <w:t> характеристики предмета</w:t>
      </w:r>
      <w:r w:rsidRPr="009150E3">
        <w:rPr>
          <w:rFonts w:ascii="Times New Roman" w:eastAsia="Times New Roman" w:hAnsi="Times New Roman" w:cs="Times New Roman"/>
          <w:b/>
          <w:bCs/>
          <w:lang w:eastAsia="uk-UA"/>
        </w:rPr>
        <w:t> закупівлі</w:t>
      </w:r>
    </w:p>
    <w:p w:rsidR="009150E3" w:rsidRPr="009150E3" w:rsidRDefault="009150E3" w:rsidP="009150E3">
      <w:pPr>
        <w:shd w:val="clear" w:color="auto" w:fill="FFFFFF"/>
        <w:spacing w:after="0" w:line="253" w:lineRule="atLeast"/>
        <w:ind w:firstLine="426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150E3">
        <w:rPr>
          <w:rFonts w:ascii="Times New Roman" w:eastAsia="Times New Roman" w:hAnsi="Times New Roman" w:cs="Times New Roman"/>
          <w:i/>
          <w:iCs/>
          <w:color w:val="000000"/>
          <w:lang w:eastAsia="uk-UA"/>
        </w:rPr>
        <w:t>У разі посилання на конкретну торговельну марку, патент, конструкцію у найменуваннях за предметом закупівлі, джерело його походження або виробника - слід вважати в наявності вираз «або еквівалент».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Технічні</w:t>
      </w:r>
      <w:r w:rsidRPr="009150E3">
        <w:rPr>
          <w:rFonts w:ascii="Times New Roman" w:eastAsia="Times New Roman" w:hAnsi="Times New Roman" w:cs="Times New Roman"/>
          <w:b/>
          <w:bCs/>
          <w:i/>
          <w:iCs/>
          <w:lang w:val="ru-RU" w:eastAsia="uk-UA"/>
        </w:rPr>
        <w:t> характеристики на</w:t>
      </w:r>
      <w:r w:rsidRPr="009150E3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закупівлю</w:t>
      </w:r>
      <w:r w:rsidRPr="009150E3">
        <w:rPr>
          <w:rFonts w:ascii="Times New Roman" w:eastAsia="Times New Roman" w:hAnsi="Times New Roman" w:cs="Times New Roman"/>
          <w:b/>
          <w:bCs/>
          <w:i/>
          <w:iCs/>
          <w:lang w:val="ru-RU"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val="ru-RU" w:eastAsia="uk-UA"/>
        </w:rPr>
        <w:t> </w:t>
      </w:r>
    </w:p>
    <w:tbl>
      <w:tblPr>
        <w:tblW w:w="936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6712"/>
        <w:gridCol w:w="990"/>
        <w:gridCol w:w="1097"/>
      </w:tblGrid>
      <w:tr w:rsidR="009150E3" w:rsidRPr="009150E3" w:rsidTr="009150E3">
        <w:trPr>
          <w:trHeight w:val="480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</w:t>
            </w:r>
          </w:p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п/п</w:t>
            </w:r>
          </w:p>
        </w:tc>
        <w:tc>
          <w:tcPr>
            <w:tcW w:w="6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Найменування</w:t>
            </w:r>
          </w:p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предмету закупівлі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Од. виміру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Кількість км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Коломия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Коломия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Коломия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Івано-Франківськ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11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Львів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Нововолинськ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</w:t>
            </w:r>
          </w:p>
        </w:tc>
      </w:tr>
      <w:tr w:rsidR="009150E3" w:rsidRPr="009150E3" w:rsidTr="009150E3">
        <w:trPr>
          <w:trHeight w:val="44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Послуги з перевезення спортсменів Калуш- Нововолинськ і зворотно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</w:t>
            </w:r>
          </w:p>
        </w:tc>
      </w:tr>
      <w:tr w:rsidR="009150E3" w:rsidRPr="009150E3" w:rsidTr="009150E3">
        <w:trPr>
          <w:trHeight w:val="37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0E3" w:rsidRPr="009150E3" w:rsidRDefault="009150E3" w:rsidP="00915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uk-UA"/>
              </w:rPr>
            </w:pPr>
            <w:r w:rsidRPr="009150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3580</w:t>
            </w:r>
          </w:p>
        </w:tc>
      </w:tr>
    </w:tbl>
    <w:p w:rsidR="009150E3" w:rsidRPr="009150E3" w:rsidRDefault="009150E3" w:rsidP="009150E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b/>
          <w:bCs/>
          <w:i/>
          <w:iCs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Учасник при розрахунку вартості тендерної пропозиції має врахувати вимоги Замовника, викладені нижче: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         Учасник визначає ціни на послуги, які він пропонує надати за Договором про закупівлю згідно калькуляції тарифів на перевезення (Наказ Міністерство транспорту та зв'язку України 17.11.2009  N 1175) з урахуванням усіх своїх витрат, податків і зборів, що сплачуються або мають бути сплачені. Загальна вартість пропозиції (ціна тендерної пропозиції) і всі інші ціни повинні бути чітко та остаточно визначені.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1. Учасник у складі тендерної пропозиції надає інформацію і копії документів, які підтверджують відповідність пропозиції Учасника технічним, якісним та кількісним характеристикам предмета закупівлі, а саме: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 xml:space="preserve">1.1. Національні або міжнародні посвідчення водіїв на право керування автомобільним транспортним засобом категорії «D», яким буде </w:t>
      </w:r>
      <w:proofErr w:type="spellStart"/>
      <w:r w:rsidRPr="009150E3">
        <w:rPr>
          <w:rFonts w:ascii="Times New Roman" w:eastAsia="Times New Roman" w:hAnsi="Times New Roman" w:cs="Times New Roman"/>
          <w:lang w:eastAsia="uk-UA"/>
        </w:rPr>
        <w:t>здійснюватись</w:t>
      </w:r>
      <w:proofErr w:type="spellEnd"/>
      <w:r w:rsidRPr="009150E3">
        <w:rPr>
          <w:rFonts w:ascii="Times New Roman" w:eastAsia="Times New Roman" w:hAnsi="Times New Roman" w:cs="Times New Roman"/>
          <w:lang w:eastAsia="uk-UA"/>
        </w:rPr>
        <w:t xml:space="preserve"> перевезення пасажирів.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1.2. Довідка у довільній формі, про справний технічний стан та належне оснащення, підтверджене перед рейсовою перевіркою згідно з вимогами Постанови Кабінету Міністрів України від 8 жовтня 1997 №1128 «Про забезпечення колісних транспортних засобів первинними засобами пожежогасіння», п.31 «Правил дорожнього руху України» та інших нормативних вимог до автомобільного перевізника, який здійснює перевезення пасажирів на договірних умовах.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1.3. затверджені тарифи на перевезення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ІІ. Учасник у складі тендерної пропозиції має письмово підтвердити (у вигляді листів, довідок, тощо), що ним будуть виконані наступні вимоги Замовника для відповідності пропозиції учасника технічним, якісним та кількісним характеристикам предмета закупівлі, а саме: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2.1 забезпечити надання послуг комфортабельним транспортом в повністю справному технічному стані та який пройшов відповідний технічний огляд із дотриманням вимог безпеки руху;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2.2. Подача транспорту до місця призначення за відповідною заявкою Замовника протягом 30 хв;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2.4. Можливість подачі транспорту у вихідні та святкові дні за відповідною заявкою Замовника;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2.5. Забезпечення транспортного засобу повною комплектацією згідно з правилами дорожнього руху, а також технічними рідинами в залежності від умов його експлуатації;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2.6. Вчасне забезпечення транспортного засобу паливо - мастильними матеріалами;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2.7. Вчасне надання технічно справного транспортного засобу;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2.8. Попередній огляд транспортного засобу представником Замовника щодо відповідності його наданим документам.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Вимоги до транспортного засобу: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- автобуси пасажирські  від 20 до 50 місць, крім водія, клас III чи клас В (автобуси, призначені для перевезення виключно сидячих пасажирів);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lastRenderedPageBreak/>
        <w:t>        -  відповідати параметрам комфортності, вимоги до яких встановленні Порядком визначення класу комфортності автобусів, сфери їхнього використання за видами сполучень та режиму руху, затвердженим наказом Міністерства транспорту та зв’язку України від 12.04.2007 № 285.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- наявність багажного відділення.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            Учасник повинен мати та надати Замовнику у складі тендерної пропозиції завірені належним чином копії наступних документів: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Ліцензію  або Витяг на здійснення господарської діяльності з надання послуг з перевезення пасажирів.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посвідчення на право керування автомобільними транспортними засобами відповідної категорії, які будуть здійснювати перевезення.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діюча довідка про проходження обов’язкового медичного огляду водіїв, які будуть здійснювати перевезення.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довідка – підтвердження  застосування  заходів із  захисту довкілля  довільної  форми. Довідка подається на фірмовому бланку (за наявності) за підписом Учасника та з відбитком мокрої печатки (ця вимога не стосується Учасників, які здійснюють діяльність без печатки згідно з чинним законодавством).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Реєстраційні документи на кожний транспортний засіб, які будуть здійснювати перевезення.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Копію договору обов’язкового особистого страхування від нещасних випадків на транспорті.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lang w:eastAsia="uk-UA"/>
        </w:rPr>
        <w:t>•           Копію договору або поліс (сертифікат) обов’язкового страхування цивільно-правової відповідальності власників наземних транспортних засобів (на кожний транспортний засіб).</w:t>
      </w:r>
    </w:p>
    <w:p w:rsidR="009150E3" w:rsidRPr="009150E3" w:rsidRDefault="009150E3" w:rsidP="00915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 Детальна інформація щодо умов закупівлі «Заміна котлів для теплопостачання системи опалення, вентиляції та гарячого водопостачання», </w:t>
      </w:r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ID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: </w:t>
      </w:r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UA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-2024-07-03-008298-</w:t>
      </w:r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a</w:t>
      </w:r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 xml:space="preserve">,  розміщена на веб-порталі Уповноваженого органу з питань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закупівель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 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en-US" w:eastAsia="uk-UA"/>
        </w:rPr>
        <w:t>prozorro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en-US" w:eastAsia="uk-UA"/>
        </w:rPr>
        <w:t>gov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.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en-US" w:eastAsia="uk-UA"/>
        </w:rPr>
        <w:t>ua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p w:rsidR="009150E3" w:rsidRPr="009150E3" w:rsidRDefault="009150E3" w:rsidP="009150E3">
      <w:pPr>
        <w:shd w:val="clear" w:color="auto" w:fill="FFFFFF"/>
        <w:spacing w:after="0" w:line="276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Крайній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термін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 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подання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тендерних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пропозицій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Учасників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в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електронній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системі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 xml:space="preserve"> </w:t>
      </w:r>
      <w:proofErr w:type="spellStart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закупівель</w:t>
      </w:r>
      <w:proofErr w:type="spellEnd"/>
      <w:r w:rsidRPr="009150E3">
        <w:rPr>
          <w:rFonts w:ascii="Times New Roman" w:eastAsia="Times New Roman" w:hAnsi="Times New Roman" w:cs="Times New Roman"/>
          <w:color w:val="000000"/>
          <w:lang w:val="ru-RU" w:eastAsia="uk-UA"/>
        </w:rPr>
        <w:t>: 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до 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0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0:00 год. 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07 вересня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 202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uk-UA"/>
        </w:rPr>
        <w:t>4</w:t>
      </w:r>
      <w:r w:rsidRPr="009150E3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uk-UA"/>
        </w:rPr>
        <w:t> року</w:t>
      </w:r>
      <w:r w:rsidRPr="009150E3">
        <w:rPr>
          <w:rFonts w:ascii="Times New Roman" w:eastAsia="Times New Roman" w:hAnsi="Times New Roman" w:cs="Times New Roman"/>
          <w:color w:val="000000"/>
          <w:u w:val="single"/>
          <w:lang w:val="ru-RU" w:eastAsia="uk-UA"/>
        </w:rPr>
        <w:t>.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73"/>
    <w:rsid w:val="009150E3"/>
    <w:rsid w:val="00D67F44"/>
    <w:rsid w:val="00EC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9D0C0-3674-4CFD-95B8-07723138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5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0E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xfmc2">
    <w:name w:val="xfmc2"/>
    <w:basedOn w:val="a"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Emphasis"/>
    <w:basedOn w:val="a0"/>
    <w:uiPriority w:val="20"/>
    <w:qFormat/>
    <w:rsid w:val="009150E3"/>
    <w:rPr>
      <w:i/>
      <w:iCs/>
    </w:rPr>
  </w:style>
  <w:style w:type="character" w:styleId="a4">
    <w:name w:val="Hyperlink"/>
    <w:basedOn w:val="a0"/>
    <w:uiPriority w:val="99"/>
    <w:semiHidden/>
    <w:unhideWhenUsed/>
    <w:rsid w:val="009150E3"/>
    <w:rPr>
      <w:color w:val="0000FF"/>
      <w:u w:val="single"/>
    </w:rPr>
  </w:style>
  <w:style w:type="character" w:customStyle="1" w:styleId="xfmc3">
    <w:name w:val="xfmc3"/>
    <w:basedOn w:val="a0"/>
    <w:rsid w:val="009150E3"/>
  </w:style>
  <w:style w:type="character" w:customStyle="1" w:styleId="xfmc1">
    <w:name w:val="xfmc1"/>
    <w:basedOn w:val="a0"/>
    <w:rsid w:val="009150E3"/>
  </w:style>
  <w:style w:type="character" w:customStyle="1" w:styleId="xfmc4">
    <w:name w:val="xfmc4"/>
    <w:basedOn w:val="a0"/>
    <w:rsid w:val="009150E3"/>
  </w:style>
  <w:style w:type="character" w:styleId="a5">
    <w:name w:val="Strong"/>
    <w:basedOn w:val="a0"/>
    <w:uiPriority w:val="22"/>
    <w:qFormat/>
    <w:rsid w:val="009150E3"/>
    <w:rPr>
      <w:b/>
      <w:bCs/>
    </w:rPr>
  </w:style>
  <w:style w:type="paragraph" w:customStyle="1" w:styleId="xfmc5">
    <w:name w:val="xfmc5"/>
    <w:basedOn w:val="a"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6">
    <w:name w:val="xfmc6"/>
    <w:basedOn w:val="a"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7">
    <w:name w:val="xfmc7"/>
    <w:basedOn w:val="a"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8">
    <w:name w:val="xfmc8"/>
    <w:basedOn w:val="a"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fmc10">
    <w:name w:val="xfmc10"/>
    <w:basedOn w:val="a"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Normal (Web)"/>
    <w:basedOn w:val="a"/>
    <w:uiPriority w:val="99"/>
    <w:semiHidden/>
    <w:unhideWhenUsed/>
    <w:rsid w:val="0091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1">
    <w:name w:val="xfmc11"/>
    <w:basedOn w:val="a0"/>
    <w:rsid w:val="00915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0-12-22-020156-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5064</Words>
  <Characters>2887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2024-08-30T10:30:00Z</dcterms:created>
  <dcterms:modified xsi:type="dcterms:W3CDTF">2024-08-30T10:30:00Z</dcterms:modified>
</cp:coreProperties>
</file>