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96C" w:rsidRPr="0020496C" w:rsidRDefault="0020496C" w:rsidP="0020496C">
      <w:pPr>
        <w:shd w:val="clear" w:color="auto" w:fill="FFFFFF"/>
        <w:spacing w:after="0" w:line="322" w:lineRule="atLeast"/>
        <w:ind w:firstLine="567"/>
        <w:jc w:val="both"/>
        <w:outlineLvl w:val="0"/>
        <w:rPr>
          <w:rFonts w:ascii="Cambria" w:eastAsia="Times New Roman" w:hAnsi="Cambria" w:cs="Times New Roman"/>
          <w:b/>
          <w:bCs/>
          <w:color w:val="365F91"/>
          <w:kern w:val="36"/>
          <w:sz w:val="28"/>
          <w:szCs w:val="28"/>
          <w:lang w:eastAsia="uk-UA"/>
        </w:rPr>
      </w:pPr>
      <w:r w:rsidRPr="0020496C">
        <w:rPr>
          <w:rFonts w:ascii="Times New Roman" w:eastAsia="Times New Roman" w:hAnsi="Times New Roman" w:cs="Times New Roman"/>
          <w:kern w:val="36"/>
          <w:lang w:eastAsia="uk-UA"/>
        </w:rPr>
        <w:t>У відповідності до Закону України «Про доступ до публічної інформації» та Положення про офіційний сайт Калуської міської ради дитячо-юнацька спортивна школа Калуської міської ради Івано-Франківської області просить розмістити на офіційному сайті Калуської міської ради інформацію щодо оголошення</w:t>
      </w:r>
      <w:r w:rsidRPr="0020496C">
        <w:rPr>
          <w:rFonts w:ascii="Times New Roman" w:eastAsia="Times New Roman" w:hAnsi="Times New Roman" w:cs="Times New Roman"/>
          <w:i/>
          <w:iCs/>
          <w:kern w:val="36"/>
          <w:lang w:eastAsia="uk-UA"/>
        </w:rPr>
        <w:t xml:space="preserve"> в електронній системі публічних </w:t>
      </w:r>
      <w:proofErr w:type="spellStart"/>
      <w:r w:rsidRPr="0020496C">
        <w:rPr>
          <w:rFonts w:ascii="Times New Roman" w:eastAsia="Times New Roman" w:hAnsi="Times New Roman" w:cs="Times New Roman"/>
          <w:i/>
          <w:iCs/>
          <w:kern w:val="36"/>
          <w:lang w:eastAsia="uk-UA"/>
        </w:rPr>
        <w:t>закупівель</w:t>
      </w:r>
      <w:proofErr w:type="spellEnd"/>
      <w:r w:rsidRPr="0020496C">
        <w:rPr>
          <w:rFonts w:ascii="Times New Roman" w:eastAsia="Times New Roman" w:hAnsi="Times New Roman" w:cs="Times New Roman"/>
          <w:i/>
          <w:iCs/>
          <w:kern w:val="36"/>
          <w:lang w:eastAsia="uk-UA"/>
        </w:rPr>
        <w:t xml:space="preserve"> «</w:t>
      </w:r>
      <w:proofErr w:type="spellStart"/>
      <w:r w:rsidRPr="0020496C">
        <w:rPr>
          <w:rFonts w:ascii="Times New Roman" w:eastAsia="Times New Roman" w:hAnsi="Times New Roman" w:cs="Times New Roman"/>
          <w:i/>
          <w:iCs/>
          <w:kern w:val="36"/>
          <w:lang w:eastAsia="uk-UA"/>
        </w:rPr>
        <w:t>Prozorro</w:t>
      </w:r>
      <w:proofErr w:type="spellEnd"/>
      <w:r w:rsidRPr="0020496C">
        <w:rPr>
          <w:rFonts w:ascii="Times New Roman" w:eastAsia="Times New Roman" w:hAnsi="Times New Roman" w:cs="Times New Roman"/>
          <w:i/>
          <w:iCs/>
          <w:kern w:val="36"/>
          <w:lang w:eastAsia="uk-UA"/>
        </w:rPr>
        <w:t>»</w:t>
      </w:r>
      <w:r w:rsidRPr="0020496C">
        <w:rPr>
          <w:rFonts w:ascii="Times New Roman" w:eastAsia="Times New Roman" w:hAnsi="Times New Roman" w:cs="Times New Roman"/>
          <w:kern w:val="36"/>
          <w:lang w:eastAsia="uk-UA"/>
        </w:rPr>
        <w:t> закупівлю -  «Нерегулярні пасажирські перевезення спортсменів», ID: UA-2024-08-22-011237-a очікуваною вартістю 107 400,00  грн. за процедурою відкриті торги (з особливостями).</w:t>
      </w:r>
    </w:p>
    <w:p w:rsidR="0020496C" w:rsidRPr="0020496C" w:rsidRDefault="0020496C" w:rsidP="0020496C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20496C">
        <w:rPr>
          <w:rFonts w:ascii="Times New Roman" w:eastAsia="Times New Roman" w:hAnsi="Times New Roman" w:cs="Times New Roman"/>
          <w:color w:val="000000"/>
          <w:lang w:eastAsia="uk-UA"/>
        </w:rPr>
        <w:t>22.08.2024р. уповноваженою особою дитячої-юнацької спортивної школи Калуської міської ради Івано-Франківської області в </w:t>
      </w:r>
      <w:r w:rsidRPr="0020496C">
        <w:rPr>
          <w:rFonts w:ascii="Times New Roman" w:eastAsia="Times New Roman" w:hAnsi="Times New Roman" w:cs="Times New Roman"/>
          <w:i/>
          <w:iCs/>
          <w:color w:val="000000"/>
          <w:lang w:eastAsia="uk-UA"/>
        </w:rPr>
        <w:t xml:space="preserve">системі публічних </w:t>
      </w:r>
      <w:proofErr w:type="spellStart"/>
      <w:r w:rsidRPr="0020496C">
        <w:rPr>
          <w:rFonts w:ascii="Times New Roman" w:eastAsia="Times New Roman" w:hAnsi="Times New Roman" w:cs="Times New Roman"/>
          <w:i/>
          <w:iCs/>
          <w:color w:val="000000"/>
          <w:lang w:eastAsia="uk-UA"/>
        </w:rPr>
        <w:t>закупівель</w:t>
      </w:r>
      <w:proofErr w:type="spellEnd"/>
      <w:r w:rsidRPr="0020496C">
        <w:rPr>
          <w:rFonts w:ascii="Times New Roman" w:eastAsia="Times New Roman" w:hAnsi="Times New Roman" w:cs="Times New Roman"/>
          <w:i/>
          <w:iCs/>
          <w:color w:val="000000"/>
          <w:lang w:eastAsia="uk-UA"/>
        </w:rPr>
        <w:t xml:space="preserve"> «</w:t>
      </w:r>
      <w:proofErr w:type="spellStart"/>
      <w:r w:rsidRPr="0020496C">
        <w:rPr>
          <w:rFonts w:ascii="Times New Roman" w:eastAsia="Times New Roman" w:hAnsi="Times New Roman" w:cs="Times New Roman"/>
          <w:i/>
          <w:iCs/>
          <w:color w:val="000000"/>
          <w:lang w:eastAsia="uk-UA"/>
        </w:rPr>
        <w:t>Prozorro</w:t>
      </w:r>
      <w:proofErr w:type="spellEnd"/>
      <w:r w:rsidRPr="0020496C">
        <w:rPr>
          <w:rFonts w:ascii="Times New Roman" w:eastAsia="Times New Roman" w:hAnsi="Times New Roman" w:cs="Times New Roman"/>
          <w:i/>
          <w:iCs/>
          <w:color w:val="000000"/>
          <w:lang w:eastAsia="uk-UA"/>
        </w:rPr>
        <w:t>»</w:t>
      </w:r>
      <w:r w:rsidRPr="0020496C">
        <w:rPr>
          <w:rFonts w:ascii="Times New Roman" w:eastAsia="Times New Roman" w:hAnsi="Times New Roman" w:cs="Times New Roman"/>
          <w:color w:val="000000"/>
          <w:lang w:eastAsia="uk-UA"/>
        </w:rPr>
        <w:t> на веб-порталі Уповноваженого органу </w:t>
      </w:r>
      <w:hyperlink r:id="rId4" w:tgtFrame="_blank" w:history="1">
        <w:r w:rsidRPr="0020496C">
          <w:rPr>
            <w:rFonts w:ascii="Calibri" w:eastAsia="Times New Roman" w:hAnsi="Calibri" w:cs="Times New Roman"/>
            <w:color w:val="0000FF"/>
            <w:u w:val="single"/>
            <w:lang w:eastAsia="uk-UA"/>
          </w:rPr>
          <w:t>prozorro.gov.ua</w:t>
        </w:r>
      </w:hyperlink>
      <w:r w:rsidRPr="0020496C">
        <w:rPr>
          <w:rFonts w:ascii="Times New Roman" w:eastAsia="Times New Roman" w:hAnsi="Times New Roman" w:cs="Times New Roman"/>
          <w:color w:val="000000"/>
          <w:lang w:eastAsia="uk-UA"/>
        </w:rPr>
        <w:t>  розміщено оголошення щодо закупівлі «Нерегулярні пасажирські перевезення спортсменів», ID: UA-2024-08-22-011237-a, (далі – </w:t>
      </w:r>
      <w:r w:rsidRPr="0020496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Закупівля</w:t>
      </w:r>
      <w:r w:rsidRPr="0020496C">
        <w:rPr>
          <w:rFonts w:ascii="Times New Roman" w:eastAsia="Times New Roman" w:hAnsi="Times New Roman" w:cs="Times New Roman"/>
          <w:color w:val="000000"/>
          <w:lang w:eastAsia="uk-UA"/>
        </w:rPr>
        <w:t>) за процедурою відкриті торги (з особливостями).</w:t>
      </w:r>
    </w:p>
    <w:p w:rsidR="0020496C" w:rsidRPr="0020496C" w:rsidRDefault="0020496C" w:rsidP="0020496C">
      <w:pPr>
        <w:shd w:val="clear" w:color="auto" w:fill="FFFFFF"/>
        <w:spacing w:after="0" w:line="253" w:lineRule="atLeast"/>
        <w:ind w:firstLine="567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20496C">
        <w:rPr>
          <w:rFonts w:ascii="Times New Roman" w:eastAsia="Times New Roman" w:hAnsi="Times New Roman" w:cs="Times New Roman"/>
          <w:color w:val="000000"/>
          <w:lang w:eastAsia="uk-UA"/>
        </w:rPr>
        <w:t>З метою забезпечення виконання Постанови Кабінету Міністрів України від 11 жовтня 2016р. № 710 «</w:t>
      </w:r>
      <w:r w:rsidRPr="0020496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Про ефективне використання державних коштів» </w:t>
      </w:r>
      <w:r w:rsidRPr="0020496C">
        <w:rPr>
          <w:rFonts w:ascii="Times New Roman" w:eastAsia="Times New Roman" w:hAnsi="Times New Roman" w:cs="Times New Roman"/>
          <w:color w:val="000000"/>
          <w:lang w:eastAsia="uk-UA"/>
        </w:rPr>
        <w:t>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  «Нерегулярні пасажирські перевезення спортсменів», ID: UA-2024-08-22-011237-a, повідомляємо:</w:t>
      </w:r>
    </w:p>
    <w:p w:rsidR="0020496C" w:rsidRPr="0020496C" w:rsidRDefault="0020496C" w:rsidP="0020496C">
      <w:pPr>
        <w:shd w:val="clear" w:color="auto" w:fill="FFFFFF"/>
        <w:spacing w:after="0" w:line="253" w:lineRule="atLeast"/>
        <w:ind w:firstLine="567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20496C">
        <w:rPr>
          <w:rFonts w:ascii="Times New Roman" w:eastAsia="Times New Roman" w:hAnsi="Times New Roman" w:cs="Times New Roman"/>
          <w:color w:val="000000"/>
          <w:lang w:eastAsia="uk-UA"/>
        </w:rPr>
        <w:t> </w:t>
      </w:r>
    </w:p>
    <w:p w:rsidR="0020496C" w:rsidRPr="0020496C" w:rsidRDefault="0020496C" w:rsidP="0020496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20496C">
        <w:rPr>
          <w:rFonts w:ascii="Times New Roman" w:eastAsia="Times New Roman" w:hAnsi="Times New Roman" w:cs="Times New Roman"/>
          <w:color w:val="000000"/>
          <w:lang w:eastAsia="uk-UA"/>
        </w:rPr>
        <w:t>В зв’язку із забезпечення безперебійної роботи даного закладу виникла необхідність у проведенні закупівлі.</w:t>
      </w:r>
    </w:p>
    <w:p w:rsidR="0020496C" w:rsidRPr="0020496C" w:rsidRDefault="0020496C" w:rsidP="0020496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20496C">
        <w:rPr>
          <w:rFonts w:ascii="Times New Roman" w:eastAsia="Times New Roman" w:hAnsi="Times New Roman" w:cs="Times New Roman"/>
          <w:color w:val="000000"/>
          <w:lang w:eastAsia="uk-UA"/>
        </w:rPr>
        <w:t> </w:t>
      </w:r>
    </w:p>
    <w:p w:rsidR="0020496C" w:rsidRPr="0020496C" w:rsidRDefault="0020496C" w:rsidP="0020496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20496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uk-UA"/>
        </w:rPr>
        <w:t>Обґрунтування розміру бюджетного призначення:</w:t>
      </w:r>
    </w:p>
    <w:p w:rsidR="0020496C" w:rsidRPr="0020496C" w:rsidRDefault="0020496C" w:rsidP="0020496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color w:val="000000"/>
          <w:lang w:eastAsia="uk-UA"/>
        </w:rPr>
        <w:t> </w:t>
      </w:r>
    </w:p>
    <w:p w:rsidR="0020496C" w:rsidRPr="0020496C" w:rsidRDefault="0020496C" w:rsidP="0020496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color w:val="000000"/>
          <w:lang w:eastAsia="uk-UA"/>
        </w:rPr>
        <w:t>Закупівля </w:t>
      </w:r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>«</w:t>
      </w:r>
      <w:proofErr w:type="spellStart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>Нерегулярні</w:t>
      </w:r>
      <w:proofErr w:type="spellEnd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 xml:space="preserve"> </w:t>
      </w:r>
      <w:proofErr w:type="spellStart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>пасажирські</w:t>
      </w:r>
      <w:proofErr w:type="spellEnd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 xml:space="preserve"> </w:t>
      </w:r>
      <w:proofErr w:type="spellStart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>перевезення</w:t>
      </w:r>
      <w:proofErr w:type="spellEnd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 xml:space="preserve"> </w:t>
      </w:r>
      <w:proofErr w:type="spellStart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>спортсменів</w:t>
      </w:r>
      <w:proofErr w:type="spellEnd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>», ID: UA-2024-07-03-008298-a</w:t>
      </w:r>
      <w:r w:rsidRPr="0020496C">
        <w:rPr>
          <w:rFonts w:ascii="Times New Roman" w:eastAsia="Times New Roman" w:hAnsi="Times New Roman" w:cs="Times New Roman"/>
          <w:color w:val="000000"/>
          <w:lang w:eastAsia="uk-UA"/>
        </w:rPr>
        <w:t> проводиться за бюджетні кошти, основі бюджетної пропозиції на 2024 року.</w:t>
      </w:r>
      <w:r w:rsidRPr="0020496C">
        <w:rPr>
          <w:rFonts w:ascii="Times New Roman" w:eastAsia="Times New Roman" w:hAnsi="Times New Roman" w:cs="Times New Roman"/>
          <w:color w:val="FF0000"/>
          <w:lang w:eastAsia="uk-UA"/>
        </w:rPr>
        <w:t>  </w:t>
      </w:r>
    </w:p>
    <w:p w:rsidR="0020496C" w:rsidRPr="0020496C" w:rsidRDefault="0020496C" w:rsidP="0020496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color w:val="000000"/>
          <w:lang w:eastAsia="uk-UA"/>
        </w:rPr>
        <w:t> </w:t>
      </w:r>
    </w:p>
    <w:p w:rsidR="0020496C" w:rsidRPr="0020496C" w:rsidRDefault="0020496C" w:rsidP="0020496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20496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uk-UA"/>
        </w:rPr>
        <w:t>Обґрунтування очікуваної вартості:</w:t>
      </w:r>
    </w:p>
    <w:p w:rsidR="0020496C" w:rsidRPr="0020496C" w:rsidRDefault="0020496C" w:rsidP="0020496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20496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uk-UA"/>
        </w:rPr>
        <w:t> </w:t>
      </w:r>
    </w:p>
    <w:p w:rsidR="0020496C" w:rsidRPr="0020496C" w:rsidRDefault="0020496C" w:rsidP="0020496C">
      <w:pPr>
        <w:shd w:val="clear" w:color="auto" w:fill="FFFFFF"/>
        <w:spacing w:after="0" w:line="322" w:lineRule="atLeast"/>
        <w:ind w:firstLine="426"/>
        <w:jc w:val="both"/>
        <w:outlineLvl w:val="0"/>
        <w:rPr>
          <w:rFonts w:ascii="Cambria" w:eastAsia="Times New Roman" w:hAnsi="Cambria" w:cs="Times New Roman"/>
          <w:b/>
          <w:bCs/>
          <w:color w:val="365F91"/>
          <w:kern w:val="36"/>
          <w:sz w:val="28"/>
          <w:szCs w:val="28"/>
          <w:lang w:eastAsia="uk-UA"/>
        </w:rPr>
      </w:pPr>
      <w:r w:rsidRPr="0020496C">
        <w:rPr>
          <w:rFonts w:ascii="Times New Roman" w:eastAsia="Times New Roman" w:hAnsi="Times New Roman" w:cs="Times New Roman"/>
          <w:kern w:val="36"/>
          <w:lang w:eastAsia="uk-UA"/>
        </w:rPr>
        <w:t>Розрахунок очікуваної вартості предмету закупівлі здійснювався замовником з урахуванням наказу Міністерства розвитку економіки, торгівлі та сільського господарства України від 18.02.2020  № 275 «Про затвердження примірної методики визначення очікуваної вартості предмета закупівлі» шляхом моніторингу ринкових цін на нерегулярні пасажирські перевезення та отриманих трьох комерційних пропозицій актуальних на момент проведення закупівлі.</w:t>
      </w:r>
    </w:p>
    <w:p w:rsidR="0020496C" w:rsidRPr="0020496C" w:rsidRDefault="0020496C" w:rsidP="0020496C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000000"/>
          <w:lang w:eastAsia="uk-UA"/>
        </w:rPr>
      </w:pPr>
      <w:r w:rsidRPr="0020496C">
        <w:rPr>
          <w:rFonts w:ascii="Times New Roman" w:eastAsia="Times New Roman" w:hAnsi="Times New Roman" w:cs="Times New Roman"/>
          <w:color w:val="000000"/>
          <w:lang w:eastAsia="uk-UA"/>
        </w:rPr>
        <w:t> </w:t>
      </w:r>
    </w:p>
    <w:p w:rsidR="0020496C" w:rsidRPr="0020496C" w:rsidRDefault="0020496C" w:rsidP="0020496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Інформація про т</w:t>
      </w:r>
      <w:proofErr w:type="spellStart"/>
      <w:r w:rsidRPr="0020496C"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  <w:t>ехнічні</w:t>
      </w:r>
      <w:proofErr w:type="spellEnd"/>
      <w:r w:rsidRPr="0020496C"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  <w:t xml:space="preserve"> та </w:t>
      </w:r>
      <w:proofErr w:type="spellStart"/>
      <w:r w:rsidRPr="0020496C"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  <w:t>якісні</w:t>
      </w:r>
      <w:proofErr w:type="spellEnd"/>
      <w:r w:rsidRPr="0020496C"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  <w:t xml:space="preserve"> характеристики предмета </w:t>
      </w:r>
      <w:proofErr w:type="spellStart"/>
      <w:r w:rsidRPr="0020496C"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  <w:t>закупівлі</w:t>
      </w:r>
      <w:proofErr w:type="spellEnd"/>
      <w:r w:rsidRPr="0020496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 наведені у Додатку 2 до тендерної документації, а саме:</w:t>
      </w:r>
    </w:p>
    <w:p w:rsidR="0020496C" w:rsidRPr="0020496C" w:rsidRDefault="0020496C" w:rsidP="0020496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 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b/>
          <w:bCs/>
          <w:lang w:eastAsia="uk-UA"/>
        </w:rPr>
        <w:t>Інформація</w:t>
      </w:r>
      <w:r w:rsidRPr="0020496C">
        <w:rPr>
          <w:rFonts w:ascii="Times New Roman" w:eastAsia="Times New Roman" w:hAnsi="Times New Roman" w:cs="Times New Roman"/>
          <w:b/>
          <w:bCs/>
          <w:lang w:val="ru-RU" w:eastAsia="uk-UA"/>
        </w:rPr>
        <w:t> про</w:t>
      </w:r>
      <w:r w:rsidRPr="0020496C">
        <w:rPr>
          <w:rFonts w:ascii="Times New Roman" w:eastAsia="Times New Roman" w:hAnsi="Times New Roman" w:cs="Times New Roman"/>
          <w:b/>
          <w:bCs/>
          <w:lang w:eastAsia="uk-UA"/>
        </w:rPr>
        <w:t> необхідні технічні</w:t>
      </w:r>
      <w:r w:rsidRPr="0020496C">
        <w:rPr>
          <w:rFonts w:ascii="Times New Roman" w:eastAsia="Times New Roman" w:hAnsi="Times New Roman" w:cs="Times New Roman"/>
          <w:b/>
          <w:bCs/>
          <w:lang w:val="ru-RU" w:eastAsia="uk-UA"/>
        </w:rPr>
        <w:t>,</w:t>
      </w:r>
      <w:r w:rsidRPr="0020496C">
        <w:rPr>
          <w:rFonts w:ascii="Times New Roman" w:eastAsia="Times New Roman" w:hAnsi="Times New Roman" w:cs="Times New Roman"/>
          <w:b/>
          <w:bCs/>
          <w:lang w:eastAsia="uk-UA"/>
        </w:rPr>
        <w:t> якісні</w:t>
      </w:r>
      <w:r w:rsidRPr="0020496C">
        <w:rPr>
          <w:rFonts w:ascii="Times New Roman" w:eastAsia="Times New Roman" w:hAnsi="Times New Roman" w:cs="Times New Roman"/>
          <w:b/>
          <w:bCs/>
          <w:lang w:val="ru-RU" w:eastAsia="uk-UA"/>
        </w:rPr>
        <w:t> та</w:t>
      </w:r>
      <w:r w:rsidRPr="0020496C">
        <w:rPr>
          <w:rFonts w:ascii="Times New Roman" w:eastAsia="Times New Roman" w:hAnsi="Times New Roman" w:cs="Times New Roman"/>
          <w:b/>
          <w:bCs/>
          <w:lang w:eastAsia="uk-UA"/>
        </w:rPr>
        <w:t> кількісні</w:t>
      </w:r>
      <w:r w:rsidRPr="0020496C">
        <w:rPr>
          <w:rFonts w:ascii="Times New Roman" w:eastAsia="Times New Roman" w:hAnsi="Times New Roman" w:cs="Times New Roman"/>
          <w:b/>
          <w:bCs/>
          <w:lang w:val="ru-RU" w:eastAsia="uk-UA"/>
        </w:rPr>
        <w:t> характеристики предмета</w:t>
      </w:r>
      <w:r w:rsidRPr="0020496C">
        <w:rPr>
          <w:rFonts w:ascii="Times New Roman" w:eastAsia="Times New Roman" w:hAnsi="Times New Roman" w:cs="Times New Roman"/>
          <w:b/>
          <w:bCs/>
          <w:lang w:eastAsia="uk-UA"/>
        </w:rPr>
        <w:t> закупівлі</w:t>
      </w:r>
    </w:p>
    <w:p w:rsidR="0020496C" w:rsidRPr="0020496C" w:rsidRDefault="0020496C" w:rsidP="0020496C">
      <w:pPr>
        <w:shd w:val="clear" w:color="auto" w:fill="FFFFFF"/>
        <w:spacing w:after="0" w:line="253" w:lineRule="atLeast"/>
        <w:ind w:firstLine="426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20496C">
        <w:rPr>
          <w:rFonts w:ascii="Times New Roman" w:eastAsia="Times New Roman" w:hAnsi="Times New Roman" w:cs="Times New Roman"/>
          <w:i/>
          <w:iCs/>
          <w:color w:val="000000"/>
          <w:lang w:eastAsia="uk-UA"/>
        </w:rPr>
        <w:t>У разі посилання на конкретну торговельну марку, патент, конструкцію у найменуваннях за предметом закупівлі, джерело його походження або виробника - слід вважати в наявності вираз «або еквівалент».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b/>
          <w:bCs/>
          <w:i/>
          <w:iCs/>
          <w:lang w:eastAsia="uk-UA"/>
        </w:rPr>
        <w:t> 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b/>
          <w:bCs/>
          <w:i/>
          <w:iCs/>
          <w:lang w:eastAsia="uk-UA"/>
        </w:rPr>
        <w:t>Технічні</w:t>
      </w:r>
      <w:r w:rsidRPr="0020496C">
        <w:rPr>
          <w:rFonts w:ascii="Times New Roman" w:eastAsia="Times New Roman" w:hAnsi="Times New Roman" w:cs="Times New Roman"/>
          <w:b/>
          <w:bCs/>
          <w:i/>
          <w:iCs/>
          <w:lang w:val="ru-RU" w:eastAsia="uk-UA"/>
        </w:rPr>
        <w:t> характеристики на</w:t>
      </w:r>
      <w:r w:rsidRPr="0020496C">
        <w:rPr>
          <w:rFonts w:ascii="Times New Roman" w:eastAsia="Times New Roman" w:hAnsi="Times New Roman" w:cs="Times New Roman"/>
          <w:b/>
          <w:bCs/>
          <w:i/>
          <w:iCs/>
          <w:lang w:eastAsia="uk-UA"/>
        </w:rPr>
        <w:t> закупівлю</w:t>
      </w:r>
      <w:r w:rsidRPr="0020496C">
        <w:rPr>
          <w:rFonts w:ascii="Times New Roman" w:eastAsia="Times New Roman" w:hAnsi="Times New Roman" w:cs="Times New Roman"/>
          <w:b/>
          <w:bCs/>
          <w:i/>
          <w:iCs/>
          <w:lang w:val="ru-RU" w:eastAsia="uk-UA"/>
        </w:rPr>
        <w:t> 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val="ru-RU" w:eastAsia="uk-UA"/>
        </w:rPr>
        <w:t> </w:t>
      </w:r>
    </w:p>
    <w:tbl>
      <w:tblPr>
        <w:tblW w:w="936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6712"/>
        <w:gridCol w:w="990"/>
        <w:gridCol w:w="1097"/>
      </w:tblGrid>
      <w:tr w:rsidR="0020496C" w:rsidRPr="0020496C" w:rsidTr="0020496C">
        <w:trPr>
          <w:trHeight w:val="480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</w:t>
            </w:r>
          </w:p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п/п</w:t>
            </w:r>
          </w:p>
        </w:tc>
        <w:tc>
          <w:tcPr>
            <w:tcW w:w="6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Найменування</w:t>
            </w:r>
          </w:p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предмету закупівлі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Од. виміру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Кількість км</w:t>
            </w:r>
          </w:p>
        </w:tc>
      </w:tr>
      <w:tr w:rsidR="0020496C" w:rsidRPr="0020496C" w:rsidTr="0020496C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Коломия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</w:t>
            </w:r>
          </w:p>
        </w:tc>
      </w:tr>
      <w:tr w:rsidR="0020496C" w:rsidRPr="0020496C" w:rsidTr="0020496C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Коломия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</w:t>
            </w:r>
          </w:p>
        </w:tc>
      </w:tr>
      <w:tr w:rsidR="0020496C" w:rsidRPr="0020496C" w:rsidTr="0020496C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Коломия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</w:t>
            </w:r>
          </w:p>
        </w:tc>
      </w:tr>
      <w:tr w:rsidR="0020496C" w:rsidRPr="0020496C" w:rsidTr="0020496C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Івано-Франківськ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</w:t>
            </w:r>
          </w:p>
        </w:tc>
      </w:tr>
      <w:tr w:rsidR="0020496C" w:rsidRPr="0020496C" w:rsidTr="0020496C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Івано-Франківськ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</w:t>
            </w:r>
          </w:p>
        </w:tc>
      </w:tr>
      <w:tr w:rsidR="0020496C" w:rsidRPr="0020496C" w:rsidTr="0020496C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Івано-Франківськ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</w:t>
            </w:r>
          </w:p>
        </w:tc>
      </w:tr>
      <w:tr w:rsidR="0020496C" w:rsidRPr="0020496C" w:rsidTr="0020496C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7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Івано-Франківськ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</w:t>
            </w:r>
          </w:p>
        </w:tc>
      </w:tr>
      <w:tr w:rsidR="0020496C" w:rsidRPr="0020496C" w:rsidTr="0020496C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Івано-Франківськ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</w:t>
            </w:r>
          </w:p>
        </w:tc>
      </w:tr>
      <w:tr w:rsidR="0020496C" w:rsidRPr="0020496C" w:rsidTr="0020496C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Івано-Франківськ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</w:t>
            </w:r>
          </w:p>
        </w:tc>
      </w:tr>
      <w:tr w:rsidR="0020496C" w:rsidRPr="0020496C" w:rsidTr="0020496C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Львів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250</w:t>
            </w:r>
          </w:p>
        </w:tc>
      </w:tr>
      <w:tr w:rsidR="0020496C" w:rsidRPr="0020496C" w:rsidTr="0020496C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Львів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250</w:t>
            </w:r>
          </w:p>
        </w:tc>
      </w:tr>
      <w:tr w:rsidR="0020496C" w:rsidRPr="0020496C" w:rsidTr="0020496C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Львів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250</w:t>
            </w:r>
          </w:p>
        </w:tc>
      </w:tr>
      <w:tr w:rsidR="0020496C" w:rsidRPr="0020496C" w:rsidTr="0020496C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Львів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250</w:t>
            </w:r>
          </w:p>
        </w:tc>
      </w:tr>
      <w:tr w:rsidR="0020496C" w:rsidRPr="0020496C" w:rsidTr="0020496C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Львів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250</w:t>
            </w:r>
          </w:p>
        </w:tc>
      </w:tr>
      <w:tr w:rsidR="0020496C" w:rsidRPr="0020496C" w:rsidTr="0020496C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Львів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250</w:t>
            </w:r>
          </w:p>
        </w:tc>
      </w:tr>
      <w:tr w:rsidR="0020496C" w:rsidRPr="0020496C" w:rsidTr="0020496C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Нововолинськ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500</w:t>
            </w:r>
          </w:p>
        </w:tc>
      </w:tr>
      <w:tr w:rsidR="0020496C" w:rsidRPr="0020496C" w:rsidTr="0020496C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Нововолинськ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500</w:t>
            </w:r>
          </w:p>
        </w:tc>
      </w:tr>
      <w:tr w:rsidR="0020496C" w:rsidRPr="0020496C" w:rsidTr="0020496C">
        <w:trPr>
          <w:trHeight w:val="37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Всього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496C" w:rsidRPr="0020496C" w:rsidRDefault="0020496C" w:rsidP="002049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2049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3580</w:t>
            </w:r>
          </w:p>
        </w:tc>
      </w:tr>
    </w:tbl>
    <w:p w:rsidR="0020496C" w:rsidRPr="0020496C" w:rsidRDefault="0020496C" w:rsidP="0020496C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b/>
          <w:bCs/>
          <w:i/>
          <w:iCs/>
          <w:lang w:eastAsia="uk-UA"/>
        </w:rPr>
        <w:t> 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 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Учасник при розрахунку вартості тендерної пропозиції має врахувати вимоги Замовника, викладені нижче: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          Учасник визначає ціни на послуги, які він пропонує надати за Договором про закупівлю згідно калькуляції тарифів на перевезення (Наказ Міністерство транспорту та зв'язку України 17.11.2009  N 1175) з урахуванням усіх своїх витрат, податків і зборів, що сплачуються або мають бути сплачені. Загальна вартість пропозиції (ціна тендерної пропозиції) і всі інші ціни повинні бути чітко та остаточно визначені.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 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1. Учасник у складі тендерної пропозиції надає інформацію і копії документів, які підтверджують відповідність пропозиції Учасника технічним, якісним та кількісним характеристикам предмета закупівлі, а саме: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 xml:space="preserve">1.1. Національні або міжнародні посвідчення водіїв на право керування автомобільним транспортним засобом категорії «D», яким буде </w:t>
      </w:r>
      <w:proofErr w:type="spellStart"/>
      <w:r w:rsidRPr="0020496C">
        <w:rPr>
          <w:rFonts w:ascii="Times New Roman" w:eastAsia="Times New Roman" w:hAnsi="Times New Roman" w:cs="Times New Roman"/>
          <w:lang w:eastAsia="uk-UA"/>
        </w:rPr>
        <w:t>здійснюватись</w:t>
      </w:r>
      <w:proofErr w:type="spellEnd"/>
      <w:r w:rsidRPr="0020496C">
        <w:rPr>
          <w:rFonts w:ascii="Times New Roman" w:eastAsia="Times New Roman" w:hAnsi="Times New Roman" w:cs="Times New Roman"/>
          <w:lang w:eastAsia="uk-UA"/>
        </w:rPr>
        <w:t xml:space="preserve"> перевезення пасажирів.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1.2. Довідка у довільній формі, про справний технічний стан та належне оснащення, підтверджене перед рейсовою перевіркою згідно з вимогами Постанови Кабінету Міністрів України від 8 жовтня 1997 №1128 «Про забезпечення колісних транспортних засобів первинними засобами пожежогасіння», п.31 «Правил дорожнього руху України» та інших нормативних вимог до автомобільного перевізника, який здійснює перевезення пасажирів на договірних умовах.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1.3. затверджені тарифи на перевезення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ІІ. Учасник у складі тендерної пропозиції має письмово підтвердити (у вигляді листів, довідок, тощо), що ним будуть виконані наступні вимоги Замовника для відповідності пропозиції учасника технічним, якісним та кількісним характеристикам предмета закупівлі, а саме: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2.1 забезпечити надання послуг комфортабельним транспортом в повністю справному технічному стані та який пройшов відповідний технічний огляд із дотриманням вимог безпеки руху;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 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2.2. Подача транспорту до місця призначення за відповідною заявкою Замовника протягом 30 хв;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2.4. Можливість подачі транспорту у вихідні та святкові дні за відповідною заявкою Замовника;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2.5. Забезпечення транспортного засобу повною комплектацією згідно з правилами дорожнього руху, а також технічними рідинами в залежності від умов його експлуатації;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2.6. Вчасне забезпечення транспортного засобу паливо - мастильними матеріалами;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2.7. Вчасне надання технічно справного транспортного засобу;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2.8. Попередній огляд транспортного засобу представником Замовника щодо відповідності його наданим документам.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lastRenderedPageBreak/>
        <w:t> 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 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Вимоги до транспортного засобу: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- автобуси пасажирські  від 20 до 50 місць, крім водія, клас III чи клас В (автобуси, призначені для перевезення виключно сидячих пасажирів);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        -  відповідати параметрам комфортності, вимоги до яких встановленні Порядком визначення класу комфортності автобусів, сфери їхнього використання за видами сполучень та режиму руху, затвердженим наказом Міністерства транспорту та зв’язку України від 12.04.2007 № 285.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- наявність багажного відділення.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 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            Учасник повинен мати та надати Замовнику у складі тендерної пропозиції завірені належним чином копії наступних документів: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•           Ліцензію  або Витяг на здійснення господарської діяльності з надання послуг з перевезення пасажирів.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•           посвідчення на право керування автомобільними транспортними засобами відповідної категорії, які будуть здійснювати перевезення.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•           діюча довідка про проходження обов’язкового медичного огляду водіїв, які будуть здійснювати перевезення.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•           довідка – підтвердження  застосування  заходів із  захисту довкілля  довільної  форми. Довідка подається на фірмовому бланку (за наявності) за підписом Учасника та з відбитком мокрої печатки (ця вимога не стосується Учасників, які здійснюють діяльність без печатки згідно з чинним законодавством).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•           Реєстраційні документи на кожний транспортний засіб, які будуть здійснювати перевезення.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•           Копію договору обов’язкового особистого страхування від нещасних випадків на транспорті.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lang w:eastAsia="uk-UA"/>
        </w:rPr>
        <w:t>•           Копію договору або поліс (сертифікат) обов’язкового страхування цивільно-правової відповідальності власників наземних транспортних засобів (на кожний транспортний засіб).</w:t>
      </w:r>
    </w:p>
    <w:p w:rsidR="0020496C" w:rsidRPr="0020496C" w:rsidRDefault="0020496C" w:rsidP="002049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0496C">
        <w:rPr>
          <w:rFonts w:ascii="Times New Roman" w:eastAsia="Times New Roman" w:hAnsi="Times New Roman" w:cs="Times New Roman"/>
          <w:color w:val="000000"/>
          <w:lang w:eastAsia="uk-UA"/>
        </w:rPr>
        <w:t>  Детальна інформація щодо умов закупівлі «Заміна котлів для теплопостачання системи опалення, вентиляції та гарячого водопостачання», </w:t>
      </w:r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>ID</w:t>
      </w:r>
      <w:r w:rsidRPr="0020496C">
        <w:rPr>
          <w:rFonts w:ascii="Times New Roman" w:eastAsia="Times New Roman" w:hAnsi="Times New Roman" w:cs="Times New Roman"/>
          <w:color w:val="000000"/>
          <w:lang w:eastAsia="uk-UA"/>
        </w:rPr>
        <w:t>: </w:t>
      </w:r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>UA</w:t>
      </w:r>
      <w:r w:rsidRPr="0020496C">
        <w:rPr>
          <w:rFonts w:ascii="Times New Roman" w:eastAsia="Times New Roman" w:hAnsi="Times New Roman" w:cs="Times New Roman"/>
          <w:color w:val="000000"/>
          <w:lang w:eastAsia="uk-UA"/>
        </w:rPr>
        <w:t>-2024-07-03-008298-</w:t>
      </w:r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>a</w:t>
      </w:r>
      <w:r w:rsidRPr="0020496C">
        <w:rPr>
          <w:rFonts w:ascii="Times New Roman" w:eastAsia="Times New Roman" w:hAnsi="Times New Roman" w:cs="Times New Roman"/>
          <w:color w:val="000000"/>
          <w:lang w:eastAsia="uk-UA"/>
        </w:rPr>
        <w:t xml:space="preserve">,  розміщена на веб-порталі Уповноваженого органу з питань </w:t>
      </w:r>
      <w:proofErr w:type="spellStart"/>
      <w:r w:rsidRPr="0020496C">
        <w:rPr>
          <w:rFonts w:ascii="Times New Roman" w:eastAsia="Times New Roman" w:hAnsi="Times New Roman" w:cs="Times New Roman"/>
          <w:color w:val="000000"/>
          <w:lang w:eastAsia="uk-UA"/>
        </w:rPr>
        <w:t>закупівель</w:t>
      </w:r>
      <w:proofErr w:type="spellEnd"/>
      <w:r w:rsidRPr="0020496C">
        <w:rPr>
          <w:rFonts w:ascii="Times New Roman" w:eastAsia="Times New Roman" w:hAnsi="Times New Roman" w:cs="Times New Roman"/>
          <w:color w:val="000000"/>
          <w:lang w:eastAsia="uk-UA"/>
        </w:rPr>
        <w:t> </w:t>
      </w:r>
      <w:proofErr w:type="spellStart"/>
      <w:r w:rsidRPr="0020496C">
        <w:rPr>
          <w:rFonts w:ascii="Times New Roman" w:eastAsia="Times New Roman" w:hAnsi="Times New Roman" w:cs="Times New Roman"/>
          <w:color w:val="000000"/>
          <w:lang w:val="en-US" w:eastAsia="uk-UA"/>
        </w:rPr>
        <w:t>prozorro</w:t>
      </w:r>
      <w:proofErr w:type="spellEnd"/>
      <w:r w:rsidRPr="0020496C">
        <w:rPr>
          <w:rFonts w:ascii="Times New Roman" w:eastAsia="Times New Roman" w:hAnsi="Times New Roman" w:cs="Times New Roman"/>
          <w:color w:val="000000"/>
          <w:lang w:eastAsia="uk-UA"/>
        </w:rPr>
        <w:t>.</w:t>
      </w:r>
      <w:proofErr w:type="spellStart"/>
      <w:r w:rsidRPr="0020496C">
        <w:rPr>
          <w:rFonts w:ascii="Times New Roman" w:eastAsia="Times New Roman" w:hAnsi="Times New Roman" w:cs="Times New Roman"/>
          <w:color w:val="000000"/>
          <w:lang w:val="en-US" w:eastAsia="uk-UA"/>
        </w:rPr>
        <w:t>gov</w:t>
      </w:r>
      <w:proofErr w:type="spellEnd"/>
      <w:r w:rsidRPr="0020496C">
        <w:rPr>
          <w:rFonts w:ascii="Times New Roman" w:eastAsia="Times New Roman" w:hAnsi="Times New Roman" w:cs="Times New Roman"/>
          <w:color w:val="000000"/>
          <w:lang w:eastAsia="uk-UA"/>
        </w:rPr>
        <w:t>.</w:t>
      </w:r>
      <w:proofErr w:type="spellStart"/>
      <w:r w:rsidRPr="0020496C">
        <w:rPr>
          <w:rFonts w:ascii="Times New Roman" w:eastAsia="Times New Roman" w:hAnsi="Times New Roman" w:cs="Times New Roman"/>
          <w:color w:val="000000"/>
          <w:lang w:val="en-US" w:eastAsia="uk-UA"/>
        </w:rPr>
        <w:t>ua</w:t>
      </w:r>
      <w:proofErr w:type="spellEnd"/>
      <w:r w:rsidRPr="0020496C">
        <w:rPr>
          <w:rFonts w:ascii="Times New Roman" w:eastAsia="Times New Roman" w:hAnsi="Times New Roman" w:cs="Times New Roman"/>
          <w:color w:val="000000"/>
          <w:lang w:eastAsia="uk-UA"/>
        </w:rPr>
        <w:t>.</w:t>
      </w:r>
    </w:p>
    <w:p w:rsidR="0020496C" w:rsidRPr="0020496C" w:rsidRDefault="0020496C" w:rsidP="0020496C">
      <w:pPr>
        <w:shd w:val="clear" w:color="auto" w:fill="FFFFFF"/>
        <w:spacing w:after="0" w:line="276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>Крайній</w:t>
      </w:r>
      <w:proofErr w:type="spellEnd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 xml:space="preserve"> </w:t>
      </w:r>
      <w:proofErr w:type="spellStart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>термін</w:t>
      </w:r>
      <w:proofErr w:type="spellEnd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> </w:t>
      </w:r>
      <w:proofErr w:type="spellStart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>подання</w:t>
      </w:r>
      <w:proofErr w:type="spellEnd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 xml:space="preserve"> </w:t>
      </w:r>
      <w:proofErr w:type="spellStart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>тендерних</w:t>
      </w:r>
      <w:proofErr w:type="spellEnd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 xml:space="preserve"> </w:t>
      </w:r>
      <w:proofErr w:type="spellStart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>пропозицій</w:t>
      </w:r>
      <w:proofErr w:type="spellEnd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 xml:space="preserve"> </w:t>
      </w:r>
      <w:proofErr w:type="spellStart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>Учасників</w:t>
      </w:r>
      <w:proofErr w:type="spellEnd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 xml:space="preserve"> в </w:t>
      </w:r>
      <w:proofErr w:type="spellStart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>електронній</w:t>
      </w:r>
      <w:proofErr w:type="spellEnd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 xml:space="preserve"> </w:t>
      </w:r>
      <w:proofErr w:type="spellStart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>системі</w:t>
      </w:r>
      <w:proofErr w:type="spellEnd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 xml:space="preserve"> </w:t>
      </w:r>
      <w:proofErr w:type="spellStart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>закупівель</w:t>
      </w:r>
      <w:proofErr w:type="spellEnd"/>
      <w:r w:rsidRPr="0020496C">
        <w:rPr>
          <w:rFonts w:ascii="Times New Roman" w:eastAsia="Times New Roman" w:hAnsi="Times New Roman" w:cs="Times New Roman"/>
          <w:color w:val="000000"/>
          <w:lang w:val="ru-RU" w:eastAsia="uk-UA"/>
        </w:rPr>
        <w:t>: </w:t>
      </w:r>
      <w:r w:rsidRPr="0020496C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uk-UA"/>
        </w:rPr>
        <w:t>до </w:t>
      </w:r>
      <w:r w:rsidRPr="0020496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uk-UA"/>
        </w:rPr>
        <w:t>0</w:t>
      </w:r>
      <w:r w:rsidRPr="0020496C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uk-UA"/>
        </w:rPr>
        <w:t>0:00 год. </w:t>
      </w:r>
      <w:r w:rsidRPr="0020496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uk-UA"/>
        </w:rPr>
        <w:t>30 серпня</w:t>
      </w:r>
      <w:r w:rsidRPr="0020496C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uk-UA"/>
        </w:rPr>
        <w:t> 202</w:t>
      </w:r>
      <w:r w:rsidRPr="0020496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uk-UA"/>
        </w:rPr>
        <w:t>4</w:t>
      </w:r>
      <w:r w:rsidRPr="0020496C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uk-UA"/>
        </w:rPr>
        <w:t> року</w:t>
      </w:r>
      <w:r w:rsidRPr="0020496C">
        <w:rPr>
          <w:rFonts w:ascii="Times New Roman" w:eastAsia="Times New Roman" w:hAnsi="Times New Roman" w:cs="Times New Roman"/>
          <w:color w:val="000000"/>
          <w:u w:val="single"/>
          <w:lang w:val="ru-RU" w:eastAsia="uk-UA"/>
        </w:rPr>
        <w:t>.</w:t>
      </w:r>
    </w:p>
    <w:p w:rsidR="008558D9" w:rsidRDefault="008558D9">
      <w:bookmarkStart w:id="0" w:name="_GoBack"/>
      <w:bookmarkEnd w:id="0"/>
    </w:p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96C"/>
    <w:rsid w:val="0020496C"/>
    <w:rsid w:val="00294EB1"/>
    <w:rsid w:val="002D7113"/>
    <w:rsid w:val="005526F7"/>
    <w:rsid w:val="008558D9"/>
    <w:rsid w:val="00980A4D"/>
    <w:rsid w:val="00A871AE"/>
    <w:rsid w:val="00B51A1A"/>
    <w:rsid w:val="00BC1501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10A2E-86A5-4010-A4FA-2069436A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49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96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Emphasis"/>
    <w:basedOn w:val="a0"/>
    <w:uiPriority w:val="20"/>
    <w:qFormat/>
    <w:rsid w:val="0020496C"/>
    <w:rPr>
      <w:i/>
      <w:iCs/>
    </w:rPr>
  </w:style>
  <w:style w:type="character" w:customStyle="1" w:styleId="xfmc1">
    <w:name w:val="xfmc1"/>
    <w:basedOn w:val="a0"/>
    <w:rsid w:val="0020496C"/>
  </w:style>
  <w:style w:type="paragraph" w:customStyle="1" w:styleId="xfmc2">
    <w:name w:val="xfmc2"/>
    <w:basedOn w:val="a"/>
    <w:rsid w:val="0020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20496C"/>
    <w:rPr>
      <w:color w:val="0000FF"/>
      <w:u w:val="single"/>
    </w:rPr>
  </w:style>
  <w:style w:type="character" w:customStyle="1" w:styleId="xfmc3">
    <w:name w:val="xfmc3"/>
    <w:basedOn w:val="a0"/>
    <w:rsid w:val="0020496C"/>
  </w:style>
  <w:style w:type="character" w:customStyle="1" w:styleId="xfmc4">
    <w:name w:val="xfmc4"/>
    <w:basedOn w:val="a0"/>
    <w:rsid w:val="0020496C"/>
  </w:style>
  <w:style w:type="character" w:styleId="a5">
    <w:name w:val="Strong"/>
    <w:basedOn w:val="a0"/>
    <w:uiPriority w:val="22"/>
    <w:qFormat/>
    <w:rsid w:val="0020496C"/>
    <w:rPr>
      <w:b/>
      <w:bCs/>
    </w:rPr>
  </w:style>
  <w:style w:type="paragraph" w:customStyle="1" w:styleId="xfmc5">
    <w:name w:val="xfmc5"/>
    <w:basedOn w:val="a"/>
    <w:rsid w:val="0020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6">
    <w:name w:val="xfmc6"/>
    <w:basedOn w:val="a"/>
    <w:rsid w:val="0020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7">
    <w:name w:val="xfmc7"/>
    <w:basedOn w:val="a"/>
    <w:rsid w:val="0020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8">
    <w:name w:val="xfmc8"/>
    <w:basedOn w:val="a"/>
    <w:rsid w:val="0020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10">
    <w:name w:val="xfmc10"/>
    <w:basedOn w:val="a"/>
    <w:rsid w:val="0020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Normal (Web)"/>
    <w:basedOn w:val="a"/>
    <w:uiPriority w:val="99"/>
    <w:semiHidden/>
    <w:unhideWhenUsed/>
    <w:rsid w:val="0020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11">
    <w:name w:val="xfmc11"/>
    <w:basedOn w:val="a0"/>
    <w:rsid w:val="00204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6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0-12-22-020156-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5397</Words>
  <Characters>3077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2024-08-26T05:19:00Z</dcterms:created>
  <dcterms:modified xsi:type="dcterms:W3CDTF">2024-08-26T05:20:00Z</dcterms:modified>
</cp:coreProperties>
</file>