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A1DD2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Надання</w:t>
      </w:r>
      <w:r w:rsidRPr="00BA1DD2">
        <w:rPr>
          <w:rStyle w:val="apple-converted-space"/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 xml:space="preserve"> </w:t>
      </w:r>
      <w:r w:rsidRPr="00BA1DD2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 xml:space="preserve">висновку про </w:t>
      </w:r>
      <w:proofErr w:type="spellStart"/>
      <w:r w:rsidRPr="00BA1DD2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доцільность</w:t>
      </w:r>
      <w:proofErr w:type="spellEnd"/>
      <w:r w:rsidRPr="00BA1DD2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 xml:space="preserve"> позбавлення батьківських прав</w:t>
      </w:r>
      <w:r w:rsidRPr="00BA1DD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BA1DD2">
        <w:rPr>
          <w:rFonts w:ascii="Times New Roman" w:eastAsia="Verdana" w:hAnsi="Times New Roman" w:cs="Times New Roman"/>
          <w:b/>
          <w:sz w:val="28"/>
          <w:szCs w:val="28"/>
          <w:u w:val="single"/>
          <w:lang w:val="uk-UA"/>
        </w:rPr>
        <w:t>батьків, одного з батьків</w:t>
      </w:r>
      <w:r w:rsidRPr="00BA1DD2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.</w:t>
      </w:r>
    </w:p>
    <w:p w:rsidR="00BA1DD2" w:rsidRPr="00BA1DD2" w:rsidRDefault="00BA1DD2" w:rsidP="00BA1DD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BA1DD2" w:rsidRPr="00BA1DD2" w:rsidRDefault="00BA1DD2" w:rsidP="00BA1DD2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>1.Заява щодо позбавлення батьківських прав батьків, одного з батьків</w:t>
      </w:r>
      <w:r w:rsidRPr="00BA1DD2">
        <w:rPr>
          <w:rFonts w:ascii="Times New Roman" w:hAnsi="Times New Roman" w:cs="Times New Roman"/>
          <w:sz w:val="24"/>
          <w:szCs w:val="24"/>
          <w:lang w:val="uk-UA"/>
        </w:rPr>
        <w:t xml:space="preserve"> із вказаною мотивацією</w:t>
      </w: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 xml:space="preserve"> (довільної форми).</w:t>
      </w:r>
    </w:p>
    <w:p w:rsidR="00BA1DD2" w:rsidRPr="00BA1DD2" w:rsidRDefault="00BA1DD2" w:rsidP="00BA1DD2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>2.Копія паспорта 1,2,3 стор. батьків, одного з батьків;</w:t>
      </w:r>
    </w:p>
    <w:p w:rsidR="00BA1DD2" w:rsidRPr="00BA1DD2" w:rsidRDefault="00BA1DD2" w:rsidP="00BA1DD2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>3.Копія свідоцтва про розлучення;</w:t>
      </w:r>
    </w:p>
    <w:p w:rsidR="00BA1DD2" w:rsidRPr="00BA1DD2" w:rsidRDefault="00BA1DD2" w:rsidP="00BA1DD2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>4.Копія свідоцтва про народження дитини;</w:t>
      </w:r>
    </w:p>
    <w:p w:rsidR="00BA1DD2" w:rsidRPr="00BA1DD2" w:rsidRDefault="00BA1DD2" w:rsidP="00BA1DD2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 xml:space="preserve">5.Довідка з </w:t>
      </w:r>
      <w:r w:rsidRPr="00BA1DD2">
        <w:rPr>
          <w:rFonts w:ascii="Times New Roman" w:hAnsi="Times New Roman" w:cs="Times New Roman"/>
          <w:sz w:val="24"/>
          <w:szCs w:val="24"/>
          <w:lang w:val="uk-UA"/>
        </w:rPr>
        <w:t>ЦНАП</w:t>
      </w: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 xml:space="preserve"> про місце проживання дитини;</w:t>
      </w:r>
    </w:p>
    <w:p w:rsidR="00BA1DD2" w:rsidRPr="00BA1DD2" w:rsidRDefault="00BA1DD2" w:rsidP="00BA1DD2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>6.Акт обстеження житлово-побутових умов дитини навчальним або дошкільним закладом;</w:t>
      </w:r>
    </w:p>
    <w:p w:rsidR="00BA1DD2" w:rsidRPr="00BA1DD2" w:rsidRDefault="00BA1DD2" w:rsidP="00BA1DD2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>7.Характеристика із навчального або дошкільного закладу на дитину;</w:t>
      </w:r>
    </w:p>
    <w:p w:rsidR="00BA1DD2" w:rsidRPr="00BA1DD2" w:rsidRDefault="00BA1DD2" w:rsidP="00BA1DD2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>8.Довідка із виконавчої служби про заборгованість по аліментах;</w:t>
      </w:r>
    </w:p>
    <w:p w:rsidR="00BA1DD2" w:rsidRPr="00BA1DD2" w:rsidRDefault="00BA1DD2" w:rsidP="00BA1DD2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>Інші документальні підтвердження, які вказують на невиконання батьківських обов’язків батьків, одного з батьків /якщо такі є/;</w:t>
      </w:r>
    </w:p>
    <w:p w:rsidR="00BA1DD2" w:rsidRPr="00BA1DD2" w:rsidRDefault="00BA1DD2" w:rsidP="00BA1DD2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BA1DD2">
        <w:rPr>
          <w:rFonts w:ascii="Times New Roman" w:eastAsia="Verdana" w:hAnsi="Times New Roman" w:cs="Times New Roman"/>
          <w:sz w:val="24"/>
          <w:szCs w:val="24"/>
          <w:lang w:val="uk-UA"/>
        </w:rPr>
        <w:t>10.Копія паспорта заявника.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sz w:val="24"/>
          <w:szCs w:val="24"/>
          <w:lang w:val="uk-UA"/>
        </w:rPr>
        <w:t xml:space="preserve">30 календарних днів. 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sz w:val="24"/>
          <w:szCs w:val="24"/>
          <w:lang w:val="uk-UA"/>
        </w:rPr>
        <w:t>Висновок про доцільність позбавлення батьківських прав.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b/>
          <w:sz w:val="24"/>
          <w:szCs w:val="24"/>
          <w:lang w:val="uk-UA"/>
        </w:rPr>
        <w:t>V. Порядок та спосіб надання документів: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 Під час оформлення послуги при собі мати оригінали всіх документів. 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1DD2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24.09.2008 №866 „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DD2">
        <w:rPr>
          <w:rFonts w:ascii="Times New Roman" w:hAnsi="Times New Roman" w:cs="Times New Roman"/>
          <w:sz w:val="24"/>
          <w:szCs w:val="24"/>
          <w:lang w:val="uk-UA"/>
        </w:rPr>
        <w:t>Питання діяльності органів опіки та піклування, пов'язаної із захистом п</w:t>
      </w:r>
      <w:r>
        <w:rPr>
          <w:rFonts w:ascii="Times New Roman" w:hAnsi="Times New Roman" w:cs="Times New Roman"/>
          <w:sz w:val="24"/>
          <w:szCs w:val="24"/>
          <w:lang w:val="uk-UA"/>
        </w:rPr>
        <w:t>рав дитини ”, Сімейний кодекс України</w:t>
      </w:r>
      <w:r w:rsidRPr="00BA1DD2">
        <w:rPr>
          <w:rFonts w:ascii="Times New Roman" w:hAnsi="Times New Roman" w:cs="Times New Roman"/>
          <w:sz w:val="24"/>
          <w:szCs w:val="24"/>
          <w:lang w:val="uk-UA"/>
        </w:rPr>
        <w:t>, Типове положення про комісію з питань захисту прав дитини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1DD2" w:rsidRPr="00BA1DD2" w:rsidRDefault="00BA1DD2" w:rsidP="00BA1DD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BA1DD2" w:rsidRPr="00BA1DD2" w:rsidRDefault="00BA1DD2" w:rsidP="00BA1DD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A862EE" w:rsidRPr="00BA1DD2" w:rsidRDefault="00BA1DD2">
      <w:pPr>
        <w:rPr>
          <w:lang w:val="uk-UA"/>
        </w:rPr>
      </w:pPr>
    </w:p>
    <w:sectPr w:rsidR="00A862EE" w:rsidRPr="00BA1DD2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D2"/>
    <w:rsid w:val="004C6D38"/>
    <w:rsid w:val="005B5BBE"/>
    <w:rsid w:val="00621316"/>
    <w:rsid w:val="00BA1DD2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1DD2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a0"/>
    <w:rsid w:val="00BA1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F4CD-48CF-4CF4-A21C-F3843FFF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2021-03-09T11:58:00Z</dcterms:created>
  <dcterms:modified xsi:type="dcterms:W3CDTF">2021-03-09T12:00:00Z</dcterms:modified>
</cp:coreProperties>
</file>