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2538D5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781086514" r:id="rId7"/>
        </w:object>
      </w:r>
    </w:p>
    <w:p w:rsidR="008F0BF2" w:rsidRPr="002538D5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2538D5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2538D5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2538D5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2538D5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2538D5" w:rsidRDefault="003E49BA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440F9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7F4912">
        <w:rPr>
          <w:rFonts w:ascii="Times New Roman" w:hAnsi="Times New Roman"/>
          <w:sz w:val="24"/>
          <w:szCs w:val="24"/>
          <w:u w:val="single"/>
          <w:lang w:val="uk-UA" w:eastAsia="ru-RU"/>
        </w:rPr>
        <w:t>7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DA5AF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 w:rsidRPr="008440F9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DA5AF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4</w:t>
      </w:r>
      <w:r w:rsidR="00C339C6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1C45BA">
        <w:rPr>
          <w:rFonts w:ascii="Times New Roman" w:hAnsi="Times New Roman"/>
          <w:sz w:val="24"/>
          <w:szCs w:val="24"/>
          <w:u w:val="single"/>
          <w:lang w:val="uk-UA" w:eastAsia="ru-RU"/>
        </w:rPr>
        <w:t>397</w:t>
      </w:r>
      <w:r w:rsidR="00331A4B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0739F7" w:rsidRPr="002538D5" w:rsidRDefault="00837F70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електронній системі публічних 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87D92" w:rsidRPr="00FF32AD" w:rsidRDefault="003E49BA" w:rsidP="000739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«ДК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</w:r>
      <w:proofErr w:type="spellStart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» та «Ново-</w:t>
      </w:r>
      <w:proofErr w:type="spellStart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»)»</w:t>
      </w:r>
      <w:r w:rsidR="00DA5AF3" w:rsidRPr="00FF3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F56920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707267" w:rsidRPr="003E49B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0739F7" w:rsidRPr="00FF32AD">
        <w:rPr>
          <w:rFonts w:ascii="Times New Roman" w:eastAsia="Times New Roman" w:hAnsi="Times New Roman"/>
          <w:sz w:val="28"/>
          <w:szCs w:val="28"/>
          <w:lang w:val="uk-UA" w:eastAsia="ru-RU"/>
        </w:rPr>
        <w:t> 000</w:t>
      </w:r>
      <w:r w:rsidR="00DA5AF3" w:rsidRPr="00FF32AD">
        <w:rPr>
          <w:rFonts w:ascii="Times New Roman" w:eastAsia="Times New Roman" w:hAnsi="Times New Roman"/>
          <w:sz w:val="28"/>
          <w:szCs w:val="28"/>
          <w:lang w:val="uk-UA" w:eastAsia="ru-RU"/>
        </w:rPr>
        <w:t>,00</w:t>
      </w:r>
      <w:r w:rsidR="00B87D92" w:rsidRPr="00FF3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</w:r>
      <w:proofErr w:type="spellStart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» та «Ново-</w:t>
      </w:r>
      <w:proofErr w:type="spellStart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E49BA" w:rsidRPr="003C1E7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70726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9771F4">
        <w:rPr>
          <w:rFonts w:ascii="Times New Roman" w:hAnsi="Times New Roman"/>
          <w:sz w:val="28"/>
          <w:szCs w:val="28"/>
          <w:lang w:val="uk-UA"/>
        </w:rPr>
        <w:t>(</w:t>
      </w:r>
      <w:r w:rsidR="009771F4" w:rsidRPr="009771F4">
        <w:rPr>
          <w:rFonts w:ascii="Times New Roman" w:hAnsi="Times New Roman"/>
          <w:sz w:val="28"/>
          <w:szCs w:val="28"/>
          <w:shd w:val="clear" w:color="auto" w:fill="FFFFFF"/>
        </w:rPr>
        <w:t>UA</w:t>
      </w:r>
      <w:r w:rsidR="009771F4" w:rsidRPr="009771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-2024-06-27-008357-</w:t>
      </w:r>
      <w:r w:rsidR="009771F4" w:rsidRPr="009771F4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="002610DD" w:rsidRPr="009771F4">
        <w:rPr>
          <w:rFonts w:ascii="Times New Roman" w:hAnsi="Times New Roman"/>
          <w:sz w:val="28"/>
          <w:szCs w:val="28"/>
          <w:lang w:val="uk-UA"/>
        </w:rPr>
        <w:t>)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, повідомляємо, що </w:t>
      </w:r>
      <w:r w:rsidR="003E49BA">
        <w:rPr>
          <w:rFonts w:ascii="Times New Roman" w:hAnsi="Times New Roman"/>
          <w:sz w:val="28"/>
          <w:szCs w:val="28"/>
          <w:lang w:val="uk-UA"/>
        </w:rPr>
        <w:t>2</w:t>
      </w:r>
      <w:r w:rsidR="00DF6906">
        <w:rPr>
          <w:rFonts w:ascii="Times New Roman" w:hAnsi="Times New Roman"/>
          <w:sz w:val="28"/>
          <w:szCs w:val="28"/>
          <w:lang w:val="uk-UA"/>
        </w:rPr>
        <w:t>7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49BA">
        <w:rPr>
          <w:rFonts w:ascii="Times New Roman" w:hAnsi="Times New Roman"/>
          <w:sz w:val="28"/>
          <w:szCs w:val="28"/>
          <w:lang w:val="uk-UA"/>
        </w:rPr>
        <w:t>червня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 w:rsidRPr="002538D5">
        <w:rPr>
          <w:rFonts w:ascii="Times New Roman" w:hAnsi="Times New Roman"/>
          <w:sz w:val="28"/>
          <w:szCs w:val="28"/>
          <w:lang w:val="uk-UA"/>
        </w:rPr>
        <w:t>4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</w:t>
      </w:r>
      <w:r w:rsidR="003E49BA">
        <w:rPr>
          <w:rFonts w:ascii="Times New Roman" w:hAnsi="Times New Roman"/>
          <w:sz w:val="28"/>
          <w:szCs w:val="28"/>
          <w:lang w:val="uk-UA"/>
        </w:rPr>
        <w:t>,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4"/>
        <w:gridCol w:w="6220"/>
      </w:tblGrid>
      <w:tr w:rsidR="002610DD" w:rsidRPr="00837F70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F32AD" w:rsidRDefault="003E49BA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      </w:r>
            <w:proofErr w:type="spellStart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та «Ново-</w:t>
            </w:r>
            <w:proofErr w:type="spellStart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Pr="003C1E7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771F4" w:rsidRDefault="009771F4" w:rsidP="00C13D63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9771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UA-2024-06-27-008357-a</w:t>
            </w:r>
          </w:p>
        </w:tc>
      </w:tr>
      <w:tr w:rsidR="002610DD" w:rsidRPr="00C7654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технічних та якісних характеристик </w:t>
            </w: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C76546" w:rsidRDefault="002610DD" w:rsidP="00C765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76546" w:rsidRP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послуги моніторингу</w:t>
            </w:r>
            <w:r w:rsid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C76546"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забруднювачів і відновлення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DA5AF3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8440F9" w:rsidP="00312D3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FF32A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 w:rsidR="000739F7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 000</w:t>
            </w:r>
            <w:proofErr w:type="gramStart"/>
            <w:r w:rsidR="00DA5AF3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  <w:proofErr w:type="gramEnd"/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837F70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A13CCE" w:rsidRDefault="007376D4" w:rsidP="00FE488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Відповідно до рішення </w:t>
            </w:r>
            <w:r w:rsidR="00FE488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Калуської міської ради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 29.09.2022 №1602 «Про Програму охорони навколишнього природного середовища Калуської міської територіальної громади на 2023-2025 року на проведення екологічного моніторингу стану довкілля, контролю засоленості поверхневих і підземних вод, зон просідання </w:t>
            </w:r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гірничих розробок над колишніми рудниками «Калуш», «</w:t>
            </w:r>
            <w:proofErr w:type="spellStart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та «Ново-</w:t>
            </w:r>
            <w:proofErr w:type="spellStart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3E4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E4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рішення Калуської міської ради від 21.12.2023 № 2849 </w:t>
            </w:r>
            <w:r w:rsidR="005A3F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кошторисні призначення становлять </w:t>
            </w:r>
            <w:r w:rsidR="00FE4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300 000 грн.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C14C8D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ДЕМБИЧ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B3160"/>
    <w:rsid w:val="001B3956"/>
    <w:rsid w:val="001B4070"/>
    <w:rsid w:val="001B7BD9"/>
    <w:rsid w:val="001C0D34"/>
    <w:rsid w:val="001C45BA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49BA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3F58"/>
    <w:rsid w:val="005A5A1C"/>
    <w:rsid w:val="005B5353"/>
    <w:rsid w:val="005B69F5"/>
    <w:rsid w:val="005C40F0"/>
    <w:rsid w:val="005C53E5"/>
    <w:rsid w:val="005D2A1C"/>
    <w:rsid w:val="005E62E6"/>
    <w:rsid w:val="005F21A7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523A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376D4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7F4912"/>
    <w:rsid w:val="0080186B"/>
    <w:rsid w:val="00802AB2"/>
    <w:rsid w:val="008043D7"/>
    <w:rsid w:val="00805FE7"/>
    <w:rsid w:val="0081237C"/>
    <w:rsid w:val="0081747D"/>
    <w:rsid w:val="008200B9"/>
    <w:rsid w:val="0082155B"/>
    <w:rsid w:val="0082156D"/>
    <w:rsid w:val="00822864"/>
    <w:rsid w:val="00822C45"/>
    <w:rsid w:val="00826B64"/>
    <w:rsid w:val="00826BC3"/>
    <w:rsid w:val="00830FC8"/>
    <w:rsid w:val="00833609"/>
    <w:rsid w:val="00837F70"/>
    <w:rsid w:val="00840BCD"/>
    <w:rsid w:val="008440F9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771F4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3CCE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1348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3D63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76546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18A4"/>
    <w:rsid w:val="00D82F39"/>
    <w:rsid w:val="00D83457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6906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6775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3363D"/>
    <w:rsid w:val="00F42A47"/>
    <w:rsid w:val="00F43B6E"/>
    <w:rsid w:val="00F4605C"/>
    <w:rsid w:val="00F55FC7"/>
    <w:rsid w:val="00F56920"/>
    <w:rsid w:val="00F5743A"/>
    <w:rsid w:val="00F63F0E"/>
    <w:rsid w:val="00F75A3E"/>
    <w:rsid w:val="00F84587"/>
    <w:rsid w:val="00F95DD9"/>
    <w:rsid w:val="00F97734"/>
    <w:rsid w:val="00FA2498"/>
    <w:rsid w:val="00FB0305"/>
    <w:rsid w:val="00FB4807"/>
    <w:rsid w:val="00FC2B30"/>
    <w:rsid w:val="00FD43B6"/>
    <w:rsid w:val="00FD6E8B"/>
    <w:rsid w:val="00FE40C9"/>
    <w:rsid w:val="00FE488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560D41"/>
  <w15:docId w15:val="{A90A4C52-E19D-4CCC-B7F5-48C3D03D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F88A1-3E5B-437F-A8D2-32729AB0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2024-06-27T13:02:00Z</cp:lastPrinted>
  <dcterms:created xsi:type="dcterms:W3CDTF">2024-02-07T13:08:00Z</dcterms:created>
  <dcterms:modified xsi:type="dcterms:W3CDTF">2024-06-28T10:29:00Z</dcterms:modified>
</cp:coreProperties>
</file>