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0C" w:rsidRPr="0028006D" w:rsidRDefault="009A700C" w:rsidP="0028006D">
      <w:pPr>
        <w:spacing w:after="0" w:line="240" w:lineRule="auto"/>
        <w:ind w:firstLine="6521"/>
        <w:jc w:val="both"/>
        <w:rPr>
          <w:rFonts w:ascii="Times New Roman" w:hAnsi="Times New Roman" w:cs="Times New Roman"/>
        </w:rPr>
      </w:pPr>
      <w:r w:rsidRPr="0028006D">
        <w:rPr>
          <w:rFonts w:ascii="Times New Roman" w:hAnsi="Times New Roman" w:cs="Times New Roman"/>
        </w:rPr>
        <w:t>Керуючому справами</w:t>
      </w:r>
    </w:p>
    <w:p w:rsidR="009A700C" w:rsidRPr="0028006D" w:rsidRDefault="009A700C" w:rsidP="0028006D">
      <w:pPr>
        <w:spacing w:after="0" w:line="240" w:lineRule="auto"/>
        <w:ind w:firstLine="6521"/>
        <w:jc w:val="both"/>
        <w:rPr>
          <w:rFonts w:ascii="Times New Roman" w:hAnsi="Times New Roman" w:cs="Times New Roman"/>
        </w:rPr>
      </w:pPr>
      <w:r w:rsidRPr="0028006D">
        <w:rPr>
          <w:rFonts w:ascii="Times New Roman" w:hAnsi="Times New Roman" w:cs="Times New Roman"/>
        </w:rPr>
        <w:t>виконавчого комітету</w:t>
      </w:r>
    </w:p>
    <w:p w:rsidR="009A700C" w:rsidRPr="0028006D" w:rsidRDefault="009A700C" w:rsidP="0028006D">
      <w:pPr>
        <w:spacing w:after="0" w:line="240" w:lineRule="auto"/>
        <w:ind w:firstLine="6521"/>
        <w:jc w:val="both"/>
        <w:rPr>
          <w:rFonts w:ascii="Times New Roman" w:hAnsi="Times New Roman" w:cs="Times New Roman"/>
        </w:rPr>
      </w:pPr>
      <w:r w:rsidRPr="0028006D">
        <w:rPr>
          <w:rFonts w:ascii="Times New Roman" w:hAnsi="Times New Roman" w:cs="Times New Roman"/>
        </w:rPr>
        <w:t xml:space="preserve">Калуської міської ради, </w:t>
      </w:r>
    </w:p>
    <w:p w:rsidR="009A700C" w:rsidRPr="0028006D" w:rsidRDefault="009A700C" w:rsidP="0028006D">
      <w:pPr>
        <w:spacing w:after="0" w:line="240" w:lineRule="auto"/>
        <w:ind w:firstLine="6521"/>
        <w:jc w:val="both"/>
        <w:rPr>
          <w:rFonts w:ascii="Times New Roman" w:hAnsi="Times New Roman" w:cs="Times New Roman"/>
        </w:rPr>
      </w:pPr>
      <w:r w:rsidRPr="0028006D">
        <w:rPr>
          <w:rFonts w:ascii="Times New Roman" w:hAnsi="Times New Roman" w:cs="Times New Roman"/>
        </w:rPr>
        <w:t>голові редакційної колегії</w:t>
      </w:r>
    </w:p>
    <w:p w:rsidR="009A700C" w:rsidRPr="0028006D" w:rsidRDefault="009A700C" w:rsidP="0028006D">
      <w:pPr>
        <w:spacing w:after="0" w:line="240" w:lineRule="auto"/>
        <w:ind w:firstLine="6521"/>
        <w:jc w:val="both"/>
        <w:rPr>
          <w:rFonts w:ascii="Times New Roman" w:hAnsi="Times New Roman" w:cs="Times New Roman"/>
        </w:rPr>
      </w:pPr>
      <w:r w:rsidRPr="0028006D">
        <w:rPr>
          <w:rFonts w:ascii="Times New Roman" w:hAnsi="Times New Roman" w:cs="Times New Roman"/>
        </w:rPr>
        <w:t>Олегу САВЦІ</w:t>
      </w:r>
    </w:p>
    <w:p w:rsidR="008329F0" w:rsidRPr="00C751BE" w:rsidRDefault="00355816" w:rsidP="0028006D">
      <w:pPr>
        <w:pStyle w:val="1"/>
        <w:spacing w:before="0"/>
        <w:ind w:firstLine="567"/>
        <w:jc w:val="both"/>
        <w:rPr>
          <w:rFonts w:ascii="Times New Roman" w:hAnsi="Times New Roman" w:cs="Times New Roman"/>
          <w:b w:val="0"/>
          <w:color w:val="auto"/>
          <w:sz w:val="22"/>
          <w:szCs w:val="22"/>
        </w:rPr>
      </w:pPr>
      <w:r w:rsidRPr="0028006D">
        <w:rPr>
          <w:rFonts w:ascii="Times New Roman" w:hAnsi="Times New Roman" w:cs="Times New Roman"/>
          <w:b w:val="0"/>
          <w:color w:val="auto"/>
          <w:sz w:val="22"/>
          <w:szCs w:val="22"/>
        </w:rPr>
        <w:t xml:space="preserve"> </w:t>
      </w:r>
      <w:r w:rsidR="00570FD5" w:rsidRPr="0028006D">
        <w:rPr>
          <w:rFonts w:ascii="Times New Roman" w:hAnsi="Times New Roman" w:cs="Times New Roman"/>
          <w:b w:val="0"/>
          <w:color w:val="auto"/>
          <w:sz w:val="22"/>
          <w:szCs w:val="22"/>
        </w:rPr>
        <w:t>«</w:t>
      </w:r>
      <w:r w:rsidR="008329F0" w:rsidRPr="0028006D">
        <w:rPr>
          <w:rFonts w:ascii="Times New Roman" w:hAnsi="Times New Roman" w:cs="Times New Roman"/>
          <w:b w:val="0"/>
          <w:color w:val="auto"/>
          <w:sz w:val="22"/>
          <w:szCs w:val="22"/>
        </w:rPr>
        <w:t>30.05.2024</w:t>
      </w:r>
      <w:r w:rsidR="009A700C" w:rsidRPr="0028006D">
        <w:rPr>
          <w:rFonts w:ascii="Times New Roman" w:hAnsi="Times New Roman" w:cs="Times New Roman"/>
          <w:b w:val="0"/>
          <w:color w:val="auto"/>
          <w:sz w:val="22"/>
          <w:szCs w:val="22"/>
        </w:rPr>
        <w:t xml:space="preserve">р. відділом закупівель УЖКГ Калуської міської ради в </w:t>
      </w:r>
      <w:r w:rsidR="009A700C" w:rsidRPr="0028006D">
        <w:rPr>
          <w:rStyle w:val="a6"/>
          <w:rFonts w:ascii="Times New Roman" w:hAnsi="Times New Roman" w:cs="Times New Roman"/>
          <w:b w:val="0"/>
          <w:i w:val="0"/>
          <w:color w:val="auto"/>
          <w:sz w:val="22"/>
          <w:szCs w:val="22"/>
        </w:rPr>
        <w:t>системі публічних закупівель «Prozorro»</w:t>
      </w:r>
      <w:r w:rsidR="009A700C" w:rsidRPr="0028006D">
        <w:rPr>
          <w:rFonts w:ascii="Times New Roman" w:hAnsi="Times New Roman" w:cs="Times New Roman"/>
          <w:b w:val="0"/>
          <w:i/>
          <w:color w:val="auto"/>
          <w:sz w:val="22"/>
          <w:szCs w:val="22"/>
        </w:rPr>
        <w:t xml:space="preserve"> </w:t>
      </w:r>
      <w:r w:rsidR="009A700C" w:rsidRPr="0028006D">
        <w:rPr>
          <w:rFonts w:ascii="Times New Roman" w:hAnsi="Times New Roman" w:cs="Times New Roman"/>
          <w:b w:val="0"/>
          <w:color w:val="auto"/>
          <w:sz w:val="22"/>
          <w:szCs w:val="22"/>
        </w:rPr>
        <w:t xml:space="preserve">на веб-порталі Уповноваженого органу </w:t>
      </w:r>
      <w:hyperlink r:id="rId7" w:tgtFrame="_blank" w:history="1">
        <w:r w:rsidR="009A700C" w:rsidRPr="0028006D">
          <w:rPr>
            <w:rStyle w:val="a5"/>
            <w:rFonts w:ascii="Times New Roman" w:hAnsi="Times New Roman" w:cs="Times New Roman"/>
            <w:b w:val="0"/>
            <w:color w:val="auto"/>
            <w:sz w:val="22"/>
            <w:szCs w:val="22"/>
          </w:rPr>
          <w:t>prozorro.gov.ua</w:t>
        </w:r>
      </w:hyperlink>
      <w:r w:rsidR="009A700C" w:rsidRPr="0028006D">
        <w:rPr>
          <w:rStyle w:val="zk-definition-listitem-text"/>
          <w:rFonts w:ascii="Times New Roman" w:hAnsi="Times New Roman" w:cs="Times New Roman"/>
          <w:b w:val="0"/>
          <w:color w:val="auto"/>
          <w:sz w:val="22"/>
          <w:szCs w:val="22"/>
        </w:rPr>
        <w:t xml:space="preserve"> розміщено </w:t>
      </w:r>
      <w:r w:rsidR="009A700C" w:rsidRPr="0028006D">
        <w:rPr>
          <w:rFonts w:ascii="Times New Roman" w:hAnsi="Times New Roman" w:cs="Times New Roman"/>
          <w:b w:val="0"/>
          <w:color w:val="auto"/>
          <w:sz w:val="22"/>
          <w:szCs w:val="22"/>
        </w:rPr>
        <w:t xml:space="preserve">оголошення щодо закупівлі </w:t>
      </w:r>
      <w:r w:rsidR="00C850A5" w:rsidRPr="0028006D">
        <w:rPr>
          <w:rFonts w:ascii="Times New Roman" w:hAnsi="Times New Roman" w:cs="Times New Roman"/>
          <w:b w:val="0"/>
          <w:color w:val="auto"/>
          <w:sz w:val="22"/>
          <w:szCs w:val="22"/>
        </w:rPr>
        <w:t>«</w:t>
      </w:r>
      <w:hyperlink r:id="rId8" w:history="1">
        <w:r w:rsidR="008329F0" w:rsidRPr="0028006D">
          <w:rPr>
            <w:rStyle w:val="a5"/>
            <w:rFonts w:ascii="Times New Roman" w:hAnsi="Times New Roman" w:cs="Times New Roman"/>
            <w:b w:val="0"/>
            <w:color w:val="auto"/>
            <w:sz w:val="22"/>
            <w:szCs w:val="22"/>
            <w:bdr w:val="none" w:sz="0" w:space="0" w:color="auto" w:frame="1"/>
            <w:shd w:val="clear" w:color="auto" w:fill="FFFFFF"/>
          </w:rPr>
          <w:t>Капітальний ремонт підвального приміщення (укриття) житлового будинку на</w:t>
        </w:r>
        <w:r w:rsidR="00B24D03">
          <w:rPr>
            <w:rStyle w:val="a5"/>
            <w:rFonts w:ascii="Times New Roman" w:hAnsi="Times New Roman" w:cs="Times New Roman"/>
            <w:b w:val="0"/>
            <w:color w:val="auto"/>
            <w:sz w:val="22"/>
            <w:szCs w:val="22"/>
            <w:bdr w:val="none" w:sz="0" w:space="0" w:color="auto" w:frame="1"/>
            <w:shd w:val="clear" w:color="auto" w:fill="FFFFFF"/>
          </w:rPr>
          <w:t xml:space="preserve">                        </w:t>
        </w:r>
        <w:r w:rsidR="008329F0" w:rsidRPr="0028006D">
          <w:rPr>
            <w:rStyle w:val="a5"/>
            <w:rFonts w:ascii="Times New Roman" w:hAnsi="Times New Roman" w:cs="Times New Roman"/>
            <w:b w:val="0"/>
            <w:color w:val="auto"/>
            <w:sz w:val="22"/>
            <w:szCs w:val="22"/>
            <w:bdr w:val="none" w:sz="0" w:space="0" w:color="auto" w:frame="1"/>
            <w:shd w:val="clear" w:color="auto" w:fill="FFFFFF"/>
          </w:rPr>
          <w:t xml:space="preserve"> вул. Дзвонарська,5 в м.Калуш Івано-Франківської обл.</w:t>
        </w:r>
      </w:hyperlink>
      <w:r w:rsidR="00342F58" w:rsidRPr="0028006D">
        <w:rPr>
          <w:rFonts w:ascii="Times New Roman" w:hAnsi="Times New Roman" w:cs="Times New Roman"/>
          <w:b w:val="0"/>
          <w:color w:val="auto"/>
          <w:sz w:val="22"/>
          <w:szCs w:val="22"/>
        </w:rPr>
        <w:t>»</w:t>
      </w:r>
      <w:r w:rsidR="00C850A5" w:rsidRPr="0028006D">
        <w:rPr>
          <w:rFonts w:ascii="Times New Roman" w:hAnsi="Times New Roman" w:cs="Times New Roman"/>
          <w:b w:val="0"/>
          <w:color w:val="auto"/>
          <w:sz w:val="22"/>
          <w:szCs w:val="22"/>
        </w:rPr>
        <w:t xml:space="preserve"> </w:t>
      </w:r>
      <w:r w:rsidR="00FD1981" w:rsidRPr="0028006D">
        <w:rPr>
          <w:rFonts w:ascii="Times New Roman" w:hAnsi="Times New Roman" w:cs="Times New Roman"/>
          <w:b w:val="0"/>
          <w:color w:val="auto"/>
          <w:sz w:val="22"/>
          <w:szCs w:val="22"/>
        </w:rPr>
        <w:t xml:space="preserve">- очікуваною вартістю </w:t>
      </w:r>
      <w:r w:rsidR="007E526A" w:rsidRPr="0028006D">
        <w:rPr>
          <w:rFonts w:ascii="Times New Roman" w:hAnsi="Times New Roman" w:cs="Times New Roman"/>
          <w:b w:val="0"/>
          <w:bCs w:val="0"/>
          <w:color w:val="auto"/>
          <w:sz w:val="22"/>
          <w:szCs w:val="22"/>
          <w:bdr w:val="none" w:sz="0" w:space="0" w:color="auto" w:frame="1"/>
          <w:shd w:val="clear" w:color="auto" w:fill="FFFFFF"/>
        </w:rPr>
        <w:t>1</w:t>
      </w:r>
      <w:r w:rsidR="00C850A5" w:rsidRPr="0028006D">
        <w:rPr>
          <w:rFonts w:ascii="Times New Roman" w:hAnsi="Times New Roman" w:cs="Times New Roman"/>
          <w:b w:val="0"/>
          <w:bCs w:val="0"/>
          <w:color w:val="auto"/>
          <w:sz w:val="22"/>
          <w:szCs w:val="22"/>
          <w:bdr w:val="none" w:sz="0" w:space="0" w:color="auto" w:frame="1"/>
          <w:shd w:val="clear" w:color="auto" w:fill="FFFFFF"/>
        </w:rPr>
        <w:t> </w:t>
      </w:r>
      <w:r w:rsidR="008329F0" w:rsidRPr="0028006D">
        <w:rPr>
          <w:rFonts w:ascii="Times New Roman" w:hAnsi="Times New Roman" w:cs="Times New Roman"/>
          <w:b w:val="0"/>
          <w:bCs w:val="0"/>
          <w:color w:val="auto"/>
          <w:sz w:val="22"/>
          <w:szCs w:val="22"/>
          <w:bdr w:val="none" w:sz="0" w:space="0" w:color="auto" w:frame="1"/>
          <w:shd w:val="clear" w:color="auto" w:fill="FFFFFF"/>
        </w:rPr>
        <w:t>508</w:t>
      </w:r>
      <w:r w:rsidR="00C850A5" w:rsidRPr="0028006D">
        <w:rPr>
          <w:rFonts w:ascii="Times New Roman" w:hAnsi="Times New Roman" w:cs="Times New Roman"/>
          <w:b w:val="0"/>
          <w:bCs w:val="0"/>
          <w:color w:val="auto"/>
          <w:sz w:val="22"/>
          <w:szCs w:val="22"/>
          <w:bdr w:val="none" w:sz="0" w:space="0" w:color="auto" w:frame="1"/>
          <w:shd w:val="clear" w:color="auto" w:fill="FFFFFF"/>
        </w:rPr>
        <w:t xml:space="preserve"> </w:t>
      </w:r>
      <w:r w:rsidR="008329F0" w:rsidRPr="0028006D">
        <w:rPr>
          <w:rFonts w:ascii="Times New Roman" w:hAnsi="Times New Roman" w:cs="Times New Roman"/>
          <w:b w:val="0"/>
          <w:bCs w:val="0"/>
          <w:color w:val="auto"/>
          <w:sz w:val="22"/>
          <w:szCs w:val="22"/>
          <w:bdr w:val="none" w:sz="0" w:space="0" w:color="auto" w:frame="1"/>
          <w:shd w:val="clear" w:color="auto" w:fill="FFFFFF"/>
        </w:rPr>
        <w:t>361</w:t>
      </w:r>
      <w:r w:rsidR="00CE5F1B" w:rsidRPr="0028006D">
        <w:rPr>
          <w:rFonts w:ascii="Times New Roman" w:hAnsi="Times New Roman" w:cs="Times New Roman"/>
          <w:b w:val="0"/>
          <w:bCs w:val="0"/>
          <w:color w:val="auto"/>
          <w:sz w:val="22"/>
          <w:szCs w:val="22"/>
          <w:bdr w:val="none" w:sz="0" w:space="0" w:color="auto" w:frame="1"/>
          <w:shd w:val="clear" w:color="auto" w:fill="FFFFFF"/>
        </w:rPr>
        <w:t>,00</w:t>
      </w:r>
      <w:r w:rsidR="00FD1981" w:rsidRPr="0028006D">
        <w:rPr>
          <w:rFonts w:ascii="Times New Roman" w:hAnsi="Times New Roman" w:cs="Times New Roman"/>
          <w:b w:val="0"/>
          <w:color w:val="auto"/>
          <w:sz w:val="22"/>
          <w:szCs w:val="22"/>
          <w:shd w:val="clear" w:color="auto" w:fill="FFFFFF"/>
        </w:rPr>
        <w:t> грн.</w:t>
      </w:r>
      <w:r w:rsidR="00B0713A" w:rsidRPr="0028006D">
        <w:rPr>
          <w:rFonts w:ascii="Times New Roman" w:hAnsi="Times New Roman" w:cs="Times New Roman"/>
          <w:b w:val="0"/>
          <w:color w:val="auto"/>
          <w:sz w:val="22"/>
          <w:szCs w:val="22"/>
        </w:rPr>
        <w:t xml:space="preserve"> </w:t>
      </w:r>
      <w:r w:rsidR="00B24D03">
        <w:rPr>
          <w:rFonts w:ascii="Times New Roman" w:hAnsi="Times New Roman" w:cs="Times New Roman"/>
          <w:b w:val="0"/>
          <w:color w:val="auto"/>
          <w:sz w:val="22"/>
          <w:szCs w:val="22"/>
        </w:rPr>
        <w:t xml:space="preserve">               </w:t>
      </w:r>
      <w:r w:rsidR="00CE5F1B" w:rsidRPr="0028006D">
        <w:rPr>
          <w:rFonts w:ascii="Times New Roman" w:hAnsi="Times New Roman" w:cs="Times New Roman"/>
          <w:b w:val="0"/>
          <w:color w:val="auto"/>
          <w:sz w:val="22"/>
          <w:szCs w:val="22"/>
        </w:rPr>
        <w:t xml:space="preserve">ID: </w:t>
      </w:r>
      <w:r w:rsidR="008329F0" w:rsidRPr="0028006D">
        <w:rPr>
          <w:rFonts w:ascii="Times New Roman" w:hAnsi="Times New Roman" w:cs="Times New Roman"/>
          <w:b w:val="0"/>
          <w:color w:val="auto"/>
          <w:sz w:val="22"/>
          <w:szCs w:val="22"/>
          <w:shd w:val="clear" w:color="auto" w:fill="FFFFFF"/>
        </w:rPr>
        <w:t>UA-</w:t>
      </w:r>
      <w:r w:rsidR="008329F0" w:rsidRPr="00C751BE">
        <w:rPr>
          <w:rFonts w:ascii="Times New Roman" w:hAnsi="Times New Roman" w:cs="Times New Roman"/>
          <w:b w:val="0"/>
          <w:color w:val="auto"/>
          <w:sz w:val="22"/>
          <w:szCs w:val="22"/>
          <w:shd w:val="clear" w:color="auto" w:fill="FFFFFF"/>
        </w:rPr>
        <w:t>2024-05-30-010479-a</w:t>
      </w:r>
      <w:r w:rsidR="00B24D03">
        <w:rPr>
          <w:rFonts w:ascii="Times New Roman" w:hAnsi="Times New Roman" w:cs="Times New Roman"/>
          <w:b w:val="0"/>
          <w:color w:val="auto"/>
          <w:sz w:val="22"/>
          <w:szCs w:val="22"/>
          <w:shd w:val="clear" w:color="auto" w:fill="FFFFFF"/>
        </w:rPr>
        <w:t>.</w:t>
      </w:r>
    </w:p>
    <w:p w:rsidR="002D3D98" w:rsidRPr="00C751BE" w:rsidRDefault="00C751BE" w:rsidP="0028006D">
      <w:pPr>
        <w:pStyle w:val="1"/>
        <w:spacing w:before="0"/>
        <w:ind w:firstLine="567"/>
        <w:jc w:val="both"/>
        <w:rPr>
          <w:rFonts w:ascii="Times New Roman" w:hAnsi="Times New Roman" w:cs="Times New Roman"/>
          <w:b w:val="0"/>
          <w:color w:val="auto"/>
          <w:sz w:val="22"/>
          <w:szCs w:val="22"/>
        </w:rPr>
      </w:pPr>
      <w:r w:rsidRPr="00C751BE">
        <w:rPr>
          <w:rFonts w:ascii="Times New Roman" w:hAnsi="Times New Roman" w:cs="Times New Roman"/>
          <w:b w:val="0"/>
          <w:color w:val="auto"/>
          <w:sz w:val="22"/>
          <w:szCs w:val="22"/>
        </w:rPr>
        <w:t xml:space="preserve">З метою забезпечення виконання Постанови Кабінету Міністрів України від 11 жовтня 2016р.  № 710 </w:t>
      </w:r>
      <w:r w:rsidRPr="00C751BE">
        <w:rPr>
          <w:rFonts w:ascii="Times New Roman" w:hAnsi="Times New Roman" w:cs="Times New Roman"/>
          <w:color w:val="auto"/>
          <w:sz w:val="22"/>
          <w:szCs w:val="22"/>
        </w:rPr>
        <w:t>«</w:t>
      </w:r>
      <w:r w:rsidRPr="00C751BE">
        <w:rPr>
          <w:rStyle w:val="ae"/>
          <w:rFonts w:ascii="Times New Roman" w:hAnsi="Times New Roman" w:cs="Times New Roman"/>
          <w:color w:val="auto"/>
          <w:sz w:val="22"/>
          <w:szCs w:val="22"/>
        </w:rPr>
        <w:t>Про ефективне використання державних коштів» та</w:t>
      </w:r>
      <w:r w:rsidRPr="00C751BE">
        <w:rPr>
          <w:rFonts w:ascii="Times New Roman" w:hAnsi="Times New Roman" w:cs="Times New Roman"/>
          <w:b w:val="0"/>
          <w:color w:val="auto"/>
          <w:sz w:val="22"/>
          <w:szCs w:val="22"/>
        </w:rPr>
        <w:t xml:space="preserve"> Постанови Кабінету Міністрів України від 16 грудня 2020р. №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C850A5" w:rsidRPr="00B24D03">
        <w:rPr>
          <w:rFonts w:ascii="Times New Roman" w:hAnsi="Times New Roman" w:cs="Times New Roman"/>
          <w:b w:val="0"/>
          <w:color w:val="auto"/>
          <w:sz w:val="22"/>
          <w:szCs w:val="22"/>
        </w:rPr>
        <w:t>«</w:t>
      </w:r>
      <w:hyperlink r:id="rId9" w:history="1">
        <w:r w:rsidR="008329F0" w:rsidRPr="00B24D03">
          <w:rPr>
            <w:rStyle w:val="a5"/>
            <w:rFonts w:ascii="Times New Roman" w:hAnsi="Times New Roman" w:cs="Times New Roman"/>
            <w:b w:val="0"/>
            <w:color w:val="auto"/>
            <w:sz w:val="22"/>
            <w:szCs w:val="22"/>
            <w:u w:val="none"/>
            <w:bdr w:val="none" w:sz="0" w:space="0" w:color="auto" w:frame="1"/>
            <w:shd w:val="clear" w:color="auto" w:fill="FFFFFF"/>
          </w:rPr>
          <w:t>Капітальний ремонт підвального приміщення (укриття) житлового будинку на вул. Дзвонарська,5 в м.Калуш Івано-Франківської обл.</w:t>
        </w:r>
      </w:hyperlink>
      <w:r w:rsidR="008329F0" w:rsidRPr="00B24D03">
        <w:rPr>
          <w:rFonts w:ascii="Times New Roman" w:hAnsi="Times New Roman" w:cs="Times New Roman"/>
          <w:b w:val="0"/>
          <w:color w:val="auto"/>
          <w:sz w:val="22"/>
          <w:szCs w:val="22"/>
        </w:rPr>
        <w:t>»</w:t>
      </w:r>
      <w:r w:rsidR="00C850A5" w:rsidRPr="00B24D03">
        <w:rPr>
          <w:rFonts w:ascii="Times New Roman" w:hAnsi="Times New Roman" w:cs="Times New Roman"/>
          <w:b w:val="0"/>
          <w:color w:val="auto"/>
          <w:sz w:val="22"/>
          <w:szCs w:val="22"/>
        </w:rPr>
        <w:t xml:space="preserve"> </w:t>
      </w:r>
      <w:r w:rsidR="008329F0" w:rsidRPr="00B24D03">
        <w:rPr>
          <w:rFonts w:ascii="Times New Roman" w:hAnsi="Times New Roman" w:cs="Times New Roman"/>
          <w:b w:val="0"/>
          <w:color w:val="auto"/>
          <w:sz w:val="22"/>
          <w:szCs w:val="22"/>
        </w:rPr>
        <w:t xml:space="preserve">- очікуваною вартістю </w:t>
      </w:r>
      <w:r w:rsidR="008329F0" w:rsidRPr="00B24D03">
        <w:rPr>
          <w:rFonts w:ascii="Times New Roman" w:hAnsi="Times New Roman" w:cs="Times New Roman"/>
          <w:b w:val="0"/>
          <w:bCs w:val="0"/>
          <w:color w:val="auto"/>
          <w:sz w:val="22"/>
          <w:szCs w:val="22"/>
          <w:bdr w:val="none" w:sz="0" w:space="0" w:color="auto" w:frame="1"/>
          <w:shd w:val="clear" w:color="auto" w:fill="FFFFFF"/>
        </w:rPr>
        <w:t>1</w:t>
      </w:r>
      <w:r w:rsidR="00483597" w:rsidRPr="00B24D03">
        <w:rPr>
          <w:rFonts w:ascii="Times New Roman" w:hAnsi="Times New Roman" w:cs="Times New Roman"/>
          <w:b w:val="0"/>
          <w:bCs w:val="0"/>
          <w:color w:val="auto"/>
          <w:sz w:val="22"/>
          <w:szCs w:val="22"/>
          <w:bdr w:val="none" w:sz="0" w:space="0" w:color="auto" w:frame="1"/>
          <w:shd w:val="clear" w:color="auto" w:fill="FFFFFF"/>
        </w:rPr>
        <w:t> </w:t>
      </w:r>
      <w:r w:rsidR="008329F0" w:rsidRPr="00B24D03">
        <w:rPr>
          <w:rFonts w:ascii="Times New Roman" w:hAnsi="Times New Roman" w:cs="Times New Roman"/>
          <w:b w:val="0"/>
          <w:bCs w:val="0"/>
          <w:color w:val="auto"/>
          <w:sz w:val="22"/>
          <w:szCs w:val="22"/>
          <w:bdr w:val="none" w:sz="0" w:space="0" w:color="auto" w:frame="1"/>
          <w:shd w:val="clear" w:color="auto" w:fill="FFFFFF"/>
        </w:rPr>
        <w:t>508</w:t>
      </w:r>
      <w:r w:rsidR="00483597" w:rsidRPr="00B24D03">
        <w:rPr>
          <w:rFonts w:ascii="Times New Roman" w:hAnsi="Times New Roman" w:cs="Times New Roman"/>
          <w:b w:val="0"/>
          <w:bCs w:val="0"/>
          <w:color w:val="auto"/>
          <w:sz w:val="22"/>
          <w:szCs w:val="22"/>
          <w:bdr w:val="none" w:sz="0" w:space="0" w:color="auto" w:frame="1"/>
          <w:shd w:val="clear" w:color="auto" w:fill="FFFFFF"/>
        </w:rPr>
        <w:t xml:space="preserve"> </w:t>
      </w:r>
      <w:r w:rsidR="008329F0" w:rsidRPr="00B24D03">
        <w:rPr>
          <w:rFonts w:ascii="Times New Roman" w:hAnsi="Times New Roman" w:cs="Times New Roman"/>
          <w:b w:val="0"/>
          <w:bCs w:val="0"/>
          <w:color w:val="auto"/>
          <w:sz w:val="22"/>
          <w:szCs w:val="22"/>
          <w:bdr w:val="none" w:sz="0" w:space="0" w:color="auto" w:frame="1"/>
          <w:shd w:val="clear" w:color="auto" w:fill="FFFFFF"/>
        </w:rPr>
        <w:t>361,00</w:t>
      </w:r>
      <w:r w:rsidR="008329F0" w:rsidRPr="00B24D03">
        <w:rPr>
          <w:rFonts w:ascii="Times New Roman" w:hAnsi="Times New Roman" w:cs="Times New Roman"/>
          <w:b w:val="0"/>
          <w:color w:val="auto"/>
          <w:sz w:val="22"/>
          <w:szCs w:val="22"/>
          <w:shd w:val="clear" w:color="auto" w:fill="FFFFFF"/>
        </w:rPr>
        <w:t> грн.</w:t>
      </w:r>
      <w:r w:rsidR="00483597" w:rsidRPr="00B24D03">
        <w:rPr>
          <w:rFonts w:ascii="Times New Roman" w:hAnsi="Times New Roman" w:cs="Times New Roman"/>
          <w:b w:val="0"/>
          <w:color w:val="auto"/>
          <w:sz w:val="22"/>
          <w:szCs w:val="22"/>
        </w:rPr>
        <w:t xml:space="preserve"> ID: </w:t>
      </w:r>
      <w:r w:rsidR="008329F0" w:rsidRPr="00B24D03">
        <w:rPr>
          <w:rFonts w:ascii="Times New Roman" w:hAnsi="Times New Roman" w:cs="Times New Roman"/>
          <w:b w:val="0"/>
          <w:color w:val="auto"/>
          <w:sz w:val="22"/>
          <w:szCs w:val="22"/>
          <w:shd w:val="clear" w:color="auto" w:fill="FFFFFF"/>
        </w:rPr>
        <w:t>UA-2024-</w:t>
      </w:r>
      <w:r w:rsidR="008329F0" w:rsidRPr="00C751BE">
        <w:rPr>
          <w:rFonts w:ascii="Times New Roman" w:hAnsi="Times New Roman" w:cs="Times New Roman"/>
          <w:b w:val="0"/>
          <w:color w:val="auto"/>
          <w:sz w:val="22"/>
          <w:szCs w:val="22"/>
          <w:shd w:val="clear" w:color="auto" w:fill="FFFFFF"/>
        </w:rPr>
        <w:t xml:space="preserve">05-30-010479-a </w:t>
      </w:r>
      <w:hyperlink r:id="rId10" w:history="1">
        <w:r w:rsidR="00FD1981" w:rsidRPr="00C751BE">
          <w:rPr>
            <w:rFonts w:ascii="Times New Roman" w:hAnsi="Times New Roman" w:cs="Times New Roman"/>
            <w:b w:val="0"/>
            <w:color w:val="auto"/>
            <w:sz w:val="22"/>
            <w:szCs w:val="22"/>
          </w:rPr>
          <w:t>повідомляємо:</w:t>
        </w:r>
      </w:hyperlink>
    </w:p>
    <w:p w:rsidR="00C850A5" w:rsidRPr="0028006D" w:rsidRDefault="00C850A5" w:rsidP="0028006D">
      <w:pPr>
        <w:suppressAutoHyphens/>
        <w:spacing w:after="0"/>
        <w:jc w:val="center"/>
        <w:rPr>
          <w:rFonts w:ascii="Times New Roman" w:hAnsi="Times New Roman" w:cs="Times New Roman"/>
          <w:b/>
          <w:lang w:eastAsia="ar-SA"/>
        </w:rPr>
      </w:pPr>
    </w:p>
    <w:p w:rsidR="00C850A5" w:rsidRPr="0028006D" w:rsidRDefault="00C850A5" w:rsidP="0028006D">
      <w:pPr>
        <w:ind w:firstLine="567"/>
        <w:jc w:val="both"/>
        <w:rPr>
          <w:rFonts w:ascii="Times New Roman" w:hAnsi="Times New Roman" w:cs="Times New Roman"/>
          <w:b/>
        </w:rPr>
      </w:pPr>
      <w:r w:rsidRPr="0028006D">
        <w:rPr>
          <w:rFonts w:ascii="Times New Roman" w:hAnsi="Times New Roman" w:cs="Times New Roman"/>
          <w:b/>
        </w:rPr>
        <w:t>1.Обгрунтування розміру бюджетного призначення:</w:t>
      </w:r>
    </w:p>
    <w:p w:rsidR="00C850A5" w:rsidRPr="0028006D" w:rsidRDefault="00C850A5" w:rsidP="0028006D">
      <w:pPr>
        <w:autoSpaceDE w:val="0"/>
        <w:autoSpaceDN w:val="0"/>
        <w:adjustRightInd w:val="0"/>
        <w:ind w:firstLine="709"/>
        <w:jc w:val="both"/>
        <w:rPr>
          <w:rFonts w:ascii="Times New Roman" w:hAnsi="Times New Roman" w:cs="Times New Roman"/>
        </w:rPr>
      </w:pPr>
      <w:r w:rsidRPr="0028006D">
        <w:rPr>
          <w:rFonts w:ascii="Times New Roman" w:hAnsi="Times New Roman" w:cs="Times New Roman"/>
        </w:rPr>
        <w:t>Рішенням сесії Калуської міської ради № 3216 від 30.05.2024р. «Про внесення змін до Програми капітального ремонту багатоквартирних житлових будинків Калуської територіальної громади на 2024-2026 роки» на роботи із капітального ремонту підвального приміщення (укриття) житлового будинку на вул. Дзвонарська,5 в м. Калуш Івано-Франківської обл. передбаче</w:t>
      </w:r>
      <w:r w:rsidR="001F0E91" w:rsidRPr="0028006D">
        <w:rPr>
          <w:rFonts w:ascii="Times New Roman" w:hAnsi="Times New Roman" w:cs="Times New Roman"/>
        </w:rPr>
        <w:t xml:space="preserve">но 1 585 318,00 грн., із них : кошти </w:t>
      </w:r>
      <w:r w:rsidRPr="0028006D">
        <w:rPr>
          <w:rFonts w:ascii="Times New Roman" w:hAnsi="Times New Roman" w:cs="Times New Roman"/>
        </w:rPr>
        <w:t xml:space="preserve"> місцевого бюджету </w:t>
      </w:r>
      <w:r w:rsidR="001F0E91" w:rsidRPr="0028006D">
        <w:rPr>
          <w:rFonts w:ascii="Times New Roman" w:hAnsi="Times New Roman" w:cs="Times New Roman"/>
        </w:rPr>
        <w:t xml:space="preserve">– </w:t>
      </w:r>
      <w:r w:rsidRPr="0028006D">
        <w:rPr>
          <w:rFonts w:ascii="Times New Roman" w:hAnsi="Times New Roman" w:cs="Times New Roman"/>
        </w:rPr>
        <w:t>1 577</w:t>
      </w:r>
      <w:r w:rsidR="00A33134" w:rsidRPr="0028006D">
        <w:rPr>
          <w:rFonts w:ascii="Times New Roman" w:hAnsi="Times New Roman" w:cs="Times New Roman"/>
        </w:rPr>
        <w:t> </w:t>
      </w:r>
      <w:r w:rsidRPr="0028006D">
        <w:rPr>
          <w:rFonts w:ascii="Times New Roman" w:hAnsi="Times New Roman" w:cs="Times New Roman"/>
        </w:rPr>
        <w:t>391</w:t>
      </w:r>
      <w:r w:rsidR="00A33134" w:rsidRPr="0028006D">
        <w:rPr>
          <w:rFonts w:ascii="Times New Roman" w:hAnsi="Times New Roman" w:cs="Times New Roman"/>
        </w:rPr>
        <w:t>,00</w:t>
      </w:r>
      <w:r w:rsidRPr="0028006D">
        <w:rPr>
          <w:rFonts w:ascii="Times New Roman" w:hAnsi="Times New Roman" w:cs="Times New Roman"/>
        </w:rPr>
        <w:t xml:space="preserve"> грн., співфінан</w:t>
      </w:r>
      <w:r w:rsidR="001F0E91" w:rsidRPr="0028006D">
        <w:rPr>
          <w:rFonts w:ascii="Times New Roman" w:hAnsi="Times New Roman" w:cs="Times New Roman"/>
        </w:rPr>
        <w:t xml:space="preserve">сування мешканців </w:t>
      </w:r>
      <w:r w:rsidR="00BE2864" w:rsidRPr="0028006D">
        <w:rPr>
          <w:rFonts w:ascii="Times New Roman" w:hAnsi="Times New Roman" w:cs="Times New Roman"/>
        </w:rPr>
        <w:t xml:space="preserve">- </w:t>
      </w:r>
      <w:r w:rsidR="001F0E91" w:rsidRPr="0028006D">
        <w:rPr>
          <w:rFonts w:ascii="Times New Roman" w:hAnsi="Times New Roman" w:cs="Times New Roman"/>
        </w:rPr>
        <w:t>7 927,00 грн.</w:t>
      </w:r>
    </w:p>
    <w:p w:rsidR="00C850A5" w:rsidRPr="0028006D" w:rsidRDefault="00C850A5" w:rsidP="0028006D">
      <w:pPr>
        <w:autoSpaceDE w:val="0"/>
        <w:autoSpaceDN w:val="0"/>
        <w:adjustRightInd w:val="0"/>
        <w:jc w:val="both"/>
        <w:rPr>
          <w:rFonts w:ascii="Times New Roman" w:hAnsi="Times New Roman" w:cs="Times New Roman"/>
          <w:b/>
        </w:rPr>
      </w:pPr>
      <w:r w:rsidRPr="0028006D">
        <w:rPr>
          <w:rFonts w:ascii="Times New Roman" w:hAnsi="Times New Roman" w:cs="Times New Roman"/>
          <w:b/>
        </w:rPr>
        <w:t>2.Обгрунтування очікуваної вартості предмету закупівлі:</w:t>
      </w:r>
    </w:p>
    <w:p w:rsidR="00C850A5" w:rsidRPr="0028006D" w:rsidRDefault="00C850A5" w:rsidP="0028006D">
      <w:pPr>
        <w:autoSpaceDE w:val="0"/>
        <w:autoSpaceDN w:val="0"/>
        <w:adjustRightInd w:val="0"/>
        <w:ind w:firstLine="709"/>
        <w:jc w:val="both"/>
        <w:rPr>
          <w:rFonts w:ascii="Times New Roman" w:hAnsi="Times New Roman" w:cs="Times New Roman"/>
        </w:rPr>
      </w:pPr>
      <w:r w:rsidRPr="0028006D">
        <w:rPr>
          <w:rFonts w:ascii="Times New Roman" w:hAnsi="Times New Roman" w:cs="Times New Roman"/>
        </w:rPr>
        <w:t>Очікувана вартість щодо закупівлі «Капітальний ремонт підвального приміщення (укриття) житлового будинку на вул. Дзвонарська, 5 в м. Калуш Івано-Франківської обл.» визначено на підставі розробленої кошторисної документації</w:t>
      </w:r>
      <w:r w:rsidR="00C77EAF" w:rsidRPr="0028006D">
        <w:rPr>
          <w:rFonts w:ascii="Times New Roman" w:hAnsi="Times New Roman" w:cs="Times New Roman"/>
        </w:rPr>
        <w:t xml:space="preserve"> без врахування витрат на виготовлення </w:t>
      </w:r>
      <w:r w:rsidR="00BF10EC" w:rsidRPr="0028006D">
        <w:rPr>
          <w:rFonts w:ascii="Times New Roman" w:hAnsi="Times New Roman" w:cs="Times New Roman"/>
        </w:rPr>
        <w:t>проектних робіт</w:t>
      </w:r>
      <w:r w:rsidR="00C77EAF" w:rsidRPr="0028006D">
        <w:rPr>
          <w:rFonts w:ascii="Times New Roman" w:hAnsi="Times New Roman" w:cs="Times New Roman"/>
        </w:rPr>
        <w:t>, проведення експертизи</w:t>
      </w:r>
      <w:r w:rsidR="0016756A" w:rsidRPr="0028006D">
        <w:rPr>
          <w:rFonts w:ascii="Times New Roman" w:hAnsi="Times New Roman" w:cs="Times New Roman"/>
        </w:rPr>
        <w:t xml:space="preserve"> проектної документації</w:t>
      </w:r>
      <w:r w:rsidR="00C77EAF" w:rsidRPr="0028006D">
        <w:rPr>
          <w:rFonts w:ascii="Times New Roman" w:hAnsi="Times New Roman" w:cs="Times New Roman"/>
        </w:rPr>
        <w:t xml:space="preserve"> </w:t>
      </w:r>
      <w:r w:rsidR="006779EE" w:rsidRPr="0028006D">
        <w:rPr>
          <w:rFonts w:ascii="Times New Roman" w:hAnsi="Times New Roman" w:cs="Times New Roman"/>
        </w:rPr>
        <w:t>та</w:t>
      </w:r>
      <w:r w:rsidR="00805870" w:rsidRPr="0028006D">
        <w:rPr>
          <w:rFonts w:ascii="Times New Roman" w:hAnsi="Times New Roman" w:cs="Times New Roman"/>
        </w:rPr>
        <w:t xml:space="preserve"> здійснення </w:t>
      </w:r>
      <w:r w:rsidR="006779EE" w:rsidRPr="0028006D">
        <w:rPr>
          <w:rFonts w:ascii="Times New Roman" w:hAnsi="Times New Roman" w:cs="Times New Roman"/>
        </w:rPr>
        <w:t xml:space="preserve"> </w:t>
      </w:r>
      <w:r w:rsidR="00751057" w:rsidRPr="0028006D">
        <w:rPr>
          <w:rFonts w:ascii="Times New Roman" w:hAnsi="Times New Roman" w:cs="Times New Roman"/>
        </w:rPr>
        <w:t>техн</w:t>
      </w:r>
      <w:r w:rsidR="00805870" w:rsidRPr="0028006D">
        <w:rPr>
          <w:rFonts w:ascii="Times New Roman" w:hAnsi="Times New Roman" w:cs="Times New Roman"/>
        </w:rPr>
        <w:t>ічного н</w:t>
      </w:r>
      <w:r w:rsidR="00751057" w:rsidRPr="0028006D">
        <w:rPr>
          <w:rFonts w:ascii="Times New Roman" w:hAnsi="Times New Roman" w:cs="Times New Roman"/>
        </w:rPr>
        <w:t>агляду</w:t>
      </w:r>
      <w:r w:rsidRPr="0028006D">
        <w:rPr>
          <w:rFonts w:ascii="Times New Roman" w:hAnsi="Times New Roman" w:cs="Times New Roman"/>
        </w:rPr>
        <w:t>.</w:t>
      </w:r>
    </w:p>
    <w:p w:rsidR="00C850A5" w:rsidRPr="0028006D" w:rsidRDefault="00C850A5" w:rsidP="0028006D">
      <w:pPr>
        <w:autoSpaceDE w:val="0"/>
        <w:autoSpaceDN w:val="0"/>
        <w:adjustRightInd w:val="0"/>
        <w:jc w:val="both"/>
        <w:rPr>
          <w:rFonts w:ascii="Times New Roman" w:hAnsi="Times New Roman" w:cs="Times New Roman"/>
          <w:b/>
        </w:rPr>
      </w:pPr>
      <w:r w:rsidRPr="0028006D">
        <w:rPr>
          <w:rFonts w:ascii="Times New Roman" w:hAnsi="Times New Roman" w:cs="Times New Roman"/>
          <w:b/>
        </w:rPr>
        <w:t>3.Технічні та якісні характеристики предмета закупівлі:</w:t>
      </w:r>
    </w:p>
    <w:p w:rsidR="00C850A5" w:rsidRDefault="00542EAA" w:rsidP="0028006D">
      <w:pPr>
        <w:pStyle w:val="15"/>
        <w:tabs>
          <w:tab w:val="left" w:pos="4935"/>
        </w:tabs>
        <w:spacing w:line="276" w:lineRule="auto"/>
        <w:ind w:left="0" w:firstLine="426"/>
        <w:rPr>
          <w:b w:val="0"/>
          <w:sz w:val="22"/>
          <w:szCs w:val="22"/>
        </w:rPr>
      </w:pPr>
      <w:r w:rsidRPr="0028006D">
        <w:rPr>
          <w:b w:val="0"/>
          <w:sz w:val="22"/>
          <w:szCs w:val="22"/>
        </w:rPr>
        <w:t>На виконання рішення сесії Калуської міської ради № 3216 від 30.05.2024р., враховуючи</w:t>
      </w:r>
      <w:r w:rsidR="00C850A5" w:rsidRPr="0028006D">
        <w:rPr>
          <w:b w:val="0"/>
          <w:sz w:val="22"/>
          <w:szCs w:val="22"/>
        </w:rPr>
        <w:t xml:space="preserve"> </w:t>
      </w:r>
      <w:r w:rsidRPr="0028006D">
        <w:rPr>
          <w:b w:val="0"/>
          <w:sz w:val="22"/>
          <w:szCs w:val="22"/>
        </w:rPr>
        <w:t xml:space="preserve"> </w:t>
      </w:r>
      <w:r w:rsidR="00C850A5" w:rsidRPr="0028006D">
        <w:rPr>
          <w:b w:val="0"/>
          <w:sz w:val="22"/>
          <w:szCs w:val="22"/>
        </w:rPr>
        <w:t>звернення дирекції Калуського ліцею №</w:t>
      </w:r>
      <w:r w:rsidR="00751057" w:rsidRPr="0028006D">
        <w:rPr>
          <w:b w:val="0"/>
          <w:sz w:val="22"/>
          <w:szCs w:val="22"/>
        </w:rPr>
        <w:t xml:space="preserve"> </w:t>
      </w:r>
      <w:r w:rsidR="00C850A5" w:rsidRPr="0028006D">
        <w:rPr>
          <w:b w:val="0"/>
          <w:sz w:val="22"/>
          <w:szCs w:val="22"/>
        </w:rPr>
        <w:t>3 Калуської міської ради від 18.04.2024 №</w:t>
      </w:r>
      <w:r w:rsidR="009E66D6" w:rsidRPr="0028006D">
        <w:rPr>
          <w:b w:val="0"/>
          <w:sz w:val="22"/>
          <w:szCs w:val="22"/>
        </w:rPr>
        <w:t xml:space="preserve"> </w:t>
      </w:r>
      <w:r w:rsidR="00C850A5" w:rsidRPr="0028006D">
        <w:rPr>
          <w:b w:val="0"/>
          <w:sz w:val="22"/>
          <w:szCs w:val="22"/>
        </w:rPr>
        <w:t>01-26/60 про виділення коштів для облаштування укриття в підвальному приміщенні за адресою:</w:t>
      </w:r>
      <w:r w:rsidR="009E66D6" w:rsidRPr="0028006D">
        <w:rPr>
          <w:b w:val="0"/>
          <w:sz w:val="22"/>
          <w:szCs w:val="22"/>
        </w:rPr>
        <w:t xml:space="preserve"> </w:t>
      </w:r>
      <w:r w:rsidRPr="0028006D">
        <w:rPr>
          <w:b w:val="0"/>
          <w:sz w:val="22"/>
          <w:szCs w:val="22"/>
        </w:rPr>
        <w:t xml:space="preserve">                                  </w:t>
      </w:r>
      <w:r w:rsidR="0016756A" w:rsidRPr="0028006D">
        <w:rPr>
          <w:b w:val="0"/>
          <w:sz w:val="22"/>
          <w:szCs w:val="22"/>
        </w:rPr>
        <w:t>вул. Дзвонарська,5, протокол</w:t>
      </w:r>
      <w:r w:rsidR="00C850A5" w:rsidRPr="0028006D">
        <w:rPr>
          <w:b w:val="0"/>
          <w:sz w:val="22"/>
          <w:szCs w:val="22"/>
        </w:rPr>
        <w:t xml:space="preserve"> зборів співвласників багатоквартирного житлового будинку щодо згоди на облаштування укриття в підвальному приміщенні від 15.02.2024, гарантійн</w:t>
      </w:r>
      <w:r w:rsidR="0016756A" w:rsidRPr="0028006D">
        <w:rPr>
          <w:b w:val="0"/>
          <w:sz w:val="22"/>
          <w:szCs w:val="22"/>
        </w:rPr>
        <w:t xml:space="preserve">ий </w:t>
      </w:r>
      <w:r w:rsidR="00C850A5" w:rsidRPr="0028006D">
        <w:rPr>
          <w:b w:val="0"/>
          <w:sz w:val="22"/>
          <w:szCs w:val="22"/>
        </w:rPr>
        <w:t xml:space="preserve">лист управителя ТОВ «УК «Комфорт-Дім» щодо згоди на співфінансування ремонтних робіт для облаштування укриття, яке буде використовуватись під час повітряної тривоги для безпеки учнів та працівників Калуського ліцею №3, а також мешканців будинку </w:t>
      </w:r>
      <w:r w:rsidR="00D41B60" w:rsidRPr="0028006D">
        <w:rPr>
          <w:b w:val="0"/>
          <w:sz w:val="22"/>
          <w:szCs w:val="22"/>
        </w:rPr>
        <w:t>розроблено тендерну документацію на закупівлю</w:t>
      </w:r>
      <w:r w:rsidR="00C850A5" w:rsidRPr="0028006D">
        <w:rPr>
          <w:b w:val="0"/>
          <w:sz w:val="22"/>
          <w:szCs w:val="22"/>
        </w:rPr>
        <w:t xml:space="preserve"> </w:t>
      </w:r>
      <w:r w:rsidR="0028006D" w:rsidRPr="0028006D">
        <w:rPr>
          <w:b w:val="0"/>
          <w:sz w:val="22"/>
          <w:szCs w:val="22"/>
        </w:rPr>
        <w:t>«</w:t>
      </w:r>
      <w:hyperlink r:id="rId11" w:history="1">
        <w:r w:rsidR="0028006D" w:rsidRPr="0028006D">
          <w:rPr>
            <w:rStyle w:val="a5"/>
            <w:b w:val="0"/>
            <w:color w:val="auto"/>
            <w:sz w:val="22"/>
            <w:szCs w:val="22"/>
            <w:bdr w:val="none" w:sz="0" w:space="0" w:color="auto" w:frame="1"/>
            <w:shd w:val="clear" w:color="auto" w:fill="FFFFFF"/>
          </w:rPr>
          <w:t>Капітальний ремонт підвального приміщення (укриття) житлового будинку на вул. Дзвонарська,5 в м.Калуш Івано-Франківської обл.</w:t>
        </w:r>
      </w:hyperlink>
      <w:r w:rsidR="0028006D" w:rsidRPr="0028006D">
        <w:rPr>
          <w:b w:val="0"/>
          <w:sz w:val="22"/>
          <w:szCs w:val="22"/>
        </w:rPr>
        <w:t>»</w:t>
      </w:r>
      <w:r w:rsidR="00C850A5" w:rsidRPr="0028006D">
        <w:rPr>
          <w:b w:val="0"/>
          <w:sz w:val="22"/>
          <w:szCs w:val="22"/>
        </w:rPr>
        <w:t>.</w:t>
      </w:r>
      <w:r w:rsidR="0028006D" w:rsidRPr="0028006D">
        <w:rPr>
          <w:b w:val="0"/>
          <w:sz w:val="22"/>
          <w:szCs w:val="22"/>
        </w:rPr>
        <w:t xml:space="preserve"> Роботи повинні бути виконані відповідно до Технічної специфікації</w:t>
      </w:r>
      <w:r w:rsidR="0028006D">
        <w:rPr>
          <w:b w:val="0"/>
          <w:sz w:val="22"/>
          <w:szCs w:val="22"/>
        </w:rPr>
        <w:t>:</w:t>
      </w:r>
    </w:p>
    <w:p w:rsidR="0005164B" w:rsidRPr="0028006D" w:rsidRDefault="0005164B" w:rsidP="0028006D">
      <w:pPr>
        <w:spacing w:after="0" w:line="240" w:lineRule="auto"/>
        <w:rPr>
          <w:rFonts w:ascii="Times New Roman" w:eastAsia="Times New Roman" w:hAnsi="Times New Roman" w:cs="Times New Roman"/>
          <w:b/>
          <w:i/>
        </w:rPr>
      </w:pPr>
    </w:p>
    <w:p w:rsidR="0005164B" w:rsidRPr="0028006D" w:rsidRDefault="0005164B" w:rsidP="0028006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28006D">
        <w:rPr>
          <w:rFonts w:ascii="Times New Roman" w:eastAsia="Times New Roman" w:hAnsi="Times New Roman" w:cs="Times New Roman"/>
          <w:b/>
        </w:rPr>
        <w:t>ТЕХНІЧНА СПЕЦИФІКАЦІЯ</w:t>
      </w:r>
    </w:p>
    <w:p w:rsidR="0005164B" w:rsidRPr="0028006D" w:rsidRDefault="0005164B" w:rsidP="0028006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28006D">
        <w:rPr>
          <w:rFonts w:ascii="Times New Roman" w:eastAsia="Times New Roman" w:hAnsi="Times New Roman" w:cs="Times New Roman"/>
          <w:b/>
        </w:rPr>
        <w:t>до закупівлі</w:t>
      </w:r>
    </w:p>
    <w:p w:rsidR="0005164B" w:rsidRPr="0028006D" w:rsidRDefault="0005164B" w:rsidP="0028006D">
      <w:pPr>
        <w:spacing w:after="0" w:line="240" w:lineRule="auto"/>
        <w:jc w:val="center"/>
        <w:rPr>
          <w:rFonts w:ascii="Times New Roman" w:eastAsia="Calibri" w:hAnsi="Times New Roman" w:cs="Times New Roman"/>
          <w:b/>
          <w:u w:val="single"/>
        </w:rPr>
      </w:pPr>
      <w:r w:rsidRPr="0028006D">
        <w:rPr>
          <w:rFonts w:ascii="Times New Roman" w:hAnsi="Times New Roman" w:cs="Times New Roman"/>
          <w:b/>
          <w:u w:val="single"/>
        </w:rPr>
        <w:t xml:space="preserve">«Капітальний ремонт підвального приміщення (укриття) житлового будинку на </w:t>
      </w:r>
    </w:p>
    <w:p w:rsidR="0005164B" w:rsidRPr="0028006D" w:rsidRDefault="0005164B" w:rsidP="0028006D">
      <w:pPr>
        <w:spacing w:after="0" w:line="240" w:lineRule="auto"/>
        <w:jc w:val="center"/>
        <w:rPr>
          <w:rFonts w:ascii="Times New Roman" w:hAnsi="Times New Roman" w:cs="Times New Roman"/>
          <w:b/>
          <w:u w:val="single"/>
        </w:rPr>
      </w:pPr>
      <w:r w:rsidRPr="0028006D">
        <w:rPr>
          <w:rFonts w:ascii="Times New Roman" w:hAnsi="Times New Roman" w:cs="Times New Roman"/>
          <w:b/>
          <w:u w:val="single"/>
        </w:rPr>
        <w:t>вул. Дзвонарська,5 в м.Калуш Івано-Франківської обл.»,</w:t>
      </w:r>
    </w:p>
    <w:p w:rsidR="0005164B" w:rsidRPr="0028006D" w:rsidRDefault="0005164B" w:rsidP="0028006D">
      <w:pPr>
        <w:spacing w:after="0" w:line="240" w:lineRule="auto"/>
        <w:jc w:val="center"/>
        <w:rPr>
          <w:rFonts w:ascii="Times New Roman" w:hAnsi="Times New Roman" w:cs="Times New Roman"/>
          <w:b/>
          <w:u w:val="single"/>
        </w:rPr>
      </w:pPr>
      <w:r w:rsidRPr="0028006D">
        <w:rPr>
          <w:rFonts w:ascii="Times New Roman" w:hAnsi="Times New Roman" w:cs="Times New Roman"/>
          <w:b/>
          <w:u w:val="single"/>
        </w:rPr>
        <w:t>за кодом ДК 021:2015 (</w:t>
      </w:r>
      <w:r w:rsidRPr="0028006D">
        <w:rPr>
          <w:rFonts w:ascii="Times New Roman" w:eastAsia="Times New Roman" w:hAnsi="Times New Roman" w:cs="Times New Roman"/>
          <w:b/>
          <w:u w:val="single"/>
          <w:lang w:eastAsia="ru-RU"/>
        </w:rPr>
        <w:t>45453000-7) — Капітальний ремонт і реставрація</w:t>
      </w:r>
    </w:p>
    <w:p w:rsidR="0005164B" w:rsidRPr="0028006D" w:rsidRDefault="0005164B" w:rsidP="0028006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p>
    <w:tbl>
      <w:tblPr>
        <w:tblW w:w="9527"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6332"/>
        <w:gridCol w:w="1336"/>
        <w:gridCol w:w="1200"/>
      </w:tblGrid>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b/>
                <w:lang w:eastAsia="en-US"/>
              </w:rPr>
            </w:pPr>
            <w:r w:rsidRPr="0028006D">
              <w:rPr>
                <w:rFonts w:ascii="Times New Roman" w:hAnsi="Times New Roman" w:cs="Times New Roman"/>
                <w:b/>
                <w:lang w:eastAsia="en-US"/>
              </w:rPr>
              <w:t xml:space="preserve">№ </w:t>
            </w:r>
          </w:p>
          <w:p w:rsidR="0005164B" w:rsidRPr="0028006D" w:rsidRDefault="0005164B" w:rsidP="0028006D">
            <w:pPr>
              <w:spacing w:after="0" w:line="240" w:lineRule="auto"/>
              <w:jc w:val="center"/>
              <w:rPr>
                <w:rFonts w:ascii="Times New Roman" w:eastAsia="Calibri" w:hAnsi="Times New Roman" w:cs="Times New Roman"/>
                <w:b/>
                <w:lang w:eastAsia="en-US"/>
              </w:rPr>
            </w:pPr>
            <w:r w:rsidRPr="0028006D">
              <w:rPr>
                <w:rFonts w:ascii="Times New Roman" w:hAnsi="Times New Roman" w:cs="Times New Roman"/>
                <w:b/>
                <w:lang w:eastAsia="en-US"/>
              </w:rPr>
              <w:t>п/п</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b/>
                <w:lang w:eastAsia="en-US"/>
              </w:rPr>
            </w:pPr>
            <w:r w:rsidRPr="0028006D">
              <w:rPr>
                <w:rFonts w:ascii="Times New Roman" w:hAnsi="Times New Roman" w:cs="Times New Roman"/>
                <w:b/>
                <w:color w:val="000000"/>
                <w:lang w:eastAsia="en-US"/>
              </w:rPr>
              <w:t>Найменування робіт і витрат</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b/>
                <w:lang w:eastAsia="en-US"/>
              </w:rPr>
            </w:pPr>
            <w:r w:rsidRPr="0028006D">
              <w:rPr>
                <w:rFonts w:ascii="Times New Roman" w:hAnsi="Times New Roman" w:cs="Times New Roman"/>
                <w:b/>
                <w:color w:val="000000"/>
                <w:lang w:eastAsia="en-US"/>
              </w:rPr>
              <w:t>Одиниця виміру</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b/>
                <w:lang w:eastAsia="en-US"/>
              </w:rPr>
            </w:pPr>
            <w:r w:rsidRPr="0028006D">
              <w:rPr>
                <w:rFonts w:ascii="Times New Roman" w:hAnsi="Times New Roman" w:cs="Times New Roman"/>
                <w:b/>
                <w:color w:val="000000"/>
                <w:lang w:eastAsia="en-US"/>
              </w:rPr>
              <w:t>Кількість</w:t>
            </w:r>
          </w:p>
        </w:tc>
      </w:tr>
      <w:tr w:rsidR="0005164B" w:rsidRPr="0028006D" w:rsidTr="0005164B">
        <w:tc>
          <w:tcPr>
            <w:tcW w:w="9527" w:type="dxa"/>
            <w:gridSpan w:val="4"/>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b/>
                <w:color w:val="000000"/>
                <w:lang w:eastAsia="en-US"/>
              </w:rPr>
            </w:pPr>
            <w:r w:rsidRPr="0028006D">
              <w:rPr>
                <w:rFonts w:ascii="Times New Roman" w:hAnsi="Times New Roman" w:cs="Times New Roman"/>
                <w:b/>
                <w:color w:val="000000"/>
                <w:lang w:eastAsia="en-US"/>
              </w:rPr>
              <w:t xml:space="preserve">             Прорізи</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Демонтаж віконних коробок в кам'яних стінах з відбиванням штукатурки в укосах</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0,03</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перемичок із металевих балок</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0,042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Пробивання прорізів у цегляних стінах вручну</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1 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0,007</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Заповнення дверних прорізів  металевими дверними блоками із застосуванням анкерів і монтажної піни</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 блок</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3</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b/>
                <w:iCs/>
                <w:color w:val="000000"/>
                <w:lang w:eastAsia="en-US"/>
              </w:rPr>
            </w:pPr>
            <w:r w:rsidRPr="0028006D">
              <w:rPr>
                <w:rFonts w:ascii="Times New Roman" w:hAnsi="Times New Roman" w:cs="Times New Roman"/>
                <w:b/>
                <w:iCs/>
                <w:color w:val="000000"/>
                <w:lang w:eastAsia="en-US"/>
              </w:rPr>
              <w:t>Стіни і стеля</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Забивання щілин монтажною піною, площа перерізу щілини 20 см2</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3,6</w:t>
            </w:r>
          </w:p>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Поліпшене штукатурення поверхонь стель всередені будівлі цементно-вапняним або цементним розчином по каменю та бетону (міжпанельні шви)</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0,36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Вапняне фарбування нових поверхонь всередині будівлі по штукатурці стель</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4,085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Штукатурення криволінійних поверхонь віконних та дверних укосів по бетону та каменю</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Просте штукатурення поверхонь стін всередені будівлі цементно-вапняним або цементним розчином по каменю та бетону (оремими місцями)</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Замуровування прорізів   газобетонними блоками</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 мЗ</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Вапняне фарбування нових поверхонь всередині будівлі по цеглі та бетону</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4,96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b/>
                <w:iCs/>
                <w:color w:val="000000"/>
                <w:lang w:eastAsia="en-US"/>
              </w:rPr>
            </w:pPr>
            <w:r w:rsidRPr="0028006D">
              <w:rPr>
                <w:rFonts w:ascii="Times New Roman" w:hAnsi="Times New Roman" w:cs="Times New Roman"/>
                <w:b/>
                <w:iCs/>
                <w:color w:val="000000"/>
                <w:lang w:eastAsia="en-US"/>
              </w:rPr>
              <w:t>Туалет</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перегородок товщиною 100 мм з газобетонних блоків: при висоті поверху до 4 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0,19</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перфорованих штукатурних кутиків</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Суцільне вирівнювання поверхонь стін з армовочною сіткою</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0,1541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Облицювання поверхонь стін і відкосів керамічними плитками на розчині із сухої клеючої суміші, число плиток в 1 м2 понад 7 до 12 шт</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0,266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покриттів з керамічних плиток на розчині із сухої клеючої суміші, кількість плиток в 1 м2 понад 7 до 12 шт</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0,0468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Заповнення дверних прорізів ламінованими дверними блоками із застосуванням анкерів і монтажної піни, серія блоку ДГ-21-7</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 блок</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b/>
                <w:iCs/>
                <w:color w:val="000000"/>
                <w:lang w:eastAsia="en-US"/>
              </w:rPr>
            </w:pPr>
            <w:r w:rsidRPr="0028006D">
              <w:rPr>
                <w:rFonts w:ascii="Times New Roman" w:hAnsi="Times New Roman" w:cs="Times New Roman"/>
                <w:b/>
                <w:iCs/>
                <w:color w:val="000000"/>
                <w:lang w:eastAsia="en-US"/>
              </w:rPr>
              <w:t>Підлоги</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Розбирання цементних покриттів підлог</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1,16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Зміна рівня підлоги у будівлі, виймання ґрунту з розробкою та навантаженням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0,232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Зміна рівня підлоги у будівлі, підсипання грунту</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0,39</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стяжок цементних з напівсухої суміші товщиною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4,085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Армування стяжки дротяною сіткою</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4,085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стяжок цементних з напівсухої суміші.</w:t>
            </w:r>
            <w:r w:rsidR="00AC3E0F" w:rsidRPr="0028006D">
              <w:rPr>
                <w:rFonts w:ascii="Times New Roman" w:hAnsi="Times New Roman" w:cs="Times New Roman"/>
                <w:iCs/>
                <w:color w:val="000000"/>
                <w:lang w:eastAsia="en-US"/>
              </w:rPr>
              <w:t xml:space="preserve"> </w:t>
            </w:r>
            <w:r w:rsidRPr="0028006D">
              <w:rPr>
                <w:rFonts w:ascii="Times New Roman" w:hAnsi="Times New Roman" w:cs="Times New Roman"/>
                <w:iCs/>
                <w:color w:val="000000"/>
                <w:lang w:eastAsia="en-US"/>
              </w:rPr>
              <w:t>Додавати або виключати на кожні 5 мм зміни товщини стяжок цементних з напівсухої суміші</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4,085</w:t>
            </w:r>
          </w:p>
        </w:tc>
      </w:tr>
      <w:tr w:rsidR="0005164B" w:rsidRPr="0028006D" w:rsidTr="0005164B">
        <w:tc>
          <w:tcPr>
            <w:tcW w:w="9527" w:type="dxa"/>
            <w:gridSpan w:val="4"/>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b/>
                <w:iCs/>
                <w:color w:val="000000"/>
                <w:lang w:eastAsia="en-US"/>
              </w:rPr>
            </w:pPr>
            <w:r w:rsidRPr="0028006D">
              <w:rPr>
                <w:rFonts w:ascii="Times New Roman" w:hAnsi="Times New Roman" w:cs="Times New Roman"/>
                <w:b/>
                <w:iCs/>
                <w:color w:val="000000"/>
                <w:lang w:eastAsia="en-US"/>
              </w:rPr>
              <w:t xml:space="preserve">             Приямок з насосом</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Розбирання монолітних бетонних фундаментів</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color w:val="000000"/>
                <w:lang w:eastAsia="en-US"/>
              </w:rPr>
              <w:t>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Зміна рівня підлоги у будівлі, виймання грунту з розробкою та навантаженням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0,003</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Улаштування бетонних фундаментів об'ємом до 5 м3 під устаткування</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0,002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 xml:space="preserve">Установлення стальних конструкцій, що залишаються в тілі </w:t>
            </w:r>
            <w:r w:rsidRPr="0028006D">
              <w:rPr>
                <w:rFonts w:ascii="Times New Roman" w:hAnsi="Times New Roman" w:cs="Times New Roman"/>
                <w:iCs/>
                <w:color w:val="000000"/>
                <w:lang w:eastAsia="en-US"/>
              </w:rPr>
              <w:lastRenderedPageBreak/>
              <w:t>бетону</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lastRenderedPageBreak/>
              <w:t>1 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0,003</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Монтаж металоконструкцій вагою до 0,1 т Люк</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 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b/>
                <w:iCs/>
                <w:color w:val="000000"/>
                <w:lang w:eastAsia="en-US"/>
              </w:rPr>
            </w:pPr>
            <w:r w:rsidRPr="0028006D">
              <w:rPr>
                <w:rFonts w:ascii="Times New Roman" w:hAnsi="Times New Roman" w:cs="Times New Roman"/>
                <w:b/>
                <w:iCs/>
                <w:color w:val="000000"/>
                <w:lang w:eastAsia="en-US"/>
              </w:rPr>
              <w:t>Водопостачання та каналізація</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29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Прокладання трубопроводу водопостачання з труб поліетиленових (поліпропіленових) напірних  діаметром 20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0,3</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муфтових кранів водорозбірних</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умивальників одиночних з підведенням холодної води</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 комплектів</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змішувачів</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 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33</w:t>
            </w:r>
          </w:p>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унітазів з безпосередньо приєднаним бачком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10к-т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Прокладання трубопроводів водопостачання з труб поліетиленових [поліпропіленових] напірних діаметром 32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Прокладання трубопроводу каналізації з труб поліетиленових діаметром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Прокладання трубопроводу каналізації з труб поліетиленових діаметром 110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насосів каналізаційних</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 насос</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насосів для пониження рівня грунтових вод</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 насос</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39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Прокладання трубопроводу водопостачання з труб поліетиленових  напірних  діаметром 32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Вентиляція</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Прокладання повітроводів діаметром до 200 мм з листової сталі класу Н (нормальна) товщиною 0,5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0,5087</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вентиляторів осьових масою до 0,025 т</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b/>
                <w:iCs/>
                <w:color w:val="000000"/>
                <w:lang w:eastAsia="en-US"/>
              </w:rPr>
            </w:pPr>
            <w:r w:rsidRPr="0028006D">
              <w:rPr>
                <w:rFonts w:ascii="Times New Roman" w:hAnsi="Times New Roman" w:cs="Times New Roman"/>
                <w:b/>
                <w:iCs/>
                <w:color w:val="000000"/>
                <w:lang w:eastAsia="en-US"/>
              </w:rPr>
              <w:t>Електрика</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трансформаторів понижувальних потужністю до 0,25 кВ.А</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Монтаж вініпластових труб( гофра діам.16мм.) для електропроводки</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2,2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Затягування першого проводу перерізом до 2,5 мм2 в труби</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2,2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вимикачів неутопленого типу при відкритій проводці</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Установлення штепсельних розеток неутопленого типу при відкритій проводці</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Монтаж світильників для люмінесцентних ламп, які встановлюються в підвісних стелях, кількість ламп 1 шт</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0,25</w:t>
            </w:r>
          </w:p>
        </w:tc>
      </w:tr>
      <w:tr w:rsidR="0005164B" w:rsidRPr="0028006D" w:rsidTr="0005164B">
        <w:tc>
          <w:tcPr>
            <w:tcW w:w="9527" w:type="dxa"/>
            <w:gridSpan w:val="4"/>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b/>
                <w:iCs/>
                <w:color w:val="000000"/>
                <w:lang w:eastAsia="en-US"/>
              </w:rPr>
            </w:pPr>
            <w:r w:rsidRPr="0028006D">
              <w:rPr>
                <w:rFonts w:ascii="Times New Roman" w:hAnsi="Times New Roman" w:cs="Times New Roman"/>
                <w:iCs/>
                <w:color w:val="000000"/>
                <w:lang w:eastAsia="en-US"/>
              </w:rPr>
              <w:t xml:space="preserve">            </w:t>
            </w:r>
            <w:r w:rsidRPr="0028006D">
              <w:rPr>
                <w:rFonts w:ascii="Times New Roman" w:hAnsi="Times New Roman" w:cs="Times New Roman"/>
                <w:b/>
                <w:iCs/>
                <w:color w:val="000000"/>
                <w:lang w:eastAsia="en-US"/>
              </w:rPr>
              <w:t>Входи в підвал і пандус</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Розбирання відмостки (12,21х1,2х0,2)</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2,93</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49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Розробка грунту вручну в траншеях шириною до 2 м, глибиною до 2 м, з кріпленнями, група грунту 2</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0,36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50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горизонтальної гідроізоляції фундаментів рулонними матеріалами в 1 шар</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51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підстильного шару бетонного</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 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52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стінок входу впідвал</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53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монолітних залізобетонних сходів і площадок</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0,017</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54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Поліпшене штукатурення поверхонь стін всередені будівлі цементно-вапняним або цементним розчином по каменю та бетону (існуюча стіна)</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0,1064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55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Суцільне вирівнювання бетонних поверхонь стін  штукатуркою Роlіmіn Класична Цементна ШЦ-2, товщина шару 5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0,0027</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56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Навантаження грунту вручну на автомобілі-самоскиди</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57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Засипання вручну траншей, пазух котлованів та ям, група грунту 2</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58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підстильних та вирівнювальних шарів основи з піщано-гравійної суміші, жорстви для пандуса</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100м3</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0,1564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lastRenderedPageBreak/>
              <w:t>59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покриттів бетонних товщиною 30 мм для пандуса</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Додавати або виключати на кожні 5 мм зміни товщини бетонних покриттів для пандуса</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Армування підстилаючих шарів і набетонок</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Виготовлення огородження пандуса</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0,085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Монтаж огородження пандуса</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0,085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Фарбування металевих поверхонь за 2 рази</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0,31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Улаштування козирків дерев'яних на металевих кронштейнах з покриттям покрівельною сталлю (Дашок входу)</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м2</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34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b/>
                <w:iCs/>
                <w:color w:val="000000"/>
                <w:lang w:eastAsia="en-US"/>
              </w:rPr>
            </w:pPr>
            <w:r w:rsidRPr="0028006D">
              <w:rPr>
                <w:rFonts w:ascii="Times New Roman" w:hAnsi="Times New Roman" w:cs="Times New Roman"/>
                <w:b/>
                <w:iCs/>
                <w:color w:val="000000"/>
                <w:lang w:eastAsia="en-US"/>
              </w:rPr>
              <w:t>Перенесення інженерних мереж</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Каналізація</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rPr>
          <w:trHeight w:val="414"/>
        </w:trPr>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66</w:t>
            </w:r>
          </w:p>
        </w:tc>
        <w:tc>
          <w:tcPr>
            <w:tcW w:w="6332"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Розбирання трубопроводів з труб чавунних каналізаційних діаметром понад 50 мм до 100 мм</w:t>
            </w:r>
          </w:p>
          <w:p w:rsidR="0005164B" w:rsidRPr="0028006D" w:rsidRDefault="0005164B" w:rsidP="0028006D">
            <w:pPr>
              <w:spacing w:after="0" w:line="240" w:lineRule="auto"/>
              <w:rPr>
                <w:rFonts w:ascii="Times New Roman" w:eastAsia="Calibri" w:hAnsi="Times New Roman" w:cs="Times New Roman"/>
                <w:iCs/>
                <w:color w:val="000000"/>
                <w:lang w:eastAsia="en-US"/>
              </w:rPr>
            </w:pP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Розбирання трубопроводів з труб чавунних каналізаційних діаметром понад 100 мм до 150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каналізації з труб поліетиленових діаметром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69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каналізації з труб поліетиленових діаметром 110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каналізації з труб попередньо демонтованих поліетиленових діаметром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каналізації з труб попередньо демонтованихполіетиленових діаметром 110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каналізації з труб поліетиленових діаметром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0,03</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каналізації з труб поліетиленових діаметром 110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Врізування в діючі внутрішні мережі трубопроводів каналізації діаметром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Врізування в діючі внутрішні мережі трубопроводів каналізації діаметром 100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4</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Свердлення отворів в цегляних стінах, товщина стін 1,5 цеглини, діаметр отвору до 160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отворів</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На кожні 0,5 цеглини товщини стіни додавати до норми 20-27-1</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отворів</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На кожні 10 мм діаметру отворів понад 20 мм додавати до норми 20-27-1</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отворів</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79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Запінення отворів у місцях проходу трубопроводу в бетонних перекриттях</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b/>
                <w:color w:val="000000"/>
                <w:lang w:eastAsia="en-US"/>
              </w:rPr>
            </w:pPr>
            <w:r w:rsidRPr="0028006D">
              <w:rPr>
                <w:rFonts w:ascii="Times New Roman" w:hAnsi="Times New Roman" w:cs="Times New Roman"/>
                <w:b/>
                <w:color w:val="000000"/>
                <w:lang w:eastAsia="en-US"/>
              </w:rPr>
              <w:t>Водопровід холодної води</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80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водопостачання з труб сталевих водогазопровідних оцинкованих діаметром 25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81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Під'єднання нових ділянок трубопроводу до існуючих мереж водопостачання чи опаленння діаметром 25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 під'єднання</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9</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82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водопостачання з труб поліетиленових (поліпропіленових) напірних  діаметром 32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83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водопостачання з труб поліетиленових (поліпропіленових) напірних  діаметром 32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0,07</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84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водопостачання з труб поліетиленових (поліпропіленових) напірних  діаметром 40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85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водопостачання з труб поліетиленових (поліпропіленових) напірних  діаметром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lastRenderedPageBreak/>
              <w:t>86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водопостачання з труб поліетиленових (поліпропіленових) напірних  діаметром 63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87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водопостачання з труб поліетиленових (поліпропіленових) попередньо демонтованих напірних  діаметром 32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0,07</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88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водопостачання з труб поліетиленових (поліпропіленових) попередньо демонтованих напірних  діаметром 40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89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водопостачання з труб поліетиленових (поліпропіленових) попередньо демонтованих напірних  діаметром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0,05</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водопостачання з труб поліетиленових (поліпропіленових) попередньо демонтованих напірних  діаметром 63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Свердлення отворів в цегляних стінах, товщина стін 1,5 цеглини, діаметр отвору до 100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отворів</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На кожні 0,5 цеглини товщини стіни додавати до норми 20-27-1</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отворів</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На кожні 10 мм діаметру отворів понад 20 мм додавати до норми 20-27-1</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отворів</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Запінення отворів у місцях проходу трубопроводу в бетонних перекриттях</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Опалення</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Спускання води із системи опалення</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2,88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опалення з труб сталевих водогазопровідних неоцинкованих  діаметром 25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0,96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опалення з труб сталевих водогазопровідних неоцинкованих  діаметром 32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опалення з труб сталевих водогазопровідних неоцинкованих  діаметром 40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99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опалення з труб сталевих водогазопровідних неоцинкованих  діаметром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100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 = 0,40). Прокладання трубопроводу опалення з труб сталевих безшовних діаметром 80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101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опалення з труб попередньо  демонтованих  сталевих водогазопровідних неоцинкованих  діаметром 25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0,96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102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опалення з труб попередньо  демонтованих  сталевих водогазопровідних неоцинкованих  діаметром 32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103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опалення з труб  попередньо  демонтованих сталевих водогазопровідних неоцинкованих  діаметром 40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104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опалення з труб попередньо  демонтованих  сталевих водогазопровідних неоцинкованих  діаметром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105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опалення з труб попередньо  демонтованих сталевих безшовних діаметром 80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0,48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106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опалення з труб сталевих водогазопровідних неоцинкованих  діаметром 25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107</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опалення з труб сталевих водогазопровідних неоцинкованих  діаметром 32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lastRenderedPageBreak/>
              <w:t>108</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опалення з труб сталевих водогазопровідних неоцинкованих  діаметром 40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109</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опалення з труб сталевих водогазопровідних неоцинкованих  діаметром 50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0,06</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110</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трубопроводу опалення з труб сталевих безшовних діаметром 80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0,12</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111</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Свердлення отворів в цегляних стінах, товщина стін 1,5 цеглини, діаметр отвору до 100 мм</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отворів</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112</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На кожні 0,5 цеглини товщини стіни додавати до норми 20-27-1</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отворів</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113</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На кожні 10 мм діаметру отворів понад 20 мм додавати до норми 20-27-1</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отворів</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114</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Запінення отворів у місцях проходу трубопроводу в бетонних перекриттях</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100шт</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0,1</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lang w:eastAsia="en-US"/>
              </w:rPr>
            </w:pP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Електропостачання</w:t>
            </w:r>
          </w:p>
        </w:tc>
        <w:tc>
          <w:tcPr>
            <w:tcW w:w="1336"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c>
          <w:tcPr>
            <w:tcW w:w="1200" w:type="dxa"/>
            <w:tcBorders>
              <w:top w:val="single" w:sz="4" w:space="0" w:color="auto"/>
              <w:left w:val="single" w:sz="4" w:space="0" w:color="auto"/>
              <w:bottom w:val="single" w:sz="4" w:space="0" w:color="auto"/>
              <w:right w:val="single" w:sz="4" w:space="0" w:color="auto"/>
            </w:tcBorders>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115</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Демонтаж кабелю</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3,8</w:t>
            </w:r>
          </w:p>
        </w:tc>
      </w:tr>
      <w:tr w:rsidR="0005164B" w:rsidRPr="0028006D" w:rsidTr="0005164B">
        <w:tc>
          <w:tcPr>
            <w:tcW w:w="659"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lang w:eastAsia="en-US"/>
              </w:rPr>
            </w:pPr>
            <w:r w:rsidRPr="0028006D">
              <w:rPr>
                <w:rFonts w:ascii="Times New Roman" w:hAnsi="Times New Roman" w:cs="Times New Roman"/>
                <w:lang w:eastAsia="en-US"/>
              </w:rPr>
              <w:t>116</w:t>
            </w:r>
          </w:p>
        </w:tc>
        <w:tc>
          <w:tcPr>
            <w:tcW w:w="6332"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rPr>
                <w:rFonts w:ascii="Times New Roman" w:eastAsia="Calibri" w:hAnsi="Times New Roman" w:cs="Times New Roman"/>
                <w:color w:val="000000"/>
                <w:lang w:eastAsia="en-US"/>
              </w:rPr>
            </w:pPr>
            <w:r w:rsidRPr="0028006D">
              <w:rPr>
                <w:rFonts w:ascii="Times New Roman" w:hAnsi="Times New Roman" w:cs="Times New Roman"/>
                <w:color w:val="000000"/>
                <w:lang w:eastAsia="en-US"/>
              </w:rPr>
              <w:t>Прокладання кабелю перерізом понад 6 мм2 до 10 мм2 на скобах</w:t>
            </w:r>
          </w:p>
        </w:tc>
        <w:tc>
          <w:tcPr>
            <w:tcW w:w="1336"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100 м</w:t>
            </w:r>
          </w:p>
        </w:tc>
        <w:tc>
          <w:tcPr>
            <w:tcW w:w="1200" w:type="dxa"/>
            <w:tcBorders>
              <w:top w:val="single" w:sz="4" w:space="0" w:color="auto"/>
              <w:left w:val="single" w:sz="4" w:space="0" w:color="auto"/>
              <w:bottom w:val="single" w:sz="4" w:space="0" w:color="auto"/>
              <w:right w:val="single" w:sz="4" w:space="0" w:color="auto"/>
            </w:tcBorders>
            <w:hideMark/>
          </w:tcPr>
          <w:p w:rsidR="0005164B" w:rsidRPr="0028006D" w:rsidRDefault="0005164B" w:rsidP="0028006D">
            <w:pPr>
              <w:spacing w:after="0" w:line="240" w:lineRule="auto"/>
              <w:jc w:val="center"/>
              <w:rPr>
                <w:rFonts w:ascii="Times New Roman" w:eastAsia="Calibri" w:hAnsi="Times New Roman" w:cs="Times New Roman"/>
                <w:iCs/>
                <w:color w:val="000000"/>
                <w:lang w:eastAsia="en-US"/>
              </w:rPr>
            </w:pPr>
            <w:r w:rsidRPr="0028006D">
              <w:rPr>
                <w:rFonts w:ascii="Times New Roman" w:hAnsi="Times New Roman" w:cs="Times New Roman"/>
                <w:iCs/>
                <w:color w:val="000000"/>
                <w:lang w:eastAsia="en-US"/>
              </w:rPr>
              <w:t>3,8</w:t>
            </w:r>
          </w:p>
        </w:tc>
      </w:tr>
    </w:tbl>
    <w:p w:rsidR="0005164B" w:rsidRPr="0028006D" w:rsidRDefault="0005164B" w:rsidP="0028006D">
      <w:pPr>
        <w:spacing w:after="0" w:line="240" w:lineRule="auto"/>
        <w:rPr>
          <w:rFonts w:ascii="Times New Roman" w:eastAsia="Calibri" w:hAnsi="Times New Roman" w:cs="Times New Roman"/>
        </w:rPr>
      </w:pPr>
    </w:p>
    <w:p w:rsidR="0005164B" w:rsidRPr="0028006D" w:rsidRDefault="0005164B" w:rsidP="0028006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rPr>
      </w:pPr>
      <w:r w:rsidRPr="0028006D">
        <w:rPr>
          <w:rFonts w:ascii="Times New Roman" w:hAnsi="Times New Roman" w:cs="Times New Roman"/>
        </w:rPr>
        <w:t>Капітальний ремонт підвального приміщення (укриття) житлового будинку на вул.Дзвонарська,5 в м. Калуш Івано-Франківської обл.</w:t>
      </w:r>
      <w:r w:rsidRPr="0028006D">
        <w:rPr>
          <w:rStyle w:val="qaclassifierdk"/>
          <w:bdr w:val="none" w:sz="0" w:space="0" w:color="auto" w:frame="1"/>
        </w:rPr>
        <w:t xml:space="preserve">, </w:t>
      </w:r>
      <w:r w:rsidRPr="0028006D">
        <w:rPr>
          <w:rFonts w:ascii="Times New Roman" w:hAnsi="Times New Roman" w:cs="Times New Roman"/>
          <w:color w:val="000000"/>
        </w:rPr>
        <w:t>повинен бути виконаний відповідно до умов укладеного Договору з дотриманням Державних будівельних норм та стандартів, із застосуванням виробів та матеріалів, якість яких підтверджується відповідними сертифікатами та паспортами, з дотриманням безпечних умов праці та виконанням вимог нормативно - правових актів з охорони праці та промислової безпеки.</w:t>
      </w:r>
    </w:p>
    <w:p w:rsidR="0005164B" w:rsidRPr="0028006D" w:rsidRDefault="0005164B" w:rsidP="0028006D">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 xml:space="preserve">При цьому: </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1. Технологія та якість виконуваних робіт,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робіт.</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 xml:space="preserve">2. Використовувані матеріали і обладнання повинні відповідати кошторисній документації, державним стандартам і технічним умовам. </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Матеріали, які будуть використовуватися для виконання робіт повинні мати наступні параметри:</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 не токсичні, не відноситися до горючих матеріалів;</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 термін служби не менше 10 років;</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 мати високі зносостійкі властивості;</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 відповідати вимогам безпеки;</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 ремонтно – будівельні роботи повинні відповідати вимогам ДБН В.2.2-15:2019.</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 xml:space="preserve">3. При виконанні робіт обов’язково погоджувати з замовником зразки матеріалів, виробів та їх вартість. </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 xml:space="preserve">4. На протязі проведення капітального ремонту проводиться технічний нагляд з метою дотримання норм ДСТУ ( ДБН ). </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5. Підрядник повинен пред’являти замовнику приховані роботи з оформленням відповідного акту. В протилежному випадку зазначені роботи до оплати прийматися не будуть.</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 xml:space="preserve">6. Учасник визначає ціни з урахуванням всіх видів та обсягів робіт, що повинні бути виконані. </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7. При складанні ціни пропозиції (договірної ціни) на виконання підрядних робіт вартість матеріальних ресурсів приймається учасником за цінами, які не перевищують орієнтовний рівень цін внутрішнього ринку України, з урахуванням їх якісних характеристик, строків та об’ємів постачання.</w:t>
      </w:r>
    </w:p>
    <w:p w:rsidR="0005164B" w:rsidRPr="0028006D" w:rsidRDefault="0005164B" w:rsidP="0028006D">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8. Якщо пропозиція закупівлі учасника містить не всі види робіт або зміну обсягів та складу робіт згідно з оголошенням закупівель, ця пропозиція вважається такою, що не відповідає умовам оголошення закупівлі, та відхиляється замовником.</w:t>
      </w:r>
    </w:p>
    <w:p w:rsidR="0005164B" w:rsidRPr="0028006D" w:rsidRDefault="0005164B" w:rsidP="0028006D">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rPr>
      </w:pPr>
      <w:r w:rsidRPr="0028006D">
        <w:rPr>
          <w:rFonts w:ascii="Times New Roman" w:hAnsi="Times New Roman" w:cs="Times New Roman"/>
          <w:color w:val="000000"/>
        </w:rPr>
        <w:t>9. Учасник  надає цінову пропозицію у відповідності до технічної специфікації Замовника. Ціна пропозиції Учасника означає суму, за яку він передбачає виконати роботи, згідно з технічною специфікацією Замовника, на підставі нормативної потреби в трудових і матеріально-технічних ресурсах, необхідних для виконання робіт на об’єкті та поточних цін на них, з урахуванням робіт, що виконуються субпідрядними організаціями (у разі їх залучення). Ціна пропозиції повинна бути чітко визначена без будь-яких посилань обмежень або застережень.</w:t>
      </w:r>
    </w:p>
    <w:p w:rsidR="0005164B" w:rsidRPr="0028006D" w:rsidRDefault="0005164B" w:rsidP="0028006D">
      <w:pPr>
        <w:spacing w:after="0" w:line="240" w:lineRule="auto"/>
        <w:ind w:firstLine="720"/>
        <w:jc w:val="both"/>
        <w:rPr>
          <w:rFonts w:ascii="Times New Roman" w:hAnsi="Times New Roman" w:cs="Times New Roman"/>
          <w:color w:val="000000"/>
        </w:rPr>
      </w:pPr>
      <w:r w:rsidRPr="0028006D">
        <w:rPr>
          <w:rFonts w:ascii="Times New Roman" w:hAnsi="Times New Roman" w:cs="Times New Roman"/>
          <w:color w:val="000000"/>
        </w:rPr>
        <w:lastRenderedPageBreak/>
        <w:t>10. Пропозиція Учасника надається згідно суми договірної ціни, яка є твердою.</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rPr>
      </w:pPr>
      <w:r w:rsidRPr="0028006D">
        <w:rPr>
          <w:rFonts w:ascii="Times New Roman" w:hAnsi="Times New Roman" w:cs="Times New Roman"/>
          <w:color w:val="000000"/>
        </w:rPr>
        <w:t xml:space="preserve">11. Учасник повинен виконувати роботи з дотриманням правил техніки безпеки, </w:t>
      </w:r>
      <w:r w:rsidRPr="0028006D">
        <w:rPr>
          <w:rFonts w:ascii="Times New Roman" w:hAnsi="Times New Roman" w:cs="Times New Roman"/>
        </w:rPr>
        <w:t>використовувати екологічно безпечні матеріали, своєчасно вивозити сміття, не допускати накопичення будівельного сміття.</w:t>
      </w:r>
    </w:p>
    <w:p w:rsidR="00314681" w:rsidRPr="0028006D" w:rsidRDefault="0005164B" w:rsidP="0028006D">
      <w:pPr>
        <w:autoSpaceDE w:val="0"/>
        <w:autoSpaceDN w:val="0"/>
        <w:adjustRightInd w:val="0"/>
        <w:spacing w:after="0" w:line="240" w:lineRule="auto"/>
        <w:ind w:firstLine="709"/>
        <w:jc w:val="both"/>
        <w:rPr>
          <w:rFonts w:ascii="Times New Roman" w:hAnsi="Times New Roman" w:cs="Times New Roman"/>
        </w:rPr>
      </w:pPr>
      <w:r w:rsidRPr="0028006D">
        <w:rPr>
          <w:rFonts w:ascii="Times New Roman" w:hAnsi="Times New Roman" w:cs="Times New Roman"/>
        </w:rPr>
        <w:t>12. Виконавець робіт повинен дотримуватися правил техніки безпеки та охорони праці, відповідно до Зако</w:t>
      </w:r>
      <w:r w:rsidR="00314681" w:rsidRPr="0028006D">
        <w:rPr>
          <w:rFonts w:ascii="Times New Roman" w:hAnsi="Times New Roman" w:cs="Times New Roman"/>
        </w:rPr>
        <w:t>ну України «Про охорону праці».</w:t>
      </w:r>
    </w:p>
    <w:p w:rsidR="0005164B" w:rsidRPr="0028006D" w:rsidRDefault="0005164B" w:rsidP="0028006D">
      <w:pPr>
        <w:autoSpaceDE w:val="0"/>
        <w:autoSpaceDN w:val="0"/>
        <w:adjustRightInd w:val="0"/>
        <w:spacing w:after="0" w:line="240" w:lineRule="auto"/>
        <w:ind w:firstLine="709"/>
        <w:jc w:val="both"/>
        <w:rPr>
          <w:rFonts w:ascii="Times New Roman" w:hAnsi="Times New Roman" w:cs="Times New Roman"/>
        </w:rPr>
      </w:pPr>
      <w:r w:rsidRPr="0028006D">
        <w:rPr>
          <w:rFonts w:ascii="Times New Roman" w:hAnsi="Times New Roman" w:cs="Times New Roman"/>
          <w:bCs/>
          <w:color w:val="000000"/>
        </w:rPr>
        <w:t>13. Умови виконання робіт:</w:t>
      </w:r>
      <w:r w:rsidRPr="0028006D">
        <w:rPr>
          <w:rFonts w:ascii="Times New Roman" w:hAnsi="Times New Roman" w:cs="Times New Roman"/>
          <w:color w:val="000000"/>
        </w:rPr>
        <w:t xml:space="preserve"> роботи виконуються в будівлі – будинку що експлуатується, в якому проживають мешканці.</w:t>
      </w:r>
    </w:p>
    <w:p w:rsidR="00FA124F" w:rsidRPr="0028006D" w:rsidRDefault="0005164B" w:rsidP="0028006D">
      <w:pPr>
        <w:tabs>
          <w:tab w:val="left" w:pos="0"/>
          <w:tab w:val="left" w:pos="284"/>
          <w:tab w:val="left" w:pos="426"/>
          <w:tab w:val="left" w:pos="709"/>
        </w:tabs>
        <w:spacing w:after="0" w:line="240" w:lineRule="auto"/>
        <w:ind w:firstLine="567"/>
        <w:jc w:val="both"/>
        <w:rPr>
          <w:rFonts w:ascii="Times New Roman" w:hAnsi="Times New Roman" w:cs="Times New Roman"/>
        </w:rPr>
      </w:pPr>
      <w:r w:rsidRPr="0028006D">
        <w:rPr>
          <w:rFonts w:ascii="Times New Roman" w:hAnsi="Times New Roman" w:cs="Times New Roman"/>
        </w:rPr>
        <w:t xml:space="preserve"> </w:t>
      </w:r>
      <w:r w:rsidR="00FA124F" w:rsidRPr="0028006D">
        <w:rPr>
          <w:rFonts w:ascii="Times New Roman" w:hAnsi="Times New Roman" w:cs="Times New Roman"/>
        </w:rPr>
        <w:t xml:space="preserve">Детальна інформація щодо Технічної специфікації та умов закупівлі </w:t>
      </w:r>
      <w:r w:rsidRPr="0028006D">
        <w:rPr>
          <w:rFonts w:ascii="Times New Roman" w:hAnsi="Times New Roman" w:cs="Times New Roman"/>
        </w:rPr>
        <w:t>«</w:t>
      </w:r>
      <w:r w:rsidRPr="0028006D">
        <w:rPr>
          <w:rFonts w:ascii="Times New Roman" w:hAnsi="Times New Roman" w:cs="Times New Roman"/>
          <w:color w:val="333333"/>
        </w:rPr>
        <w:t xml:space="preserve">Капітальний ремонт </w:t>
      </w:r>
      <w:r w:rsidRPr="0028006D">
        <w:rPr>
          <w:rFonts w:ascii="Times New Roman" w:hAnsi="Times New Roman" w:cs="Times New Roman"/>
        </w:rPr>
        <w:t>підвального приміщення (укриття) житлового будинку на вул. Дзвонарська,5 в м.Калуш Івано-Франківської обл.</w:t>
      </w:r>
      <w:r w:rsidR="002D3D98" w:rsidRPr="0028006D">
        <w:rPr>
          <w:rFonts w:ascii="Times New Roman" w:hAnsi="Times New Roman" w:cs="Times New Roman"/>
        </w:rPr>
        <w:t>»</w:t>
      </w:r>
      <w:r w:rsidR="00684B34" w:rsidRPr="0028006D">
        <w:rPr>
          <w:rFonts w:ascii="Times New Roman" w:hAnsi="Times New Roman" w:cs="Times New Roman"/>
        </w:rPr>
        <w:t xml:space="preserve"> </w:t>
      </w:r>
      <w:r w:rsidR="002D3D98" w:rsidRPr="0028006D">
        <w:rPr>
          <w:rFonts w:ascii="Times New Roman" w:hAnsi="Times New Roman" w:cs="Times New Roman"/>
          <w:b/>
        </w:rPr>
        <w:t xml:space="preserve">- </w:t>
      </w:r>
      <w:r w:rsidR="002D3D98" w:rsidRPr="0028006D">
        <w:rPr>
          <w:rFonts w:ascii="Times New Roman" w:hAnsi="Times New Roman" w:cs="Times New Roman"/>
        </w:rPr>
        <w:t xml:space="preserve">очікуваною вартістю </w:t>
      </w:r>
      <w:r w:rsidR="002D3D98" w:rsidRPr="0028006D">
        <w:rPr>
          <w:rFonts w:ascii="Times New Roman" w:hAnsi="Times New Roman" w:cs="Times New Roman"/>
          <w:bCs/>
          <w:bdr w:val="none" w:sz="0" w:space="0" w:color="auto" w:frame="1"/>
          <w:shd w:val="clear" w:color="auto" w:fill="FFFFFF"/>
        </w:rPr>
        <w:t>1</w:t>
      </w:r>
      <w:r w:rsidRPr="0028006D">
        <w:rPr>
          <w:rFonts w:ascii="Times New Roman" w:hAnsi="Times New Roman" w:cs="Times New Roman"/>
          <w:bCs/>
          <w:bdr w:val="none" w:sz="0" w:space="0" w:color="auto" w:frame="1"/>
          <w:shd w:val="clear" w:color="auto" w:fill="FFFFFF"/>
        </w:rPr>
        <w:t xml:space="preserve"> 508 361</w:t>
      </w:r>
      <w:r w:rsidR="002D3D98" w:rsidRPr="0028006D">
        <w:rPr>
          <w:rFonts w:ascii="Times New Roman" w:hAnsi="Times New Roman" w:cs="Times New Roman"/>
          <w:bCs/>
          <w:bdr w:val="none" w:sz="0" w:space="0" w:color="auto" w:frame="1"/>
          <w:shd w:val="clear" w:color="auto" w:fill="FFFFFF"/>
        </w:rPr>
        <w:t>,00</w:t>
      </w:r>
      <w:r w:rsidR="002D3D98" w:rsidRPr="0028006D">
        <w:rPr>
          <w:rFonts w:ascii="Times New Roman" w:hAnsi="Times New Roman" w:cs="Times New Roman"/>
          <w:shd w:val="clear" w:color="auto" w:fill="FFFFFF"/>
        </w:rPr>
        <w:t> грн.</w:t>
      </w:r>
      <w:r w:rsidR="002D3D98" w:rsidRPr="0028006D">
        <w:rPr>
          <w:rFonts w:ascii="Times New Roman" w:hAnsi="Times New Roman" w:cs="Times New Roman"/>
        </w:rPr>
        <w:t xml:space="preserve"> ID</w:t>
      </w:r>
      <w:r w:rsidR="002D3D98" w:rsidRPr="0028006D">
        <w:rPr>
          <w:rFonts w:ascii="Times New Roman" w:hAnsi="Times New Roman" w:cs="Times New Roman"/>
          <w:b/>
        </w:rPr>
        <w:t xml:space="preserve">: </w:t>
      </w:r>
      <w:r w:rsidRPr="0028006D">
        <w:rPr>
          <w:rFonts w:ascii="Times New Roman" w:hAnsi="Times New Roman" w:cs="Times New Roman"/>
          <w:shd w:val="clear" w:color="auto" w:fill="FFFFFF"/>
        </w:rPr>
        <w:t>UA-2024-05-30-010479-a</w:t>
      </w:r>
      <w:r w:rsidR="002D3D98" w:rsidRPr="0028006D">
        <w:rPr>
          <w:rFonts w:ascii="Times New Roman" w:hAnsi="Times New Roman" w:cs="Times New Roman"/>
          <w:shd w:val="clear" w:color="auto" w:fill="FFFFFF"/>
        </w:rPr>
        <w:t xml:space="preserve"> </w:t>
      </w:r>
      <w:r w:rsidR="00FE718D" w:rsidRPr="0028006D">
        <w:rPr>
          <w:rFonts w:ascii="Times New Roman" w:hAnsi="Times New Roman" w:cs="Times New Roman"/>
        </w:rPr>
        <w:fldChar w:fldCharType="begin"/>
      </w:r>
      <w:r w:rsidR="00FA124F" w:rsidRPr="0028006D">
        <w:rPr>
          <w:rFonts w:ascii="Times New Roman" w:hAnsi="Times New Roman" w:cs="Times New Roman"/>
        </w:rPr>
        <w:instrText>HYPERLINK "https://zakupki.prom.ua/gov/tenders/UA-2023-06-26-012289-a"</w:instrText>
      </w:r>
      <w:r w:rsidR="00FE718D" w:rsidRPr="0028006D">
        <w:rPr>
          <w:rFonts w:ascii="Times New Roman" w:hAnsi="Times New Roman" w:cs="Times New Roman"/>
        </w:rPr>
        <w:fldChar w:fldCharType="separate"/>
      </w:r>
      <w:r w:rsidR="00FA124F" w:rsidRPr="0028006D">
        <w:rPr>
          <w:rFonts w:ascii="Times New Roman" w:hAnsi="Times New Roman" w:cs="Times New Roman"/>
        </w:rPr>
        <w:t xml:space="preserve">розміщена на </w:t>
      </w:r>
      <w:r w:rsidR="00FA124F" w:rsidRPr="0028006D">
        <w:rPr>
          <w:rStyle w:val="rvts23"/>
          <w:rFonts w:ascii="Times New Roman" w:hAnsi="Times New Roman" w:cs="Times New Roman"/>
        </w:rPr>
        <w:t xml:space="preserve">веб-порталі Уповноваженого органу з питань закупівель </w:t>
      </w:r>
      <w:r w:rsidR="00FA124F" w:rsidRPr="0028006D">
        <w:rPr>
          <w:rStyle w:val="rvts23"/>
          <w:rFonts w:ascii="Times New Roman" w:hAnsi="Times New Roman" w:cs="Times New Roman"/>
          <w:lang w:val="en-US"/>
        </w:rPr>
        <w:t>prozorro</w:t>
      </w:r>
      <w:r w:rsidR="00FA124F" w:rsidRPr="0028006D">
        <w:rPr>
          <w:rStyle w:val="rvts23"/>
          <w:rFonts w:ascii="Times New Roman" w:hAnsi="Times New Roman" w:cs="Times New Roman"/>
        </w:rPr>
        <w:t>.</w:t>
      </w:r>
      <w:r w:rsidR="00FA124F" w:rsidRPr="0028006D">
        <w:rPr>
          <w:rStyle w:val="rvts23"/>
          <w:rFonts w:ascii="Times New Roman" w:hAnsi="Times New Roman" w:cs="Times New Roman"/>
          <w:lang w:val="en-US"/>
        </w:rPr>
        <w:t>gov</w:t>
      </w:r>
      <w:r w:rsidR="00FA124F" w:rsidRPr="0028006D">
        <w:rPr>
          <w:rStyle w:val="rvts23"/>
          <w:rFonts w:ascii="Times New Roman" w:hAnsi="Times New Roman" w:cs="Times New Roman"/>
        </w:rPr>
        <w:t>.</w:t>
      </w:r>
      <w:r w:rsidR="00FA124F" w:rsidRPr="0028006D">
        <w:rPr>
          <w:rStyle w:val="rvts23"/>
          <w:rFonts w:ascii="Times New Roman" w:hAnsi="Times New Roman" w:cs="Times New Roman"/>
          <w:lang w:val="en-US"/>
        </w:rPr>
        <w:t>ua</w:t>
      </w:r>
      <w:r w:rsidR="00FA124F" w:rsidRPr="0028006D">
        <w:rPr>
          <w:rStyle w:val="rvts23"/>
          <w:rFonts w:ascii="Times New Roman" w:hAnsi="Times New Roman" w:cs="Times New Roman"/>
        </w:rPr>
        <w:t>.</w:t>
      </w:r>
    </w:p>
    <w:p w:rsidR="009A700C" w:rsidRPr="0028006D" w:rsidRDefault="00FE718D" w:rsidP="0028006D">
      <w:pPr>
        <w:pStyle w:val="a4"/>
        <w:ind w:left="0" w:firstLine="567"/>
        <w:jc w:val="both"/>
        <w:rPr>
          <w:b/>
          <w:sz w:val="22"/>
          <w:szCs w:val="22"/>
          <w:lang w:val="uk-UA"/>
        </w:rPr>
      </w:pPr>
      <w:r w:rsidRPr="0028006D">
        <w:rPr>
          <w:sz w:val="22"/>
          <w:szCs w:val="22"/>
        </w:rPr>
        <w:fldChar w:fldCharType="end"/>
      </w:r>
      <w:r w:rsidR="009A700C" w:rsidRPr="0028006D">
        <w:rPr>
          <w:rStyle w:val="rvts23"/>
          <w:sz w:val="22"/>
          <w:szCs w:val="22"/>
        </w:rPr>
        <w:t>Крайній термін</w:t>
      </w:r>
      <w:r w:rsidR="009A700C" w:rsidRPr="0028006D">
        <w:rPr>
          <w:sz w:val="22"/>
          <w:szCs w:val="22"/>
        </w:rPr>
        <w:t xml:space="preserve"> подання пропозицій Учасників в електронній системі закупівель:  </w:t>
      </w:r>
      <w:r w:rsidR="00F83FDA" w:rsidRPr="0028006D">
        <w:rPr>
          <w:sz w:val="22"/>
          <w:szCs w:val="22"/>
          <w:u w:val="single"/>
        </w:rPr>
        <w:t xml:space="preserve">до </w:t>
      </w:r>
      <w:r w:rsidR="00F83FDA" w:rsidRPr="0028006D">
        <w:rPr>
          <w:sz w:val="22"/>
          <w:szCs w:val="22"/>
          <w:u w:val="single"/>
          <w:lang w:val="uk-UA"/>
        </w:rPr>
        <w:t>0</w:t>
      </w:r>
      <w:r w:rsidR="009A700C" w:rsidRPr="0028006D">
        <w:rPr>
          <w:sz w:val="22"/>
          <w:szCs w:val="22"/>
          <w:u w:val="single"/>
        </w:rPr>
        <w:t xml:space="preserve">0:00 год.  </w:t>
      </w:r>
      <w:r w:rsidR="0005164B" w:rsidRPr="0028006D">
        <w:rPr>
          <w:sz w:val="22"/>
          <w:szCs w:val="22"/>
          <w:u w:val="single"/>
          <w:lang w:val="uk-UA"/>
        </w:rPr>
        <w:t>17 червня</w:t>
      </w:r>
      <w:r w:rsidR="00F83FDA" w:rsidRPr="0028006D">
        <w:rPr>
          <w:sz w:val="22"/>
          <w:szCs w:val="22"/>
          <w:u w:val="single"/>
          <w:lang w:val="uk-UA"/>
        </w:rPr>
        <w:t xml:space="preserve"> </w:t>
      </w:r>
      <w:r w:rsidR="0005164B" w:rsidRPr="0028006D">
        <w:rPr>
          <w:sz w:val="22"/>
          <w:szCs w:val="22"/>
          <w:u w:val="single"/>
        </w:rPr>
        <w:t>202</w:t>
      </w:r>
      <w:r w:rsidR="0005164B" w:rsidRPr="0028006D">
        <w:rPr>
          <w:sz w:val="22"/>
          <w:szCs w:val="22"/>
          <w:u w:val="single"/>
          <w:lang w:val="uk-UA"/>
        </w:rPr>
        <w:t>4</w:t>
      </w:r>
      <w:r w:rsidR="009A700C" w:rsidRPr="0028006D">
        <w:rPr>
          <w:sz w:val="22"/>
          <w:szCs w:val="22"/>
          <w:u w:val="single"/>
        </w:rPr>
        <w:t xml:space="preserve"> року.</w:t>
      </w:r>
    </w:p>
    <w:p w:rsidR="009A700C" w:rsidRPr="0028006D" w:rsidRDefault="009A700C" w:rsidP="0028006D">
      <w:pPr>
        <w:pStyle w:val="a4"/>
        <w:ind w:left="0" w:firstLine="284"/>
        <w:jc w:val="both"/>
        <w:outlineLvl w:val="0"/>
        <w:rPr>
          <w:sz w:val="22"/>
          <w:szCs w:val="22"/>
          <w:lang w:val="uk-UA"/>
        </w:rPr>
      </w:pPr>
      <w:r w:rsidRPr="0028006D">
        <w:rPr>
          <w:sz w:val="22"/>
          <w:szCs w:val="22"/>
        </w:rPr>
        <w:tab/>
      </w:r>
    </w:p>
    <w:p w:rsidR="00C751BE" w:rsidRDefault="00C751BE" w:rsidP="00355816">
      <w:pPr>
        <w:pStyle w:val="a4"/>
        <w:ind w:left="0"/>
        <w:jc w:val="both"/>
        <w:outlineLvl w:val="0"/>
        <w:rPr>
          <w:rFonts w:eastAsiaTheme="minorHAnsi"/>
          <w:sz w:val="22"/>
          <w:szCs w:val="22"/>
          <w:lang w:val="uk-UA" w:eastAsia="uk-UA"/>
        </w:rPr>
      </w:pPr>
      <w:bookmarkStart w:id="0" w:name="_GoBack"/>
      <w:bookmarkEnd w:id="0"/>
    </w:p>
    <w:p w:rsidR="00C751BE" w:rsidRDefault="00C751BE" w:rsidP="009A700C">
      <w:pPr>
        <w:pStyle w:val="a4"/>
        <w:ind w:left="0" w:firstLine="284"/>
        <w:jc w:val="both"/>
        <w:outlineLvl w:val="0"/>
        <w:rPr>
          <w:rFonts w:eastAsiaTheme="minorHAnsi"/>
          <w:sz w:val="22"/>
          <w:szCs w:val="22"/>
          <w:lang w:val="uk-UA" w:eastAsia="uk-UA"/>
        </w:rPr>
      </w:pPr>
    </w:p>
    <w:p w:rsidR="00C751BE" w:rsidRDefault="00C751BE" w:rsidP="009A700C">
      <w:pPr>
        <w:pStyle w:val="a4"/>
        <w:ind w:left="0" w:firstLine="284"/>
        <w:jc w:val="both"/>
        <w:outlineLvl w:val="0"/>
        <w:rPr>
          <w:rFonts w:eastAsiaTheme="minorHAnsi"/>
          <w:sz w:val="22"/>
          <w:szCs w:val="22"/>
          <w:lang w:val="uk-UA" w:eastAsia="uk-UA"/>
        </w:rPr>
      </w:pPr>
    </w:p>
    <w:p w:rsidR="00C751BE" w:rsidRPr="00314681" w:rsidRDefault="00C751BE" w:rsidP="009A700C">
      <w:pPr>
        <w:pStyle w:val="a4"/>
        <w:ind w:left="0" w:firstLine="284"/>
        <w:jc w:val="both"/>
        <w:outlineLvl w:val="0"/>
        <w:rPr>
          <w:rFonts w:eastAsiaTheme="minorHAnsi"/>
          <w:sz w:val="22"/>
          <w:szCs w:val="22"/>
          <w:lang w:val="uk-UA" w:eastAsia="uk-UA"/>
        </w:rPr>
      </w:pPr>
    </w:p>
    <w:p w:rsidR="009A700C" w:rsidRPr="00314681" w:rsidRDefault="0005164B" w:rsidP="009A700C">
      <w:pPr>
        <w:spacing w:after="0" w:line="240" w:lineRule="auto"/>
        <w:jc w:val="both"/>
        <w:rPr>
          <w:rFonts w:ascii="Times New Roman" w:hAnsi="Times New Roman" w:cs="Times New Roman"/>
        </w:rPr>
      </w:pPr>
      <w:r w:rsidRPr="00314681">
        <w:rPr>
          <w:rFonts w:ascii="Times New Roman" w:hAnsi="Times New Roman" w:cs="Times New Roman"/>
        </w:rPr>
        <w:t>Н</w:t>
      </w:r>
      <w:r w:rsidR="009A700C" w:rsidRPr="00314681">
        <w:rPr>
          <w:rFonts w:ascii="Times New Roman" w:hAnsi="Times New Roman" w:cs="Times New Roman"/>
        </w:rPr>
        <w:t xml:space="preserve">ачальник  УЖКГ міської ради </w:t>
      </w:r>
      <w:r w:rsidR="009A700C" w:rsidRPr="00314681">
        <w:rPr>
          <w:rFonts w:ascii="Times New Roman" w:hAnsi="Times New Roman" w:cs="Times New Roman"/>
        </w:rPr>
        <w:tab/>
        <w:t xml:space="preserve">                                          </w:t>
      </w:r>
      <w:r w:rsidR="00F83FDA" w:rsidRPr="00314681">
        <w:rPr>
          <w:rFonts w:ascii="Times New Roman" w:hAnsi="Times New Roman" w:cs="Times New Roman"/>
        </w:rPr>
        <w:t xml:space="preserve">      </w:t>
      </w:r>
      <w:r w:rsidR="00314681" w:rsidRPr="00314681">
        <w:rPr>
          <w:rFonts w:ascii="Times New Roman" w:hAnsi="Times New Roman" w:cs="Times New Roman"/>
        </w:rPr>
        <w:tab/>
      </w:r>
      <w:r w:rsidR="00314681" w:rsidRPr="00314681">
        <w:rPr>
          <w:rFonts w:ascii="Times New Roman" w:hAnsi="Times New Roman" w:cs="Times New Roman"/>
        </w:rPr>
        <w:tab/>
      </w:r>
      <w:r w:rsidR="003125DF">
        <w:rPr>
          <w:rFonts w:ascii="Times New Roman" w:hAnsi="Times New Roman" w:cs="Times New Roman"/>
        </w:rPr>
        <w:tab/>
        <w:t xml:space="preserve">         </w:t>
      </w:r>
      <w:r w:rsidRPr="00314681">
        <w:rPr>
          <w:rFonts w:ascii="Times New Roman" w:hAnsi="Times New Roman" w:cs="Times New Roman"/>
        </w:rPr>
        <w:t>Тарас ФІЦАК</w:t>
      </w:r>
    </w:p>
    <w:p w:rsidR="009A700C" w:rsidRPr="00314681" w:rsidRDefault="009A700C" w:rsidP="009A700C">
      <w:pPr>
        <w:spacing w:after="0" w:line="240" w:lineRule="auto"/>
        <w:jc w:val="both"/>
        <w:rPr>
          <w:rFonts w:ascii="Times New Roman" w:hAnsi="Times New Roman" w:cs="Times New Roman"/>
        </w:rPr>
      </w:pPr>
    </w:p>
    <w:p w:rsidR="009A700C" w:rsidRDefault="009A700C" w:rsidP="009A700C">
      <w:pPr>
        <w:spacing w:after="0" w:line="240" w:lineRule="auto"/>
        <w:jc w:val="both"/>
        <w:rPr>
          <w:rFonts w:ascii="Times New Roman" w:hAnsi="Times New Roman" w:cs="Times New Roman"/>
        </w:rPr>
      </w:pPr>
    </w:p>
    <w:p w:rsidR="009A700C" w:rsidRDefault="009A700C" w:rsidP="009A700C">
      <w:pPr>
        <w:spacing w:after="0" w:line="240" w:lineRule="auto"/>
        <w:jc w:val="both"/>
        <w:rPr>
          <w:rFonts w:ascii="Times New Roman" w:hAnsi="Times New Roman" w:cs="Times New Roman"/>
        </w:rPr>
      </w:pPr>
    </w:p>
    <w:p w:rsidR="009A700C" w:rsidRPr="00314681" w:rsidRDefault="009A700C" w:rsidP="009A700C">
      <w:pPr>
        <w:autoSpaceDE w:val="0"/>
        <w:autoSpaceDN w:val="0"/>
        <w:adjustRightInd w:val="0"/>
        <w:spacing w:line="240" w:lineRule="auto"/>
        <w:jc w:val="both"/>
        <w:rPr>
          <w:rFonts w:ascii="Times New Roman" w:hAnsi="Times New Roman" w:cs="Times New Roman"/>
        </w:rPr>
      </w:pPr>
    </w:p>
    <w:p w:rsidR="009A700C" w:rsidRPr="00314681" w:rsidRDefault="009A700C" w:rsidP="009A700C">
      <w:pPr>
        <w:autoSpaceDE w:val="0"/>
        <w:autoSpaceDN w:val="0"/>
        <w:adjustRightInd w:val="0"/>
        <w:spacing w:line="240" w:lineRule="auto"/>
        <w:jc w:val="both"/>
        <w:rPr>
          <w:rFonts w:ascii="Times New Roman" w:hAnsi="Times New Roman" w:cs="Times New Roman"/>
        </w:rPr>
      </w:pPr>
    </w:p>
    <w:p w:rsidR="00CE66FA" w:rsidRPr="00314681" w:rsidRDefault="00CE66FA">
      <w:pPr>
        <w:rPr>
          <w:rFonts w:ascii="Times New Roman" w:hAnsi="Times New Roman" w:cs="Times New Roman"/>
        </w:rPr>
      </w:pPr>
    </w:p>
    <w:sectPr w:rsidR="00CE66FA" w:rsidRPr="00314681" w:rsidSect="003E137F">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562" w:rsidRDefault="00565562" w:rsidP="00CE66FA">
      <w:pPr>
        <w:spacing w:after="0" w:line="240" w:lineRule="auto"/>
      </w:pPr>
      <w:r>
        <w:separator/>
      </w:r>
    </w:p>
  </w:endnote>
  <w:endnote w:type="continuationSeparator" w:id="0">
    <w:p w:rsidR="00565562" w:rsidRDefault="00565562" w:rsidP="00CE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562" w:rsidRDefault="00565562" w:rsidP="00CE66FA">
      <w:pPr>
        <w:spacing w:after="0" w:line="240" w:lineRule="auto"/>
      </w:pPr>
      <w:r>
        <w:separator/>
      </w:r>
    </w:p>
  </w:footnote>
  <w:footnote w:type="continuationSeparator" w:id="0">
    <w:p w:rsidR="00565562" w:rsidRDefault="00565562" w:rsidP="00CE6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34D36"/>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700C"/>
    <w:rsid w:val="00031A2E"/>
    <w:rsid w:val="0005164B"/>
    <w:rsid w:val="000E201E"/>
    <w:rsid w:val="00131D20"/>
    <w:rsid w:val="00166F6D"/>
    <w:rsid w:val="0016756A"/>
    <w:rsid w:val="001C59ED"/>
    <w:rsid w:val="001F0E91"/>
    <w:rsid w:val="002508F5"/>
    <w:rsid w:val="0028006D"/>
    <w:rsid w:val="002D3D98"/>
    <w:rsid w:val="0030647A"/>
    <w:rsid w:val="003125DF"/>
    <w:rsid w:val="00314681"/>
    <w:rsid w:val="00342F58"/>
    <w:rsid w:val="00355816"/>
    <w:rsid w:val="0038348E"/>
    <w:rsid w:val="003E137F"/>
    <w:rsid w:val="00483597"/>
    <w:rsid w:val="004C262B"/>
    <w:rsid w:val="00535522"/>
    <w:rsid w:val="00542EAA"/>
    <w:rsid w:val="00565562"/>
    <w:rsid w:val="00570FD5"/>
    <w:rsid w:val="006779EE"/>
    <w:rsid w:val="00684B34"/>
    <w:rsid w:val="00686770"/>
    <w:rsid w:val="006B3BC3"/>
    <w:rsid w:val="006D260E"/>
    <w:rsid w:val="006F155D"/>
    <w:rsid w:val="0075032F"/>
    <w:rsid w:val="00751057"/>
    <w:rsid w:val="007E526A"/>
    <w:rsid w:val="00805870"/>
    <w:rsid w:val="008329F0"/>
    <w:rsid w:val="00864289"/>
    <w:rsid w:val="009A700C"/>
    <w:rsid w:val="009E66D6"/>
    <w:rsid w:val="00A33134"/>
    <w:rsid w:val="00A90481"/>
    <w:rsid w:val="00AA51D0"/>
    <w:rsid w:val="00AC3E0F"/>
    <w:rsid w:val="00AE472E"/>
    <w:rsid w:val="00B0713A"/>
    <w:rsid w:val="00B24D03"/>
    <w:rsid w:val="00BA6F1B"/>
    <w:rsid w:val="00BE2864"/>
    <w:rsid w:val="00BE7950"/>
    <w:rsid w:val="00BF10EC"/>
    <w:rsid w:val="00C138EE"/>
    <w:rsid w:val="00C751BE"/>
    <w:rsid w:val="00C77EAF"/>
    <w:rsid w:val="00C850A5"/>
    <w:rsid w:val="00CE5F1B"/>
    <w:rsid w:val="00CE66FA"/>
    <w:rsid w:val="00CF68BA"/>
    <w:rsid w:val="00D41B60"/>
    <w:rsid w:val="00D45190"/>
    <w:rsid w:val="00D50E27"/>
    <w:rsid w:val="00D52B49"/>
    <w:rsid w:val="00D921AC"/>
    <w:rsid w:val="00DF7D6A"/>
    <w:rsid w:val="00E10498"/>
    <w:rsid w:val="00E15A06"/>
    <w:rsid w:val="00E26E1F"/>
    <w:rsid w:val="00E62B46"/>
    <w:rsid w:val="00E927BB"/>
    <w:rsid w:val="00F83FDA"/>
    <w:rsid w:val="00FA124F"/>
    <w:rsid w:val="00FD1981"/>
    <w:rsid w:val="00FE71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941B"/>
  <w15:docId w15:val="{AEF1CAF4-8CE3-4416-BD47-D0CCE6F2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18D"/>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 w:type="paragraph" w:styleId="a7">
    <w:name w:val="header"/>
    <w:basedOn w:val="a"/>
    <w:link w:val="a8"/>
    <w:uiPriority w:val="99"/>
    <w:semiHidden/>
    <w:unhideWhenUsed/>
    <w:rsid w:val="00CE66FA"/>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CE66FA"/>
    <w:rPr>
      <w:rFonts w:eastAsiaTheme="minorEastAsia"/>
      <w:lang w:eastAsia="uk-UA"/>
    </w:rPr>
  </w:style>
  <w:style w:type="paragraph" w:styleId="a9">
    <w:name w:val="footer"/>
    <w:basedOn w:val="a"/>
    <w:link w:val="aa"/>
    <w:uiPriority w:val="99"/>
    <w:semiHidden/>
    <w:unhideWhenUsed/>
    <w:rsid w:val="00CE66FA"/>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CE66FA"/>
    <w:rPr>
      <w:rFonts w:eastAsiaTheme="minorEastAsia"/>
      <w:lang w:eastAsia="uk-UA"/>
    </w:rPr>
  </w:style>
  <w:style w:type="table" w:styleId="ab">
    <w:name w:val="Table Grid"/>
    <w:basedOn w:val="a1"/>
    <w:uiPriority w:val="59"/>
    <w:rsid w:val="000E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1"/>
    <w:qFormat/>
    <w:rsid w:val="002508F5"/>
    <w:pPr>
      <w:spacing w:after="160" w:line="259" w:lineRule="auto"/>
      <w:ind w:left="720"/>
      <w:contextualSpacing/>
    </w:pPr>
    <w:rPr>
      <w:rFonts w:ascii="Calibri" w:eastAsia="Calibri" w:hAnsi="Calibri" w:cs="Calibri"/>
    </w:rPr>
  </w:style>
  <w:style w:type="character" w:customStyle="1" w:styleId="qaclassifierdescrcode">
    <w:name w:val="qa_classifier_descr_code"/>
    <w:basedOn w:val="a0"/>
    <w:rsid w:val="00031A2E"/>
  </w:style>
  <w:style w:type="character" w:customStyle="1" w:styleId="qaclassifierdescrprimary">
    <w:name w:val="qa_classifier_descr_primary"/>
    <w:basedOn w:val="a0"/>
    <w:rsid w:val="00031A2E"/>
  </w:style>
  <w:style w:type="character" w:customStyle="1" w:styleId="qaclassifierdk">
    <w:name w:val="qa_classifier_dk"/>
    <w:basedOn w:val="a0"/>
    <w:rsid w:val="0005164B"/>
    <w:rPr>
      <w:rFonts w:ascii="Times New Roman" w:hAnsi="Times New Roman" w:cs="Times New Roman" w:hint="default"/>
    </w:rPr>
  </w:style>
  <w:style w:type="character" w:styleId="ad">
    <w:name w:val="FollowedHyperlink"/>
    <w:basedOn w:val="a0"/>
    <w:uiPriority w:val="99"/>
    <w:semiHidden/>
    <w:unhideWhenUsed/>
    <w:rsid w:val="0005164B"/>
    <w:rPr>
      <w:color w:val="800080" w:themeColor="followedHyperlink"/>
      <w:u w:val="single"/>
    </w:rPr>
  </w:style>
  <w:style w:type="paragraph" w:customStyle="1" w:styleId="15">
    <w:name w:val="Заголовок 15"/>
    <w:basedOn w:val="a"/>
    <w:uiPriority w:val="1"/>
    <w:qFormat/>
    <w:rsid w:val="0028006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styleId="ae">
    <w:name w:val="Strong"/>
    <w:basedOn w:val="a0"/>
    <w:uiPriority w:val="22"/>
    <w:qFormat/>
    <w:rsid w:val="00C75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38516">
      <w:bodyDiv w:val="1"/>
      <w:marLeft w:val="0"/>
      <w:marRight w:val="0"/>
      <w:marTop w:val="0"/>
      <w:marBottom w:val="0"/>
      <w:divBdr>
        <w:top w:val="none" w:sz="0" w:space="0" w:color="auto"/>
        <w:left w:val="none" w:sz="0" w:space="0" w:color="auto"/>
        <w:bottom w:val="none" w:sz="0" w:space="0" w:color="auto"/>
        <w:right w:val="none" w:sz="0" w:space="0" w:color="auto"/>
      </w:divBdr>
    </w:div>
    <w:div w:id="662512503">
      <w:bodyDiv w:val="1"/>
      <w:marLeft w:val="0"/>
      <w:marRight w:val="0"/>
      <w:marTop w:val="0"/>
      <w:marBottom w:val="0"/>
      <w:divBdr>
        <w:top w:val="none" w:sz="0" w:space="0" w:color="auto"/>
        <w:left w:val="none" w:sz="0" w:space="0" w:color="auto"/>
        <w:bottom w:val="none" w:sz="0" w:space="0" w:color="auto"/>
        <w:right w:val="none" w:sz="0" w:space="0" w:color="auto"/>
      </w:divBdr>
    </w:div>
    <w:div w:id="16076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13452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ivli.pro/cabinet/purchases/state_purchase/view/51345276" TargetMode="External"/><Relationship Id="rId5" Type="http://schemas.openxmlformats.org/officeDocument/2006/relationships/footnotes" Target="footnotes.xml"/><Relationship Id="rId10" Type="http://schemas.openxmlformats.org/officeDocument/2006/relationships/hyperlink" Target="https://zakupki.prom.ua/gov/tenders/UA-2023-06-26-012289-a"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513452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12250</Words>
  <Characters>6984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2024-05-31T12:35:00Z</cp:lastPrinted>
  <dcterms:created xsi:type="dcterms:W3CDTF">2024-05-31T12:33:00Z</dcterms:created>
  <dcterms:modified xsi:type="dcterms:W3CDTF">2024-06-03T08:09:00Z</dcterms:modified>
</cp:coreProperties>
</file>