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DE" w:rsidRPr="003D0E89" w:rsidRDefault="002517DE" w:rsidP="002517DE">
      <w:pPr>
        <w:ind w:right="-1"/>
        <w:jc w:val="center"/>
        <w:rPr>
          <w:b/>
          <w:color w:val="000000"/>
          <w:lang w:val="uk-UA"/>
        </w:rPr>
      </w:pPr>
    </w:p>
    <w:tbl>
      <w:tblPr>
        <w:tblW w:w="10184" w:type="dxa"/>
        <w:tblInd w:w="-176" w:type="dxa"/>
        <w:tblLook w:val="01E0"/>
      </w:tblPr>
      <w:tblGrid>
        <w:gridCol w:w="9962"/>
        <w:gridCol w:w="222"/>
      </w:tblGrid>
      <w:tr w:rsidR="00D425C5" w:rsidRPr="003D0E89" w:rsidTr="003268E5">
        <w:trPr>
          <w:trHeight w:val="1076"/>
        </w:trPr>
        <w:tc>
          <w:tcPr>
            <w:tcW w:w="9962" w:type="dxa"/>
          </w:tcPr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E43097" w:rsidRPr="003D0E89" w:rsidRDefault="00E43097" w:rsidP="002517DE">
            <w:pPr>
              <w:jc w:val="center"/>
              <w:rPr>
                <w:lang w:val="uk-UA"/>
              </w:rPr>
            </w:pPr>
          </w:p>
          <w:p w:rsidR="00D425C5" w:rsidRPr="003D0E89" w:rsidRDefault="002517DE" w:rsidP="002517DE">
            <w:pPr>
              <w:jc w:val="center"/>
              <w:rPr>
                <w:lang w:val="uk-UA"/>
              </w:rPr>
            </w:pPr>
            <w:r w:rsidRPr="003D0E89"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tbl>
            <w:tblPr>
              <w:tblpPr w:leftFromText="180" w:rightFromText="180" w:vertAnchor="text" w:tblpY="50"/>
              <w:tblW w:w="9570" w:type="dxa"/>
              <w:tblLook w:val="04A0"/>
            </w:tblPr>
            <w:tblGrid>
              <w:gridCol w:w="4785"/>
              <w:gridCol w:w="4785"/>
            </w:tblGrid>
            <w:tr w:rsidR="00D425C5" w:rsidRPr="003D0E89" w:rsidTr="00D425C5">
              <w:trPr>
                <w:trHeight w:val="706"/>
              </w:trPr>
              <w:tc>
                <w:tcPr>
                  <w:tcW w:w="4785" w:type="dxa"/>
                </w:tcPr>
                <w:p w:rsidR="00D425C5" w:rsidRPr="003D0E89" w:rsidRDefault="002517DE" w:rsidP="00B27DCD">
                  <w:pPr>
                    <w:spacing w:line="202" w:lineRule="atLeast"/>
                    <w:rPr>
                      <w:color w:val="000000"/>
                      <w:sz w:val="26"/>
                      <w:szCs w:val="26"/>
                      <w:lang w:val="uk-UA"/>
                    </w:rPr>
                  </w:pPr>
                  <w:r w:rsidRPr="003D0E89">
                    <w:rPr>
                      <w:sz w:val="28"/>
                      <w:szCs w:val="28"/>
                      <w:lang w:val="uk-UA"/>
                    </w:rPr>
                    <w:t xml:space="preserve">Про </w:t>
                  </w:r>
                  <w:r w:rsidR="003268E5" w:rsidRPr="003D0E89">
                    <w:rPr>
                      <w:sz w:val="28"/>
                      <w:szCs w:val="28"/>
                      <w:lang w:val="uk-UA"/>
                    </w:rPr>
                    <w:t xml:space="preserve">встановлення </w:t>
                  </w:r>
                  <w:r w:rsidR="00690B97" w:rsidRPr="003D0E89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  <w:r w:rsidR="003268E5" w:rsidRPr="003D0E89">
                    <w:rPr>
                      <w:sz w:val="28"/>
                      <w:szCs w:val="28"/>
                      <w:lang w:val="uk-UA"/>
                    </w:rPr>
                    <w:t>податку на нерухоме майно, відмінне від земельної ділянки</w:t>
                  </w:r>
                </w:p>
              </w:tc>
              <w:tc>
                <w:tcPr>
                  <w:tcW w:w="4785" w:type="dxa"/>
                </w:tcPr>
                <w:p w:rsidR="00D425C5" w:rsidRPr="003D0E89" w:rsidRDefault="002517DE" w:rsidP="003268E5">
                  <w:pPr>
                    <w:pStyle w:val="a3"/>
                    <w:jc w:val="right"/>
                    <w:rPr>
                      <w:rFonts w:ascii="Times New Roman" w:eastAsia="Calibri" w:hAnsi="Times New Roman"/>
                      <w:sz w:val="26"/>
                      <w:szCs w:val="26"/>
                      <w:lang w:val="uk-UA"/>
                    </w:rPr>
                  </w:pPr>
                  <w:r w:rsidRPr="003D0E89">
                    <w:rPr>
                      <w:rFonts w:ascii="Times New Roman" w:eastAsia="Calibri" w:hAnsi="Times New Roman"/>
                      <w:sz w:val="26"/>
                      <w:szCs w:val="26"/>
                      <w:lang w:val="uk-UA"/>
                    </w:rPr>
                    <w:t>(</w:t>
                  </w:r>
                  <w:r w:rsidR="00112B70" w:rsidRPr="003D0E89">
                    <w:rPr>
                      <w:rFonts w:ascii="Times New Roman" w:eastAsia="Calibri" w:hAnsi="Times New Roman"/>
                      <w:sz w:val="26"/>
                      <w:szCs w:val="26"/>
                      <w:lang w:val="uk-UA"/>
                    </w:rPr>
                    <w:t xml:space="preserve">              сесія </w:t>
                  </w:r>
                  <w:r w:rsidR="00D425C5" w:rsidRPr="003D0E89">
                    <w:rPr>
                      <w:rFonts w:ascii="Times New Roman" w:eastAsia="Calibri" w:hAnsi="Times New Roman"/>
                      <w:sz w:val="26"/>
                      <w:szCs w:val="26"/>
                      <w:lang w:val="uk-UA"/>
                    </w:rPr>
                    <w:t>восьмого демократичного скликання)</w:t>
                  </w:r>
                </w:p>
              </w:tc>
            </w:tr>
          </w:tbl>
          <w:p w:rsidR="00D425C5" w:rsidRPr="003D0E89" w:rsidRDefault="00D425C5" w:rsidP="003268E5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D425C5" w:rsidRPr="003D0E89" w:rsidRDefault="00D425C5" w:rsidP="003268E5">
            <w:pPr>
              <w:tabs>
                <w:tab w:val="left" w:pos="5954"/>
              </w:tabs>
              <w:ind w:right="-1050"/>
              <w:rPr>
                <w:sz w:val="26"/>
                <w:szCs w:val="26"/>
                <w:lang w:val="uk-UA"/>
              </w:rPr>
            </w:pPr>
          </w:p>
        </w:tc>
      </w:tr>
    </w:tbl>
    <w:p w:rsidR="00D425C5" w:rsidRPr="003D0E89" w:rsidRDefault="00D425C5" w:rsidP="00D425C5">
      <w:pPr>
        <w:jc w:val="both"/>
        <w:rPr>
          <w:sz w:val="28"/>
          <w:szCs w:val="28"/>
          <w:lang w:val="uk-UA"/>
        </w:rPr>
      </w:pPr>
      <w:r w:rsidRPr="003D0E89">
        <w:rPr>
          <w:sz w:val="28"/>
          <w:szCs w:val="28"/>
          <w:lang w:val="uk-UA"/>
        </w:rPr>
        <w:t xml:space="preserve">  </w:t>
      </w:r>
    </w:p>
    <w:p w:rsidR="00D425C5" w:rsidRPr="003D0E89" w:rsidRDefault="00D425C5" w:rsidP="00D425C5">
      <w:pPr>
        <w:jc w:val="both"/>
        <w:rPr>
          <w:sz w:val="28"/>
          <w:szCs w:val="28"/>
          <w:lang w:val="uk-UA"/>
        </w:rPr>
      </w:pPr>
    </w:p>
    <w:p w:rsidR="00D425C5" w:rsidRPr="003D0E89" w:rsidRDefault="00D425C5" w:rsidP="00D425C5">
      <w:pPr>
        <w:pStyle w:val="a5"/>
        <w:ind w:firstLine="284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425C5" w:rsidRPr="003D0E89" w:rsidRDefault="00D425C5" w:rsidP="001F1DAB">
      <w:pPr>
        <w:pStyle w:val="a5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D0E89">
        <w:rPr>
          <w:rFonts w:ascii="Times New Roman" w:hAnsi="Times New Roman"/>
          <w:sz w:val="26"/>
          <w:szCs w:val="26"/>
          <w:lang w:val="uk-UA"/>
        </w:rPr>
        <w:t>Відповідно до Податкового кодексу України, керуючись Закон</w:t>
      </w:r>
      <w:r w:rsidR="00704117" w:rsidRPr="003D0E89">
        <w:rPr>
          <w:rFonts w:ascii="Times New Roman" w:hAnsi="Times New Roman"/>
          <w:sz w:val="26"/>
          <w:szCs w:val="26"/>
          <w:lang w:val="uk-UA"/>
        </w:rPr>
        <w:t>ом</w:t>
      </w:r>
      <w:r w:rsidRPr="003D0E89">
        <w:rPr>
          <w:rFonts w:ascii="Times New Roman" w:hAnsi="Times New Roman"/>
          <w:sz w:val="26"/>
          <w:szCs w:val="26"/>
          <w:lang w:val="uk-UA"/>
        </w:rPr>
        <w:t xml:space="preserve"> України «Про місцеве самоврядування в Україні»</w:t>
      </w:r>
      <w:r w:rsidR="00672ECD">
        <w:rPr>
          <w:rFonts w:ascii="Times New Roman" w:hAnsi="Times New Roman"/>
          <w:sz w:val="26"/>
          <w:szCs w:val="26"/>
          <w:lang w:val="uk-UA"/>
        </w:rPr>
        <w:t xml:space="preserve"> та наказ</w:t>
      </w:r>
      <w:r w:rsidR="00CD6735">
        <w:rPr>
          <w:rFonts w:ascii="Times New Roman" w:hAnsi="Times New Roman"/>
          <w:sz w:val="26"/>
          <w:szCs w:val="26"/>
          <w:lang w:val="uk-UA"/>
        </w:rPr>
        <w:t>у</w:t>
      </w:r>
      <w:r w:rsidR="00672ECD">
        <w:rPr>
          <w:rFonts w:ascii="Times New Roman" w:hAnsi="Times New Roman"/>
          <w:sz w:val="26"/>
          <w:szCs w:val="26"/>
          <w:lang w:val="uk-UA"/>
        </w:rPr>
        <w:t xml:space="preserve"> Міністерства економіки </w:t>
      </w:r>
      <w:r w:rsidR="00FA31FE">
        <w:rPr>
          <w:rFonts w:ascii="Times New Roman" w:hAnsi="Times New Roman"/>
          <w:sz w:val="26"/>
          <w:szCs w:val="26"/>
          <w:lang w:val="uk-UA"/>
        </w:rPr>
        <w:t>України</w:t>
      </w:r>
      <w:r w:rsidR="00672ECD">
        <w:rPr>
          <w:rFonts w:ascii="Times New Roman" w:hAnsi="Times New Roman"/>
          <w:sz w:val="26"/>
          <w:szCs w:val="26"/>
          <w:lang w:val="uk-UA"/>
        </w:rPr>
        <w:t xml:space="preserve"> від 16.05.2023 №3573 «Про затвердження національного класифікатора НК 018:2023 та скасування національного класифікатора ДК 018-2000»</w:t>
      </w:r>
      <w:r w:rsidR="003E4DD4" w:rsidRPr="003D0E89">
        <w:rPr>
          <w:rFonts w:ascii="Times New Roman" w:hAnsi="Times New Roman"/>
          <w:sz w:val="26"/>
          <w:szCs w:val="26"/>
          <w:lang w:val="uk-UA"/>
        </w:rPr>
        <w:t>, беручи до уваги лист</w:t>
      </w:r>
      <w:r w:rsidR="00D02459" w:rsidRPr="003D0E89">
        <w:rPr>
          <w:rFonts w:ascii="Times New Roman" w:hAnsi="Times New Roman"/>
          <w:sz w:val="26"/>
          <w:szCs w:val="26"/>
          <w:lang w:val="uk-UA"/>
        </w:rPr>
        <w:t>и</w:t>
      </w:r>
      <w:r w:rsidR="003E4DD4" w:rsidRPr="003D0E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02459" w:rsidRPr="003D0E89">
        <w:rPr>
          <w:rFonts w:ascii="Times New Roman" w:hAnsi="Times New Roman"/>
          <w:sz w:val="26"/>
          <w:szCs w:val="26"/>
          <w:lang w:val="uk-UA"/>
        </w:rPr>
        <w:t xml:space="preserve">ГУ ДПС в Івано-Франківській області від </w:t>
      </w:r>
      <w:r w:rsidR="00E43097" w:rsidRPr="003D0E89">
        <w:rPr>
          <w:rFonts w:ascii="Times New Roman" w:hAnsi="Times New Roman"/>
          <w:sz w:val="26"/>
          <w:szCs w:val="26"/>
          <w:lang w:val="uk-UA"/>
        </w:rPr>
        <w:t>05</w:t>
      </w:r>
      <w:r w:rsidR="00D02459" w:rsidRPr="003D0E89">
        <w:rPr>
          <w:rFonts w:ascii="Times New Roman" w:hAnsi="Times New Roman"/>
          <w:sz w:val="26"/>
          <w:szCs w:val="26"/>
          <w:lang w:val="uk-UA"/>
        </w:rPr>
        <w:t>.</w:t>
      </w:r>
      <w:r w:rsidR="00E43097" w:rsidRPr="003D0E89">
        <w:rPr>
          <w:rFonts w:ascii="Times New Roman" w:hAnsi="Times New Roman"/>
          <w:sz w:val="26"/>
          <w:szCs w:val="26"/>
          <w:lang w:val="uk-UA"/>
        </w:rPr>
        <w:t>04</w:t>
      </w:r>
      <w:r w:rsidR="00D02459" w:rsidRPr="003D0E89">
        <w:rPr>
          <w:rFonts w:ascii="Times New Roman" w:hAnsi="Times New Roman"/>
          <w:sz w:val="26"/>
          <w:szCs w:val="26"/>
          <w:lang w:val="uk-UA"/>
        </w:rPr>
        <w:t>.202</w:t>
      </w:r>
      <w:r w:rsidR="00E43097" w:rsidRPr="003D0E89">
        <w:rPr>
          <w:rFonts w:ascii="Times New Roman" w:hAnsi="Times New Roman"/>
          <w:sz w:val="26"/>
          <w:szCs w:val="26"/>
          <w:lang w:val="uk-UA"/>
        </w:rPr>
        <w:t>4</w:t>
      </w:r>
      <w:r w:rsidR="00D02459" w:rsidRPr="003D0E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02459" w:rsidRPr="003D0E89">
        <w:rPr>
          <w:rFonts w:ascii="Times New Roman" w:hAnsi="Times New Roman"/>
          <w:sz w:val="28"/>
          <w:szCs w:val="28"/>
          <w:lang w:val="uk-UA"/>
        </w:rPr>
        <w:t>№</w:t>
      </w:r>
      <w:r w:rsidR="00672ECD">
        <w:rPr>
          <w:rFonts w:ascii="Times New Roman" w:hAnsi="Times New Roman"/>
          <w:sz w:val="28"/>
          <w:szCs w:val="28"/>
          <w:lang w:val="uk-UA"/>
        </w:rPr>
        <w:t>4578/5/09-19-04-01-05</w:t>
      </w:r>
      <w:r w:rsidR="00D02459" w:rsidRPr="003D0E89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3D0E89">
        <w:rPr>
          <w:rFonts w:ascii="Times New Roman" w:hAnsi="Times New Roman"/>
          <w:sz w:val="26"/>
          <w:szCs w:val="26"/>
          <w:lang w:val="uk-UA"/>
        </w:rPr>
        <w:t>враховуючи рекомендації постійн</w:t>
      </w:r>
      <w:r w:rsidR="00D02459" w:rsidRPr="003D0E89">
        <w:rPr>
          <w:rFonts w:ascii="Times New Roman" w:hAnsi="Times New Roman"/>
          <w:sz w:val="26"/>
          <w:szCs w:val="26"/>
          <w:lang w:val="uk-UA"/>
        </w:rPr>
        <w:t>ої</w:t>
      </w:r>
      <w:r w:rsidRPr="003D0E89">
        <w:rPr>
          <w:rFonts w:ascii="Times New Roman" w:hAnsi="Times New Roman"/>
          <w:sz w:val="26"/>
          <w:szCs w:val="26"/>
          <w:lang w:val="uk-UA"/>
        </w:rPr>
        <w:t xml:space="preserve"> комісі</w:t>
      </w:r>
      <w:r w:rsidR="00D02459" w:rsidRPr="003D0E89">
        <w:rPr>
          <w:rFonts w:ascii="Times New Roman" w:hAnsi="Times New Roman"/>
          <w:sz w:val="26"/>
          <w:szCs w:val="26"/>
          <w:lang w:val="uk-UA"/>
        </w:rPr>
        <w:t>ї</w:t>
      </w:r>
      <w:r w:rsidRPr="003D0E89">
        <w:rPr>
          <w:rFonts w:ascii="Times New Roman" w:hAnsi="Times New Roman"/>
          <w:sz w:val="26"/>
          <w:szCs w:val="26"/>
          <w:lang w:val="uk-UA"/>
        </w:rPr>
        <w:t xml:space="preserve"> з питань соціально-економічного розвитку, бюджету та інвестиційної політики</w:t>
      </w:r>
      <w:r w:rsidRPr="003D0E89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 xml:space="preserve">, </w:t>
      </w:r>
      <w:r w:rsidRPr="003D0E89">
        <w:rPr>
          <w:rFonts w:ascii="Times New Roman" w:hAnsi="Times New Roman"/>
          <w:sz w:val="26"/>
          <w:szCs w:val="26"/>
          <w:lang w:val="uk-UA"/>
        </w:rPr>
        <w:t>міська рада:</w:t>
      </w:r>
    </w:p>
    <w:p w:rsidR="00D425C5" w:rsidRPr="003D0E89" w:rsidRDefault="00D425C5" w:rsidP="00D425C5">
      <w:pPr>
        <w:pStyle w:val="a5"/>
        <w:rPr>
          <w:rFonts w:ascii="Times New Roman" w:hAnsi="Times New Roman"/>
          <w:b/>
          <w:sz w:val="10"/>
          <w:szCs w:val="10"/>
          <w:lang w:val="uk-UA"/>
        </w:rPr>
      </w:pPr>
    </w:p>
    <w:p w:rsidR="00D425C5" w:rsidRPr="003D0E89" w:rsidRDefault="00D425C5" w:rsidP="00D425C5">
      <w:pPr>
        <w:pStyle w:val="a5"/>
        <w:rPr>
          <w:rFonts w:ascii="Times New Roman" w:hAnsi="Times New Roman"/>
          <w:b/>
          <w:sz w:val="10"/>
          <w:szCs w:val="10"/>
          <w:lang w:val="uk-UA"/>
        </w:rPr>
      </w:pPr>
    </w:p>
    <w:p w:rsidR="00D425C5" w:rsidRPr="003D0E89" w:rsidRDefault="00D425C5" w:rsidP="00D425C5">
      <w:pPr>
        <w:pStyle w:val="a5"/>
        <w:rPr>
          <w:rFonts w:ascii="Times New Roman" w:hAnsi="Times New Roman"/>
          <w:b/>
          <w:sz w:val="10"/>
          <w:szCs w:val="10"/>
          <w:lang w:val="uk-UA"/>
        </w:rPr>
      </w:pPr>
    </w:p>
    <w:p w:rsidR="000B4F82" w:rsidRPr="003D0E89" w:rsidRDefault="000B4F82" w:rsidP="000B4F82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  <w:r w:rsidRPr="003D0E89">
        <w:rPr>
          <w:rFonts w:ascii="Times New Roman" w:hAnsi="Times New Roman"/>
          <w:b/>
          <w:sz w:val="26"/>
          <w:szCs w:val="26"/>
          <w:lang w:val="uk-UA"/>
        </w:rPr>
        <w:t>ВИРІШИЛА:</w:t>
      </w:r>
    </w:p>
    <w:p w:rsidR="000B4F82" w:rsidRPr="003D0E89" w:rsidRDefault="000B4F82" w:rsidP="000B4F82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:rsidR="000B4F82" w:rsidRPr="003D0E89" w:rsidRDefault="000B4F82" w:rsidP="000B4F82">
      <w:pPr>
        <w:pStyle w:val="a5"/>
        <w:rPr>
          <w:rFonts w:ascii="Times New Roman" w:hAnsi="Times New Roman"/>
          <w:b/>
          <w:sz w:val="10"/>
          <w:szCs w:val="10"/>
          <w:lang w:val="uk-UA"/>
        </w:rPr>
      </w:pP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b/>
          <w:color w:val="000000"/>
          <w:sz w:val="26"/>
          <w:szCs w:val="26"/>
          <w:lang w:val="uk-UA"/>
        </w:rPr>
      </w:pPr>
      <w:r w:rsidRPr="003D0E89">
        <w:rPr>
          <w:b/>
          <w:color w:val="000000"/>
          <w:sz w:val="26"/>
          <w:szCs w:val="26"/>
          <w:lang w:val="uk-UA"/>
        </w:rPr>
        <w:t>1. Встановити з 01.01.202</w:t>
      </w:r>
      <w:r w:rsidR="00E43097" w:rsidRPr="003D0E89">
        <w:rPr>
          <w:b/>
          <w:color w:val="000000"/>
          <w:sz w:val="26"/>
          <w:szCs w:val="26"/>
          <w:lang w:val="uk-UA"/>
        </w:rPr>
        <w:t>5</w:t>
      </w:r>
      <w:r w:rsidRPr="003D0E89">
        <w:rPr>
          <w:b/>
          <w:color w:val="000000"/>
          <w:sz w:val="26"/>
          <w:szCs w:val="26"/>
          <w:lang w:val="uk-UA"/>
        </w:rPr>
        <w:t xml:space="preserve"> року на території Калуської міської територіальної громади податок на нерухоме майно, відмінне від земельної ділянки. </w:t>
      </w: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b/>
          <w:color w:val="000000"/>
          <w:sz w:val="10"/>
          <w:szCs w:val="10"/>
          <w:lang w:val="uk-UA"/>
        </w:rPr>
      </w:pP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3D0E89">
        <w:rPr>
          <w:noProof/>
          <w:sz w:val="26"/>
          <w:szCs w:val="26"/>
          <w:lang w:val="uk-UA"/>
        </w:rPr>
        <w:t>1.1. Платники податку на нерухоме майно, відмінне від земельної ділянки визначені  пунктом 266.1 статті 266 Податкового кодексу України.</w:t>
      </w: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noProof/>
          <w:sz w:val="4"/>
          <w:szCs w:val="4"/>
          <w:lang w:val="uk-UA"/>
        </w:rPr>
      </w:pPr>
      <w:r w:rsidRPr="003D0E89">
        <w:rPr>
          <w:noProof/>
          <w:sz w:val="10"/>
          <w:szCs w:val="10"/>
          <w:lang w:val="uk-UA"/>
        </w:rPr>
        <w:t xml:space="preserve"> </w:t>
      </w:r>
    </w:p>
    <w:p w:rsidR="002B2C3B" w:rsidRPr="003D0E89" w:rsidRDefault="00307A95" w:rsidP="002B2C3B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3D0E89">
        <w:rPr>
          <w:color w:val="000000"/>
          <w:sz w:val="26"/>
          <w:szCs w:val="26"/>
          <w:lang w:val="uk-UA"/>
        </w:rPr>
        <w:t>1.2</w:t>
      </w:r>
      <w:r w:rsidR="002B2C3B" w:rsidRPr="003D0E89">
        <w:rPr>
          <w:color w:val="000000"/>
          <w:sz w:val="26"/>
          <w:szCs w:val="26"/>
          <w:lang w:val="uk-UA"/>
        </w:rPr>
        <w:t xml:space="preserve">. Об’єкт оподаткування визначено  пунктом 266.2 </w:t>
      </w:r>
      <w:r w:rsidR="002B2C3B" w:rsidRPr="003D0E89">
        <w:rPr>
          <w:noProof/>
          <w:sz w:val="26"/>
          <w:szCs w:val="26"/>
          <w:lang w:val="uk-UA"/>
        </w:rPr>
        <w:t>статті 266 Податкового кодексу України.</w:t>
      </w: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noProof/>
          <w:sz w:val="10"/>
          <w:szCs w:val="10"/>
          <w:lang w:val="uk-UA"/>
        </w:rPr>
      </w:pPr>
      <w:r w:rsidRPr="003D0E89">
        <w:rPr>
          <w:noProof/>
          <w:sz w:val="10"/>
          <w:szCs w:val="10"/>
          <w:lang w:val="uk-UA"/>
        </w:rPr>
        <w:t xml:space="preserve">      </w:t>
      </w: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3D0E89">
        <w:rPr>
          <w:color w:val="000000"/>
          <w:sz w:val="26"/>
          <w:szCs w:val="26"/>
          <w:lang w:val="uk-UA"/>
        </w:rPr>
        <w:t xml:space="preserve">1.3. База оподаткування об’єктів житлової та нежитлової нерухомості, в тому числі їх часток визначена пунктом 266.3 </w:t>
      </w:r>
      <w:r w:rsidRPr="003D0E89">
        <w:rPr>
          <w:noProof/>
          <w:sz w:val="26"/>
          <w:szCs w:val="26"/>
          <w:lang w:val="uk-UA"/>
        </w:rPr>
        <w:t xml:space="preserve">статті 266  Податкового кодексу України. </w:t>
      </w: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color w:val="000000"/>
          <w:sz w:val="10"/>
          <w:szCs w:val="10"/>
          <w:lang w:val="uk-UA"/>
        </w:rPr>
      </w:pP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3D0E89">
        <w:rPr>
          <w:sz w:val="26"/>
          <w:szCs w:val="26"/>
          <w:lang w:val="uk-UA"/>
        </w:rPr>
        <w:t xml:space="preserve">1.4. </w:t>
      </w:r>
      <w:r w:rsidRPr="003D0E89">
        <w:rPr>
          <w:noProof/>
          <w:sz w:val="26"/>
          <w:szCs w:val="26"/>
          <w:lang w:val="uk-UA"/>
        </w:rPr>
        <w:t>База оподаткування об’єкта/об’єктів житлової нерухомості, в тому числі їх часток, що перебувають у власності фізичн</w:t>
      </w:r>
      <w:r w:rsidR="00307A95" w:rsidRPr="003D0E89">
        <w:rPr>
          <w:noProof/>
          <w:sz w:val="26"/>
          <w:szCs w:val="26"/>
          <w:lang w:val="uk-UA"/>
        </w:rPr>
        <w:t>ої особи-платника податку, змен</w:t>
      </w:r>
      <w:r w:rsidRPr="003D0E89">
        <w:rPr>
          <w:noProof/>
          <w:sz w:val="26"/>
          <w:szCs w:val="26"/>
          <w:lang w:val="uk-UA"/>
        </w:rPr>
        <w:t xml:space="preserve">шується відповідно до </w:t>
      </w:r>
      <w:r w:rsidRPr="003D0E89">
        <w:rPr>
          <w:sz w:val="26"/>
          <w:szCs w:val="26"/>
          <w:lang w:val="uk-UA"/>
        </w:rPr>
        <w:t xml:space="preserve">підпункту 266.4.1 пункту 266.4 </w:t>
      </w:r>
      <w:r w:rsidRPr="003D0E89">
        <w:rPr>
          <w:noProof/>
          <w:sz w:val="26"/>
          <w:szCs w:val="26"/>
          <w:lang w:val="uk-UA"/>
        </w:rPr>
        <w:t>статті 266 Податкового кодексу України:</w:t>
      </w:r>
    </w:p>
    <w:p w:rsidR="002B2C3B" w:rsidRPr="003D0E89" w:rsidRDefault="002B2C3B" w:rsidP="002B2C3B">
      <w:pPr>
        <w:pStyle w:val="a6"/>
        <w:shd w:val="clear" w:color="auto" w:fill="FFFFFF"/>
        <w:spacing w:line="202" w:lineRule="atLeast"/>
        <w:ind w:left="0" w:firstLine="426"/>
        <w:jc w:val="both"/>
        <w:rPr>
          <w:noProof/>
          <w:sz w:val="26"/>
          <w:szCs w:val="26"/>
        </w:rPr>
      </w:pPr>
      <w:r w:rsidRPr="003D0E89">
        <w:rPr>
          <w:noProof/>
          <w:sz w:val="26"/>
          <w:szCs w:val="26"/>
        </w:rPr>
        <w:t>а)  для квартири/квартир незалежно від їх кількості – на 60 кв. метрів;</w:t>
      </w:r>
    </w:p>
    <w:p w:rsidR="002B2C3B" w:rsidRPr="003D0E89" w:rsidRDefault="002B2C3B" w:rsidP="002B2C3B">
      <w:pPr>
        <w:pStyle w:val="a6"/>
        <w:shd w:val="clear" w:color="auto" w:fill="FFFFFF"/>
        <w:spacing w:line="202" w:lineRule="atLeast"/>
        <w:ind w:left="0" w:firstLine="426"/>
        <w:jc w:val="both"/>
        <w:rPr>
          <w:noProof/>
          <w:sz w:val="26"/>
          <w:szCs w:val="26"/>
        </w:rPr>
      </w:pPr>
      <w:r w:rsidRPr="003D0E89">
        <w:rPr>
          <w:noProof/>
          <w:sz w:val="26"/>
          <w:szCs w:val="26"/>
        </w:rPr>
        <w:t>б) для житлового будинку/будинків незалежно від їх кількості</w:t>
      </w:r>
      <w:r w:rsidR="00654C72">
        <w:rPr>
          <w:noProof/>
          <w:sz w:val="26"/>
          <w:szCs w:val="26"/>
        </w:rPr>
        <w:t xml:space="preserve"> </w:t>
      </w:r>
      <w:r w:rsidRPr="003D0E89">
        <w:rPr>
          <w:noProof/>
          <w:sz w:val="26"/>
          <w:szCs w:val="26"/>
        </w:rPr>
        <w:t>-</w:t>
      </w:r>
      <w:r w:rsidR="00654C72">
        <w:rPr>
          <w:noProof/>
          <w:sz w:val="26"/>
          <w:szCs w:val="26"/>
        </w:rPr>
        <w:t xml:space="preserve"> </w:t>
      </w:r>
      <w:r w:rsidRPr="003D0E89">
        <w:rPr>
          <w:noProof/>
          <w:sz w:val="26"/>
          <w:szCs w:val="26"/>
        </w:rPr>
        <w:t>120 кв. метрів;</w:t>
      </w:r>
    </w:p>
    <w:p w:rsidR="002B2C3B" w:rsidRPr="003D0E89" w:rsidRDefault="002B2C3B" w:rsidP="002B2C3B">
      <w:pPr>
        <w:pStyle w:val="a6"/>
        <w:shd w:val="clear" w:color="auto" w:fill="FFFFFF"/>
        <w:spacing w:line="202" w:lineRule="atLeast"/>
        <w:ind w:left="0" w:firstLine="426"/>
        <w:jc w:val="both"/>
        <w:rPr>
          <w:noProof/>
          <w:sz w:val="26"/>
          <w:szCs w:val="26"/>
        </w:rPr>
      </w:pPr>
      <w:r w:rsidRPr="003D0E89">
        <w:rPr>
          <w:noProof/>
          <w:sz w:val="26"/>
          <w:szCs w:val="26"/>
        </w:rPr>
        <w:t xml:space="preserve"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 - на 180 кв. метрів. </w:t>
      </w:r>
    </w:p>
    <w:p w:rsidR="002B2C3B" w:rsidRPr="003D0E89" w:rsidRDefault="002B2C3B" w:rsidP="002B2C3B">
      <w:pPr>
        <w:pStyle w:val="a6"/>
        <w:shd w:val="clear" w:color="auto" w:fill="FFFFFF"/>
        <w:spacing w:line="202" w:lineRule="atLeast"/>
        <w:ind w:left="0" w:firstLine="426"/>
        <w:jc w:val="both"/>
        <w:rPr>
          <w:noProof/>
          <w:sz w:val="10"/>
          <w:szCs w:val="10"/>
        </w:rPr>
      </w:pPr>
    </w:p>
    <w:p w:rsidR="002B2C3B" w:rsidRPr="003D0E89" w:rsidRDefault="002B2C3B" w:rsidP="002B2C3B">
      <w:pPr>
        <w:pStyle w:val="a6"/>
        <w:shd w:val="clear" w:color="auto" w:fill="FFFFFF"/>
        <w:spacing w:line="202" w:lineRule="atLeast"/>
        <w:ind w:left="0" w:firstLine="426"/>
        <w:jc w:val="both"/>
        <w:rPr>
          <w:noProof/>
          <w:sz w:val="26"/>
          <w:szCs w:val="26"/>
        </w:rPr>
      </w:pPr>
      <w:r w:rsidRPr="003D0E89">
        <w:rPr>
          <w:noProof/>
          <w:sz w:val="26"/>
          <w:szCs w:val="26"/>
        </w:rPr>
        <w:lastRenderedPageBreak/>
        <w:t>Таке зменшення надається один раз за кожен базовий податковий (звітний) період (рік).</w:t>
      </w:r>
    </w:p>
    <w:p w:rsidR="002B2C3B" w:rsidRPr="003D0E89" w:rsidRDefault="002B2C3B" w:rsidP="002B2C3B">
      <w:pPr>
        <w:pStyle w:val="a6"/>
        <w:shd w:val="clear" w:color="auto" w:fill="FFFFFF"/>
        <w:spacing w:line="202" w:lineRule="atLeast"/>
        <w:ind w:left="0" w:firstLine="426"/>
        <w:jc w:val="both"/>
        <w:rPr>
          <w:noProof/>
          <w:sz w:val="10"/>
          <w:szCs w:val="10"/>
        </w:rPr>
      </w:pP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3D0E89">
        <w:rPr>
          <w:sz w:val="26"/>
          <w:szCs w:val="26"/>
          <w:lang w:val="uk-UA"/>
        </w:rPr>
        <w:t>1.5. Пільги зі сплати податку визначені пунктом  266.4 с</w:t>
      </w:r>
      <w:r w:rsidRPr="003D0E89">
        <w:rPr>
          <w:noProof/>
          <w:sz w:val="26"/>
          <w:szCs w:val="26"/>
          <w:lang w:val="uk-UA"/>
        </w:rPr>
        <w:t>татті 266 Податкового кодексу України та у додатку 4 до цього рішення.</w:t>
      </w: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noProof/>
          <w:sz w:val="10"/>
          <w:szCs w:val="10"/>
          <w:lang w:val="uk-UA"/>
        </w:rPr>
      </w:pP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color w:val="000000"/>
          <w:sz w:val="26"/>
          <w:szCs w:val="26"/>
          <w:lang w:val="uk-UA"/>
        </w:rPr>
      </w:pPr>
      <w:r w:rsidRPr="003D0E89">
        <w:rPr>
          <w:color w:val="000000"/>
          <w:sz w:val="26"/>
          <w:szCs w:val="26"/>
          <w:lang w:val="uk-UA"/>
        </w:rPr>
        <w:t>1.6. Ставки податку на нерухоме майно, відмінне від земельної ділянки на території Калуської міської територіальної громади визначені відповідно до пункту 266.5 статті 266 Податкового кодексу України та викладені в додатках 1-3 до цього рішення.</w:t>
      </w:r>
    </w:p>
    <w:p w:rsidR="002B2C3B" w:rsidRPr="003D0E89" w:rsidRDefault="002B2C3B" w:rsidP="002B2C3B">
      <w:pPr>
        <w:shd w:val="clear" w:color="auto" w:fill="FFFFFF"/>
        <w:spacing w:line="202" w:lineRule="atLeast"/>
        <w:ind w:firstLine="426"/>
        <w:jc w:val="both"/>
        <w:rPr>
          <w:color w:val="000000"/>
          <w:sz w:val="10"/>
          <w:szCs w:val="10"/>
          <w:lang w:val="uk-UA"/>
        </w:rPr>
      </w:pPr>
    </w:p>
    <w:p w:rsidR="002B2C3B" w:rsidRPr="003D0E89" w:rsidRDefault="002B2C3B" w:rsidP="002B2C3B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color w:val="000000"/>
          <w:sz w:val="26"/>
          <w:szCs w:val="26"/>
          <w:lang w:val="uk-UA"/>
        </w:rPr>
      </w:pPr>
      <w:r w:rsidRPr="003D0E89">
        <w:rPr>
          <w:color w:val="000000"/>
          <w:sz w:val="26"/>
          <w:szCs w:val="26"/>
          <w:lang w:val="uk-UA"/>
        </w:rPr>
        <w:t>1.7. Порядок обчислення суми податку визначений пунктами 266.7, 266.8 статті 266 Податкового кодексу України.</w:t>
      </w:r>
    </w:p>
    <w:p w:rsidR="002B2C3B" w:rsidRPr="003D0E89" w:rsidRDefault="002B2C3B" w:rsidP="002B2C3B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color w:val="000000"/>
          <w:sz w:val="10"/>
          <w:szCs w:val="10"/>
          <w:lang w:val="uk-UA"/>
        </w:rPr>
      </w:pPr>
    </w:p>
    <w:p w:rsidR="002B2C3B" w:rsidRPr="003D0E89" w:rsidRDefault="002B2C3B" w:rsidP="002B2C3B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3D0E89">
        <w:rPr>
          <w:color w:val="000000"/>
          <w:sz w:val="26"/>
          <w:szCs w:val="26"/>
          <w:lang w:val="uk-UA"/>
        </w:rPr>
        <w:t xml:space="preserve">1.8. </w:t>
      </w:r>
      <w:r w:rsidRPr="003D0E89">
        <w:rPr>
          <w:noProof/>
          <w:sz w:val="26"/>
          <w:szCs w:val="26"/>
          <w:lang w:val="uk-UA"/>
        </w:rPr>
        <w:t>Базовий (податковий) звітний період дорівнює календарному року</w:t>
      </w:r>
      <w:r w:rsidRPr="003D0E89">
        <w:rPr>
          <w:color w:val="000000"/>
          <w:sz w:val="26"/>
          <w:szCs w:val="26"/>
          <w:lang w:val="uk-UA"/>
        </w:rPr>
        <w:t xml:space="preserve"> відповідно до підпункту 266.6.1 пункту 266.6 </w:t>
      </w:r>
      <w:r w:rsidRPr="003D0E89">
        <w:rPr>
          <w:noProof/>
          <w:sz w:val="26"/>
          <w:szCs w:val="26"/>
          <w:lang w:val="uk-UA"/>
        </w:rPr>
        <w:t>статті 266 Податкового кодексу України.</w:t>
      </w:r>
    </w:p>
    <w:p w:rsidR="002B2C3B" w:rsidRPr="003D0E89" w:rsidRDefault="002B2C3B" w:rsidP="002B2C3B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color w:val="000000"/>
          <w:sz w:val="10"/>
          <w:szCs w:val="10"/>
          <w:lang w:val="uk-UA"/>
        </w:rPr>
      </w:pPr>
    </w:p>
    <w:p w:rsidR="002B2C3B" w:rsidRPr="003D0E89" w:rsidRDefault="002B2C3B" w:rsidP="0012096B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3D0E89">
        <w:rPr>
          <w:color w:val="000000"/>
          <w:sz w:val="26"/>
          <w:szCs w:val="26"/>
          <w:lang w:val="uk-UA"/>
        </w:rPr>
        <w:t>1.9. Порядок обчислення, строки та порядок сплати податку, строки та порядок подання звітності визначені пунктами 266.7-266.10</w:t>
      </w:r>
      <w:r w:rsidRPr="003D0E89">
        <w:rPr>
          <w:noProof/>
          <w:sz w:val="26"/>
          <w:szCs w:val="26"/>
          <w:lang w:val="uk-UA"/>
        </w:rPr>
        <w:t xml:space="preserve"> статті 266 Податкового кодексу України.</w:t>
      </w:r>
    </w:p>
    <w:p w:rsidR="000B4F82" w:rsidRPr="003D0E89" w:rsidRDefault="000B4F82" w:rsidP="002B2C3B">
      <w:pPr>
        <w:pStyle w:val="a6"/>
        <w:shd w:val="clear" w:color="auto" w:fill="FFFFFF"/>
        <w:tabs>
          <w:tab w:val="left" w:pos="0"/>
        </w:tabs>
        <w:spacing w:line="202" w:lineRule="atLeast"/>
        <w:ind w:left="0" w:firstLine="426"/>
        <w:jc w:val="both"/>
        <w:rPr>
          <w:noProof/>
          <w:sz w:val="10"/>
          <w:szCs w:val="10"/>
        </w:rPr>
      </w:pPr>
    </w:p>
    <w:p w:rsidR="000B4F82" w:rsidRPr="003D0E89" w:rsidRDefault="000B4F82" w:rsidP="002B2C3B">
      <w:pPr>
        <w:pStyle w:val="a6"/>
        <w:shd w:val="clear" w:color="auto" w:fill="FFFFFF"/>
        <w:tabs>
          <w:tab w:val="left" w:pos="0"/>
        </w:tabs>
        <w:spacing w:line="202" w:lineRule="atLeast"/>
        <w:ind w:left="0" w:firstLine="426"/>
        <w:jc w:val="both"/>
        <w:rPr>
          <w:color w:val="000000"/>
          <w:sz w:val="26"/>
          <w:szCs w:val="26"/>
        </w:rPr>
      </w:pPr>
      <w:r w:rsidRPr="003D0E89">
        <w:rPr>
          <w:noProof/>
          <w:sz w:val="16"/>
          <w:szCs w:val="16"/>
        </w:rPr>
        <w:tab/>
      </w:r>
      <w:r w:rsidR="00704117" w:rsidRPr="003D0E89">
        <w:rPr>
          <w:color w:val="000000"/>
          <w:sz w:val="26"/>
          <w:szCs w:val="26"/>
        </w:rPr>
        <w:t>4</w:t>
      </w:r>
      <w:r w:rsidRPr="003D0E89">
        <w:rPr>
          <w:color w:val="000000"/>
          <w:sz w:val="26"/>
          <w:szCs w:val="26"/>
        </w:rPr>
        <w:t xml:space="preserve">. Рішення набирає чинності  з </w:t>
      </w:r>
      <w:r w:rsidR="00E45E60">
        <w:rPr>
          <w:color w:val="000000"/>
          <w:sz w:val="26"/>
          <w:szCs w:val="26"/>
        </w:rPr>
        <w:t>0</w:t>
      </w:r>
      <w:r w:rsidRPr="003D0E89">
        <w:rPr>
          <w:color w:val="000000"/>
          <w:sz w:val="26"/>
          <w:szCs w:val="26"/>
        </w:rPr>
        <w:t>1 січня 202</w:t>
      </w:r>
      <w:r w:rsidR="00E43097" w:rsidRPr="003D0E89">
        <w:rPr>
          <w:color w:val="000000"/>
          <w:sz w:val="26"/>
          <w:szCs w:val="26"/>
        </w:rPr>
        <w:t>5</w:t>
      </w:r>
      <w:r w:rsidRPr="003D0E89">
        <w:rPr>
          <w:color w:val="000000"/>
          <w:sz w:val="26"/>
          <w:szCs w:val="26"/>
        </w:rPr>
        <w:t xml:space="preserve"> року.</w:t>
      </w:r>
    </w:p>
    <w:p w:rsidR="000B4F82" w:rsidRPr="003D0E89" w:rsidRDefault="000B4F82" w:rsidP="002B2C3B">
      <w:pPr>
        <w:pStyle w:val="a6"/>
        <w:shd w:val="clear" w:color="auto" w:fill="FFFFFF"/>
        <w:tabs>
          <w:tab w:val="left" w:pos="0"/>
        </w:tabs>
        <w:spacing w:line="202" w:lineRule="atLeast"/>
        <w:ind w:left="0" w:firstLine="426"/>
        <w:jc w:val="both"/>
        <w:rPr>
          <w:color w:val="000000"/>
          <w:sz w:val="10"/>
          <w:szCs w:val="10"/>
        </w:rPr>
      </w:pPr>
    </w:p>
    <w:p w:rsidR="000B4F82" w:rsidRPr="003D0E89" w:rsidRDefault="000B4F82" w:rsidP="00A26A21">
      <w:pPr>
        <w:spacing w:line="202" w:lineRule="atLeast"/>
        <w:ind w:firstLine="426"/>
        <w:jc w:val="both"/>
        <w:rPr>
          <w:color w:val="000000"/>
          <w:sz w:val="26"/>
          <w:szCs w:val="26"/>
          <w:lang w:val="uk-UA"/>
        </w:rPr>
      </w:pPr>
      <w:r w:rsidRPr="003D0E89">
        <w:rPr>
          <w:sz w:val="26"/>
          <w:szCs w:val="26"/>
          <w:lang w:val="uk-UA"/>
        </w:rPr>
        <w:t xml:space="preserve">  </w:t>
      </w:r>
      <w:r w:rsidR="00832DFB" w:rsidRPr="003D0E89">
        <w:rPr>
          <w:sz w:val="26"/>
          <w:szCs w:val="26"/>
          <w:lang w:val="uk-UA"/>
        </w:rPr>
        <w:t>5</w:t>
      </w:r>
      <w:r w:rsidR="00122847" w:rsidRPr="003D0E89">
        <w:rPr>
          <w:sz w:val="26"/>
          <w:szCs w:val="26"/>
          <w:lang w:val="uk-UA"/>
        </w:rPr>
        <w:t>. Визнати  таким</w:t>
      </w:r>
      <w:r w:rsidR="002B2C3B" w:rsidRPr="003D0E89">
        <w:rPr>
          <w:sz w:val="26"/>
          <w:szCs w:val="26"/>
          <w:lang w:val="uk-UA"/>
        </w:rPr>
        <w:t xml:space="preserve">, що втратив </w:t>
      </w:r>
      <w:r w:rsidRPr="003D0E89">
        <w:rPr>
          <w:sz w:val="26"/>
          <w:szCs w:val="26"/>
          <w:lang w:val="uk-UA"/>
        </w:rPr>
        <w:t xml:space="preserve"> чинність</w:t>
      </w:r>
      <w:r w:rsidRPr="003D0E89">
        <w:rPr>
          <w:color w:val="000000"/>
          <w:sz w:val="26"/>
          <w:szCs w:val="26"/>
          <w:lang w:val="uk-UA"/>
        </w:rPr>
        <w:t xml:space="preserve"> з </w:t>
      </w:r>
      <w:r w:rsidR="00E45E60">
        <w:rPr>
          <w:color w:val="000000"/>
          <w:sz w:val="26"/>
          <w:szCs w:val="26"/>
          <w:lang w:val="uk-UA"/>
        </w:rPr>
        <w:t>0</w:t>
      </w:r>
      <w:r w:rsidRPr="003D0E89">
        <w:rPr>
          <w:color w:val="000000"/>
          <w:sz w:val="26"/>
          <w:szCs w:val="26"/>
          <w:lang w:val="uk-UA"/>
        </w:rPr>
        <w:t>1 січня 202</w:t>
      </w:r>
      <w:r w:rsidR="00E43097" w:rsidRPr="003D0E89">
        <w:rPr>
          <w:color w:val="000000"/>
          <w:sz w:val="26"/>
          <w:szCs w:val="26"/>
          <w:lang w:val="uk-UA"/>
        </w:rPr>
        <w:t>5</w:t>
      </w:r>
      <w:r w:rsidRPr="003D0E89">
        <w:rPr>
          <w:color w:val="000000"/>
          <w:sz w:val="26"/>
          <w:szCs w:val="26"/>
          <w:lang w:val="uk-UA"/>
        </w:rPr>
        <w:t xml:space="preserve"> року</w:t>
      </w:r>
      <w:r w:rsidRPr="003D0E89">
        <w:rPr>
          <w:sz w:val="26"/>
          <w:szCs w:val="26"/>
          <w:lang w:val="uk-UA"/>
        </w:rPr>
        <w:t xml:space="preserve"> </w:t>
      </w:r>
      <w:r w:rsidR="002B2C3B" w:rsidRPr="003D0E89">
        <w:rPr>
          <w:sz w:val="26"/>
          <w:szCs w:val="26"/>
          <w:lang w:val="uk-UA"/>
        </w:rPr>
        <w:t>р</w:t>
      </w:r>
      <w:r w:rsidR="00E43097" w:rsidRPr="003D0E89">
        <w:rPr>
          <w:sz w:val="26"/>
          <w:szCs w:val="26"/>
          <w:lang w:val="uk-UA"/>
        </w:rPr>
        <w:t>ішення міської ради</w:t>
      </w:r>
      <w:r w:rsidR="00832DFB" w:rsidRPr="003D0E89">
        <w:rPr>
          <w:sz w:val="26"/>
          <w:szCs w:val="26"/>
          <w:lang w:val="uk-UA"/>
        </w:rPr>
        <w:t xml:space="preserve"> </w:t>
      </w:r>
      <w:r w:rsidRPr="003D0E89">
        <w:rPr>
          <w:sz w:val="26"/>
          <w:szCs w:val="26"/>
          <w:lang w:val="uk-UA"/>
        </w:rPr>
        <w:t>від  2</w:t>
      </w:r>
      <w:r w:rsidR="00E43097" w:rsidRPr="003D0E89">
        <w:rPr>
          <w:sz w:val="26"/>
          <w:szCs w:val="26"/>
          <w:lang w:val="uk-UA"/>
        </w:rPr>
        <w:t>9</w:t>
      </w:r>
      <w:r w:rsidRPr="003D0E89">
        <w:rPr>
          <w:sz w:val="26"/>
          <w:szCs w:val="26"/>
          <w:lang w:val="uk-UA"/>
        </w:rPr>
        <w:t>.06.</w:t>
      </w:r>
      <w:r w:rsidR="00832DFB" w:rsidRPr="003D0E89">
        <w:rPr>
          <w:sz w:val="26"/>
          <w:szCs w:val="26"/>
          <w:lang w:val="uk-UA"/>
        </w:rPr>
        <w:t>202</w:t>
      </w:r>
      <w:r w:rsidR="00E43097" w:rsidRPr="003D0E89">
        <w:rPr>
          <w:sz w:val="26"/>
          <w:szCs w:val="26"/>
          <w:lang w:val="uk-UA"/>
        </w:rPr>
        <w:t>3</w:t>
      </w:r>
      <w:r w:rsidRPr="003D0E89">
        <w:rPr>
          <w:sz w:val="26"/>
          <w:szCs w:val="26"/>
          <w:lang w:val="uk-UA"/>
        </w:rPr>
        <w:t xml:space="preserve"> №</w:t>
      </w:r>
      <w:r w:rsidR="00E43097" w:rsidRPr="003D0E89">
        <w:rPr>
          <w:sz w:val="26"/>
          <w:szCs w:val="26"/>
          <w:lang w:val="uk-UA"/>
        </w:rPr>
        <w:t>2237</w:t>
      </w:r>
      <w:r w:rsidRPr="003D0E89">
        <w:rPr>
          <w:color w:val="000000"/>
          <w:sz w:val="26"/>
          <w:szCs w:val="26"/>
          <w:lang w:val="uk-UA"/>
        </w:rPr>
        <w:t xml:space="preserve"> «Про </w:t>
      </w:r>
      <w:r w:rsidR="00E43097" w:rsidRPr="003D0E89">
        <w:rPr>
          <w:color w:val="000000"/>
          <w:sz w:val="26"/>
          <w:szCs w:val="26"/>
          <w:lang w:val="uk-UA"/>
        </w:rPr>
        <w:t>встановлення податку на нерухоме майно, відмінне від земельної ділянки</w:t>
      </w:r>
      <w:r w:rsidR="00832DFB" w:rsidRPr="003D0E89">
        <w:rPr>
          <w:color w:val="000000"/>
          <w:sz w:val="26"/>
          <w:szCs w:val="26"/>
          <w:lang w:val="uk-UA"/>
        </w:rPr>
        <w:t>».</w:t>
      </w:r>
    </w:p>
    <w:p w:rsidR="000B4F82" w:rsidRPr="003D0E89" w:rsidRDefault="000B4F82" w:rsidP="002B2C3B">
      <w:pPr>
        <w:ind w:firstLine="426"/>
        <w:jc w:val="both"/>
        <w:rPr>
          <w:lang w:val="uk-UA"/>
        </w:rPr>
      </w:pPr>
    </w:p>
    <w:p w:rsidR="000B4F82" w:rsidRPr="003D0E89" w:rsidRDefault="000B4F82" w:rsidP="002B2C3B">
      <w:pPr>
        <w:ind w:firstLine="426"/>
        <w:jc w:val="both"/>
        <w:rPr>
          <w:color w:val="000000"/>
          <w:sz w:val="26"/>
          <w:szCs w:val="26"/>
          <w:lang w:val="uk-UA"/>
        </w:rPr>
      </w:pPr>
      <w:r w:rsidRPr="003D0E89">
        <w:rPr>
          <w:color w:val="000000"/>
          <w:sz w:val="26"/>
          <w:szCs w:val="26"/>
          <w:lang w:val="uk-UA"/>
        </w:rPr>
        <w:t xml:space="preserve">  </w:t>
      </w:r>
      <w:r w:rsidR="00832DFB" w:rsidRPr="003D0E89">
        <w:rPr>
          <w:color w:val="000000"/>
          <w:sz w:val="26"/>
          <w:szCs w:val="26"/>
          <w:lang w:val="uk-UA"/>
        </w:rPr>
        <w:t>6</w:t>
      </w:r>
      <w:r w:rsidRPr="003D0E89">
        <w:rPr>
          <w:color w:val="000000"/>
          <w:sz w:val="26"/>
          <w:szCs w:val="26"/>
          <w:lang w:val="uk-UA"/>
        </w:rPr>
        <w:t>. Управлінню економічного розвитку міста Калуської міської ради оприлюднити це рішення в засобах масової інформації та на офіційному сайті Калуської міської ради.</w:t>
      </w:r>
    </w:p>
    <w:p w:rsidR="000B4F82" w:rsidRPr="003D0E89" w:rsidRDefault="000B4F82" w:rsidP="002B2C3B">
      <w:pPr>
        <w:ind w:firstLine="426"/>
        <w:jc w:val="both"/>
        <w:rPr>
          <w:color w:val="000000"/>
          <w:sz w:val="10"/>
          <w:szCs w:val="10"/>
          <w:lang w:val="uk-UA"/>
        </w:rPr>
      </w:pPr>
    </w:p>
    <w:p w:rsidR="000B4F82" w:rsidRPr="003D0E89" w:rsidRDefault="000B4F82" w:rsidP="002B2C3B">
      <w:pPr>
        <w:shd w:val="clear" w:color="auto" w:fill="FFFFFF"/>
        <w:tabs>
          <w:tab w:val="left" w:pos="284"/>
        </w:tabs>
        <w:spacing w:line="202" w:lineRule="atLeast"/>
        <w:ind w:firstLine="426"/>
        <w:jc w:val="both"/>
        <w:rPr>
          <w:bCs/>
          <w:color w:val="000000"/>
          <w:sz w:val="16"/>
          <w:szCs w:val="16"/>
          <w:lang w:val="uk-UA"/>
        </w:rPr>
      </w:pPr>
      <w:r w:rsidRPr="003D0E89">
        <w:rPr>
          <w:bCs/>
          <w:color w:val="000000"/>
          <w:sz w:val="16"/>
          <w:szCs w:val="16"/>
          <w:lang w:val="uk-UA"/>
        </w:rPr>
        <w:tab/>
      </w:r>
      <w:r w:rsidR="00832DFB" w:rsidRPr="003D0E89">
        <w:rPr>
          <w:bCs/>
          <w:color w:val="000000"/>
          <w:sz w:val="26"/>
          <w:szCs w:val="26"/>
          <w:lang w:val="uk-UA"/>
        </w:rPr>
        <w:t>7</w:t>
      </w:r>
      <w:r w:rsidRPr="003D0E89">
        <w:rPr>
          <w:bCs/>
          <w:color w:val="000000"/>
          <w:sz w:val="26"/>
          <w:szCs w:val="26"/>
          <w:lang w:val="uk-UA"/>
        </w:rPr>
        <w:t xml:space="preserve">. </w:t>
      </w:r>
      <w:r w:rsidRPr="003D0E89">
        <w:rPr>
          <w:color w:val="000000"/>
          <w:sz w:val="26"/>
          <w:szCs w:val="26"/>
          <w:lang w:val="uk-UA"/>
        </w:rPr>
        <w:t>Контроль за виконанням цього рішення покласти на заступника міського голови  Богдана Білецького.</w:t>
      </w:r>
    </w:p>
    <w:p w:rsidR="000B4F82" w:rsidRPr="003D0E89" w:rsidRDefault="000B4F82" w:rsidP="000B4F82">
      <w:pPr>
        <w:shd w:val="clear" w:color="auto" w:fill="FFFFFF"/>
        <w:spacing w:line="202" w:lineRule="atLeast"/>
        <w:rPr>
          <w:color w:val="000000"/>
          <w:sz w:val="16"/>
          <w:szCs w:val="16"/>
          <w:lang w:val="uk-UA"/>
        </w:rPr>
      </w:pPr>
    </w:p>
    <w:p w:rsidR="000B4F82" w:rsidRPr="003D0E89" w:rsidRDefault="000B4F82" w:rsidP="000B4F82">
      <w:pPr>
        <w:shd w:val="clear" w:color="auto" w:fill="FFFFFF"/>
        <w:spacing w:line="202" w:lineRule="atLeast"/>
        <w:rPr>
          <w:color w:val="000000"/>
          <w:sz w:val="16"/>
          <w:szCs w:val="16"/>
          <w:lang w:val="uk-UA"/>
        </w:rPr>
      </w:pPr>
    </w:p>
    <w:p w:rsidR="000B4F82" w:rsidRPr="003D0E89" w:rsidRDefault="000B4F82" w:rsidP="000B4F82">
      <w:pPr>
        <w:shd w:val="clear" w:color="auto" w:fill="FFFFFF"/>
        <w:spacing w:line="202" w:lineRule="atLeast"/>
        <w:rPr>
          <w:color w:val="000000"/>
          <w:sz w:val="16"/>
          <w:szCs w:val="16"/>
          <w:lang w:val="uk-UA"/>
        </w:rPr>
      </w:pPr>
    </w:p>
    <w:p w:rsidR="000B4F82" w:rsidRPr="003D0E89" w:rsidRDefault="000B4F82" w:rsidP="000B4F82">
      <w:pPr>
        <w:shd w:val="clear" w:color="auto" w:fill="FFFFFF"/>
        <w:spacing w:line="202" w:lineRule="atLeast"/>
        <w:rPr>
          <w:color w:val="000000"/>
          <w:sz w:val="16"/>
          <w:szCs w:val="16"/>
          <w:lang w:val="uk-UA"/>
        </w:rPr>
      </w:pPr>
    </w:p>
    <w:p w:rsidR="000B4F82" w:rsidRPr="003D0E89" w:rsidRDefault="000B4F82" w:rsidP="000B4F82">
      <w:pPr>
        <w:shd w:val="clear" w:color="auto" w:fill="FFFFFF"/>
        <w:spacing w:line="202" w:lineRule="atLeast"/>
        <w:rPr>
          <w:color w:val="000000"/>
          <w:sz w:val="16"/>
          <w:szCs w:val="16"/>
          <w:lang w:val="uk-UA"/>
        </w:rPr>
      </w:pPr>
    </w:p>
    <w:p w:rsidR="006E0A7A" w:rsidRPr="003D0E89" w:rsidRDefault="006E0A7A" w:rsidP="000B4F82">
      <w:pPr>
        <w:shd w:val="clear" w:color="auto" w:fill="FFFFFF"/>
        <w:spacing w:line="202" w:lineRule="atLeast"/>
        <w:rPr>
          <w:color w:val="000000"/>
          <w:sz w:val="16"/>
          <w:szCs w:val="16"/>
          <w:lang w:val="uk-UA"/>
        </w:rPr>
      </w:pPr>
    </w:p>
    <w:p w:rsidR="006E0A7A" w:rsidRPr="003D0E89" w:rsidRDefault="006E0A7A" w:rsidP="000B4F82">
      <w:pPr>
        <w:shd w:val="clear" w:color="auto" w:fill="FFFFFF"/>
        <w:spacing w:line="202" w:lineRule="atLeast"/>
        <w:rPr>
          <w:color w:val="000000"/>
          <w:sz w:val="16"/>
          <w:szCs w:val="16"/>
          <w:lang w:val="uk-UA"/>
        </w:rPr>
      </w:pPr>
    </w:p>
    <w:p w:rsidR="006E0A7A" w:rsidRPr="003D0E89" w:rsidRDefault="006E0A7A" w:rsidP="000B4F82">
      <w:pPr>
        <w:shd w:val="clear" w:color="auto" w:fill="FFFFFF"/>
        <w:spacing w:line="202" w:lineRule="atLeast"/>
        <w:rPr>
          <w:color w:val="000000"/>
          <w:sz w:val="16"/>
          <w:szCs w:val="16"/>
          <w:lang w:val="uk-UA"/>
        </w:rPr>
      </w:pPr>
    </w:p>
    <w:p w:rsidR="000B4F82" w:rsidRPr="003D0E89" w:rsidRDefault="000B4F82" w:rsidP="000B4F82">
      <w:pPr>
        <w:shd w:val="clear" w:color="auto" w:fill="FFFFFF"/>
        <w:spacing w:line="202" w:lineRule="atLeast"/>
        <w:rPr>
          <w:color w:val="000000"/>
          <w:sz w:val="16"/>
          <w:szCs w:val="16"/>
          <w:lang w:val="uk-UA"/>
        </w:rPr>
      </w:pPr>
    </w:p>
    <w:p w:rsidR="000B4F82" w:rsidRPr="003D0E89" w:rsidRDefault="000B4F82" w:rsidP="000B4F82">
      <w:pPr>
        <w:shd w:val="clear" w:color="auto" w:fill="FFFFFF"/>
        <w:spacing w:line="202" w:lineRule="atLeast"/>
        <w:rPr>
          <w:color w:val="000000"/>
          <w:sz w:val="16"/>
          <w:szCs w:val="16"/>
          <w:lang w:val="uk-UA"/>
        </w:rPr>
      </w:pPr>
    </w:p>
    <w:p w:rsidR="000B4F82" w:rsidRPr="003D0E89" w:rsidRDefault="000B4F82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  <w:r w:rsidRPr="003D0E89">
        <w:rPr>
          <w:color w:val="000000"/>
          <w:sz w:val="26"/>
          <w:szCs w:val="26"/>
          <w:lang w:val="uk-UA"/>
        </w:rPr>
        <w:t>Міський голова                                                        </w:t>
      </w:r>
      <w:r w:rsidRPr="003D0E89">
        <w:rPr>
          <w:color w:val="000000"/>
          <w:sz w:val="26"/>
          <w:szCs w:val="26"/>
          <w:lang w:val="uk-UA"/>
        </w:rPr>
        <w:tab/>
      </w:r>
      <w:r w:rsidRPr="003D0E89">
        <w:rPr>
          <w:color w:val="000000"/>
          <w:sz w:val="26"/>
          <w:szCs w:val="26"/>
          <w:lang w:val="uk-UA"/>
        </w:rPr>
        <w:tab/>
      </w:r>
      <w:r w:rsidRPr="003D0E89">
        <w:rPr>
          <w:color w:val="000000"/>
          <w:sz w:val="26"/>
          <w:szCs w:val="26"/>
          <w:lang w:val="uk-UA"/>
        </w:rPr>
        <w:tab/>
        <w:t xml:space="preserve">Андрій </w:t>
      </w:r>
      <w:r w:rsidR="00832DFB" w:rsidRPr="003D0E89">
        <w:rPr>
          <w:color w:val="000000"/>
          <w:sz w:val="26"/>
          <w:szCs w:val="26"/>
          <w:lang w:val="uk-UA"/>
        </w:rPr>
        <w:t>НАЙДА</w:t>
      </w:r>
      <w:r w:rsidRPr="003D0E89">
        <w:rPr>
          <w:color w:val="000000"/>
          <w:sz w:val="26"/>
          <w:szCs w:val="26"/>
          <w:lang w:val="uk-UA"/>
        </w:rPr>
        <w:t xml:space="preserve">   </w:t>
      </w:r>
      <w:r w:rsidRPr="003D0E89">
        <w:rPr>
          <w:sz w:val="26"/>
          <w:szCs w:val="26"/>
          <w:lang w:val="uk-UA"/>
        </w:rPr>
        <w:t xml:space="preserve">   </w:t>
      </w:r>
    </w:p>
    <w:p w:rsidR="000B4F82" w:rsidRPr="003D0E89" w:rsidRDefault="000B4F82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2B2C3B" w:rsidRPr="003D0E89" w:rsidRDefault="002B2C3B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2B2C3B" w:rsidRPr="003D0E89" w:rsidRDefault="002B2C3B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2B2C3B" w:rsidRPr="003D0E89" w:rsidRDefault="002B2C3B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2B2C3B" w:rsidRPr="003D0E89" w:rsidRDefault="002B2C3B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2B2C3B" w:rsidRPr="003D0E89" w:rsidRDefault="002B2C3B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2B2C3B" w:rsidRPr="003D0E89" w:rsidRDefault="002B2C3B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2B2C3B" w:rsidRPr="003D0E89" w:rsidRDefault="002B2C3B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2B2C3B" w:rsidRPr="003D0E89" w:rsidRDefault="002B2C3B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2B2C3B" w:rsidRPr="003D0E89" w:rsidRDefault="002B2C3B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2B2C3B" w:rsidRPr="003D0E89" w:rsidRDefault="002B2C3B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131E0F" w:rsidRPr="003D0E89" w:rsidRDefault="00131E0F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lastRenderedPageBreak/>
        <w:t>Додаток 1</w:t>
      </w: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________    №_______</w:t>
      </w:r>
    </w:p>
    <w:p w:rsidR="00131E0F" w:rsidRPr="003D0E89" w:rsidRDefault="00131E0F" w:rsidP="00131E0F">
      <w:pPr>
        <w:pStyle w:val="af5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D0E89">
        <w:rPr>
          <w:rFonts w:ascii="Times New Roman" w:hAnsi="Times New Roman"/>
          <w:noProof/>
          <w:sz w:val="25"/>
          <w:szCs w:val="25"/>
        </w:rPr>
        <w:t>СТАВКИ</w:t>
      </w:r>
      <w:r w:rsidRPr="003D0E89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D0E89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131E0F" w:rsidRPr="003D0E89" w:rsidRDefault="00131E0F" w:rsidP="00131E0F">
      <w:pPr>
        <w:ind w:firstLine="720"/>
        <w:jc w:val="both"/>
        <w:rPr>
          <w:sz w:val="25"/>
          <w:szCs w:val="25"/>
          <w:lang w:val="uk-UA" w:eastAsia="en-US"/>
        </w:rPr>
      </w:pPr>
      <w:r w:rsidRPr="003D0E89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</w:t>
      </w:r>
      <w:r w:rsidR="00307A95" w:rsidRPr="003D0E89">
        <w:rPr>
          <w:sz w:val="25"/>
          <w:szCs w:val="25"/>
          <w:lang w:val="uk-UA" w:eastAsia="en-US"/>
        </w:rPr>
        <w:t>5</w:t>
      </w:r>
      <w:r w:rsidRPr="003D0E89">
        <w:rPr>
          <w:sz w:val="25"/>
          <w:szCs w:val="25"/>
          <w:lang w:val="uk-UA" w:eastAsia="en-US"/>
        </w:rPr>
        <w:t xml:space="preserve"> року.</w:t>
      </w:r>
    </w:p>
    <w:p w:rsidR="00131E0F" w:rsidRPr="003D0E89" w:rsidRDefault="00131E0F" w:rsidP="00131E0F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64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1276"/>
        <w:gridCol w:w="1737"/>
        <w:gridCol w:w="1883"/>
        <w:gridCol w:w="66"/>
        <w:gridCol w:w="1980"/>
        <w:gridCol w:w="66"/>
        <w:gridCol w:w="23"/>
        <w:gridCol w:w="99"/>
        <w:gridCol w:w="85"/>
        <w:gridCol w:w="15"/>
        <w:gridCol w:w="1701"/>
      </w:tblGrid>
      <w:tr w:rsidR="00843F94" w:rsidRPr="003D0E89" w:rsidTr="00E45E60">
        <w:tc>
          <w:tcPr>
            <w:tcW w:w="1987" w:type="dxa"/>
            <w:gridSpan w:val="2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131E0F" w:rsidRPr="003D0E89" w:rsidRDefault="0075065A" w:rsidP="001F1DAB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згідно з К</w:t>
            </w:r>
            <w:r w:rsidR="00131E0F"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АТ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ОТТГ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843F94" w:rsidRPr="003D0E89" w:rsidTr="00E45E60">
        <w:trPr>
          <w:trHeight w:val="507"/>
        </w:trPr>
        <w:tc>
          <w:tcPr>
            <w:tcW w:w="1987" w:type="dxa"/>
            <w:gridSpan w:val="2"/>
            <w:shd w:val="clear" w:color="auto" w:fill="auto"/>
            <w:vAlign w:val="center"/>
          </w:tcPr>
          <w:p w:rsidR="00131E0F" w:rsidRPr="003D0E89" w:rsidRDefault="0075065A" w:rsidP="009B51AE">
            <w:pPr>
              <w:ind w:right="-63"/>
              <w:jc w:val="center"/>
              <w:rPr>
                <w:sz w:val="16"/>
                <w:szCs w:val="16"/>
                <w:lang w:val="uk-UA"/>
              </w:rPr>
            </w:pPr>
            <w:r w:rsidRPr="003D0E89">
              <w:rPr>
                <w:rStyle w:val="rvts209"/>
                <w:sz w:val="16"/>
                <w:szCs w:val="16"/>
                <w:lang w:val="uk-UA"/>
              </w:rPr>
              <w:t>UA26000000000069363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131E0F" w:rsidRPr="003D0E89" w:rsidRDefault="001F1DAB" w:rsidP="00307A95">
            <w:pPr>
              <w:ind w:left="-108" w:right="-63"/>
              <w:jc w:val="center"/>
              <w:rPr>
                <w:sz w:val="16"/>
                <w:szCs w:val="16"/>
                <w:lang w:val="uk-UA"/>
              </w:rPr>
            </w:pPr>
            <w:r w:rsidRPr="003D0E89">
              <w:rPr>
                <w:rStyle w:val="rvts209"/>
                <w:sz w:val="16"/>
                <w:szCs w:val="16"/>
                <w:lang w:val="uk-UA"/>
              </w:rPr>
              <w:t xml:space="preserve"> </w:t>
            </w:r>
            <w:r w:rsidR="0075065A" w:rsidRPr="003D0E89">
              <w:rPr>
                <w:rStyle w:val="rvts209"/>
                <w:sz w:val="16"/>
                <w:szCs w:val="16"/>
                <w:lang w:val="uk-UA"/>
              </w:rPr>
              <w:t>UA26060000000042554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131E0F" w:rsidRPr="003D0E89" w:rsidRDefault="0075065A" w:rsidP="009B51AE">
            <w:pPr>
              <w:ind w:right="-63"/>
              <w:jc w:val="center"/>
              <w:rPr>
                <w:sz w:val="16"/>
                <w:szCs w:val="16"/>
                <w:lang w:val="uk-UA"/>
              </w:rPr>
            </w:pPr>
            <w:r w:rsidRPr="003D0E89">
              <w:rPr>
                <w:rStyle w:val="rvts209"/>
                <w:sz w:val="16"/>
                <w:szCs w:val="16"/>
                <w:lang w:val="uk-UA"/>
              </w:rPr>
              <w:t>UA26060170000091466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131E0F" w:rsidRPr="003D0E89" w:rsidRDefault="00665FE6" w:rsidP="009B51AE">
            <w:pPr>
              <w:jc w:val="center"/>
              <w:rPr>
                <w:sz w:val="25"/>
                <w:szCs w:val="25"/>
                <w:lang w:val="uk-UA"/>
              </w:rPr>
            </w:pPr>
            <w:r w:rsidRPr="000D2CDD">
              <w:rPr>
                <w:sz w:val="25"/>
                <w:szCs w:val="25"/>
                <w:lang w:val="uk-UA"/>
              </w:rPr>
              <w:t>м. Калуш</w:t>
            </w:r>
            <w:r w:rsidRPr="000D2CDD">
              <w:rPr>
                <w:sz w:val="22"/>
                <w:szCs w:val="22"/>
                <w:lang w:val="en-US"/>
              </w:rPr>
              <w:t xml:space="preserve"> </w:t>
            </w:r>
            <w:r w:rsidRPr="000D2CDD">
              <w:rPr>
                <w:sz w:val="22"/>
                <w:szCs w:val="22"/>
                <w:lang w:val="uk-UA"/>
              </w:rPr>
              <w:t xml:space="preserve">   </w:t>
            </w:r>
            <w:r w:rsidRPr="000D2CDD">
              <w:rPr>
                <w:sz w:val="22"/>
                <w:szCs w:val="22"/>
                <w:lang w:val="en-US"/>
              </w:rPr>
              <w:t>UA26060170010082672</w:t>
            </w:r>
          </w:p>
        </w:tc>
      </w:tr>
      <w:tr w:rsidR="00FA47AE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673" w:type="dxa"/>
            <w:gridSpan w:val="5"/>
            <w:vAlign w:val="center"/>
          </w:tcPr>
          <w:p w:rsidR="00131E0F" w:rsidRPr="003D0E89" w:rsidRDefault="00131E0F" w:rsidP="00BA6BA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Класифікація будівель та споруд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3969" w:type="dxa"/>
            <w:gridSpan w:val="7"/>
          </w:tcPr>
          <w:p w:rsidR="00131E0F" w:rsidRPr="003D0E89" w:rsidRDefault="00131E0F" w:rsidP="00F73D3E">
            <w:pPr>
              <w:pStyle w:val="af3"/>
              <w:spacing w:before="80"/>
              <w:ind w:right="-28"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Ставки податку за 1 кв. метр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00"/>
          <w:tblHeader/>
        </w:trPr>
        <w:tc>
          <w:tcPr>
            <w:tcW w:w="711" w:type="dxa"/>
            <w:vAlign w:val="center"/>
          </w:tcPr>
          <w:p w:rsidR="00CD6735" w:rsidRPr="003D0E89" w:rsidRDefault="00CD6735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Код</w:t>
            </w:r>
            <w:r w:rsidRPr="003D0E8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4962" w:type="dxa"/>
            <w:gridSpan w:val="4"/>
            <w:vAlign w:val="center"/>
          </w:tcPr>
          <w:p w:rsidR="00CD6735" w:rsidRPr="003D0E89" w:rsidRDefault="00CD6735" w:rsidP="00BA6BA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2046" w:type="dxa"/>
            <w:gridSpan w:val="2"/>
          </w:tcPr>
          <w:p w:rsidR="00CD6735" w:rsidRPr="003D0E89" w:rsidRDefault="00CD6735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юридичних осіб</w:t>
            </w:r>
          </w:p>
        </w:tc>
        <w:tc>
          <w:tcPr>
            <w:tcW w:w="1923" w:type="dxa"/>
            <w:gridSpan w:val="5"/>
          </w:tcPr>
          <w:p w:rsidR="00CD6735" w:rsidRPr="003D0E89" w:rsidRDefault="00CD6735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фізичних осіб</w:t>
            </w:r>
          </w:p>
        </w:tc>
      </w:tr>
      <w:tr w:rsidR="00101611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711" w:type="dxa"/>
          </w:tcPr>
          <w:p w:rsidR="00101611" w:rsidRPr="003D0E89" w:rsidRDefault="00101611" w:rsidP="00131E0F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gridSpan w:val="11"/>
            <w:vAlign w:val="center"/>
          </w:tcPr>
          <w:p w:rsidR="00101611" w:rsidRPr="003D0E89" w:rsidRDefault="00101611" w:rsidP="00131E0F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843F94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711" w:type="dxa"/>
          </w:tcPr>
          <w:p w:rsidR="00131E0F" w:rsidRPr="003D0E89" w:rsidRDefault="00131E0F" w:rsidP="00131E0F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8931" w:type="dxa"/>
            <w:gridSpan w:val="11"/>
            <w:vAlign w:val="center"/>
          </w:tcPr>
          <w:p w:rsidR="00131E0F" w:rsidRPr="003D0E89" w:rsidRDefault="00101611" w:rsidP="00131E0F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Ж</w:t>
            </w:r>
            <w:r w:rsidR="00131E0F" w:rsidRPr="003D0E89">
              <w:rPr>
                <w:b/>
                <w:sz w:val="25"/>
                <w:szCs w:val="25"/>
                <w:lang w:val="uk-UA"/>
              </w:rPr>
              <w:t>итлові</w:t>
            </w:r>
            <w:r w:rsidRPr="003D0E89">
              <w:rPr>
                <w:b/>
                <w:sz w:val="25"/>
                <w:szCs w:val="25"/>
                <w:lang w:val="uk-UA"/>
              </w:rPr>
              <w:t xml:space="preserve"> будинки</w:t>
            </w:r>
          </w:p>
        </w:tc>
      </w:tr>
      <w:tr w:rsidR="00843F94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131E0F" w:rsidRPr="003D0E89" w:rsidRDefault="00131E0F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111</w:t>
            </w:r>
          </w:p>
        </w:tc>
        <w:tc>
          <w:tcPr>
            <w:tcW w:w="8931" w:type="dxa"/>
            <w:gridSpan w:val="11"/>
            <w:vAlign w:val="center"/>
          </w:tcPr>
          <w:p w:rsidR="00131E0F" w:rsidRPr="000D2CDD" w:rsidRDefault="00101611" w:rsidP="00101611">
            <w:pPr>
              <w:pStyle w:val="af3"/>
              <w:spacing w:before="100"/>
              <w:ind w:hanging="45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О</w:t>
            </w:r>
            <w:r w:rsidR="00131E0F"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дноквартирні</w:t>
            </w: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житлові будинки</w:t>
            </w:r>
            <w:r w:rsidR="000D2CDD">
              <w:rPr>
                <w:rFonts w:ascii="Times New Roman" w:hAnsi="Times New Roman"/>
                <w:b/>
                <w:sz w:val="25"/>
                <w:szCs w:val="25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CD6735" w:rsidRPr="00665FE6" w:rsidRDefault="00CD6735" w:rsidP="00665FE6">
            <w:pPr>
              <w:pStyle w:val="af3"/>
              <w:spacing w:before="100"/>
              <w:ind w:hanging="25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665FE6">
              <w:rPr>
                <w:rFonts w:ascii="Times New Roman" w:hAnsi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D6735" w:rsidRPr="000D2CDD" w:rsidRDefault="00CD6735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0D2CDD">
              <w:rPr>
                <w:rFonts w:ascii="Times New Roman" w:hAnsi="Times New Roman"/>
                <w:sz w:val="24"/>
                <w:szCs w:val="24"/>
                <w:lang w:val="uk-UA"/>
              </w:rPr>
              <w:t>Одноквартирні житлові будинки</w:t>
            </w:r>
            <w:r w:rsidRPr="000D2CDD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2046" w:type="dxa"/>
            <w:gridSpan w:val="2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89" w:type="dxa"/>
            <w:gridSpan w:val="6"/>
            <w:vAlign w:val="center"/>
          </w:tcPr>
          <w:p w:rsidR="00CD6735" w:rsidRPr="003D0E89" w:rsidRDefault="00CD6735" w:rsidP="009B51AE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843F94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131E0F" w:rsidRPr="003D0E89" w:rsidRDefault="00131E0F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112 </w:t>
            </w:r>
          </w:p>
        </w:tc>
        <w:tc>
          <w:tcPr>
            <w:tcW w:w="8931" w:type="dxa"/>
            <w:gridSpan w:val="11"/>
            <w:vAlign w:val="center"/>
          </w:tcPr>
          <w:p w:rsidR="00131E0F" w:rsidRPr="000D2CDD" w:rsidRDefault="00101611" w:rsidP="0010161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Житлові будинки</w:t>
            </w: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 </w:t>
            </w:r>
            <w:r w:rsidR="00131E0F"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з двома та більше квартирами</w:t>
            </w:r>
            <w:r w:rsidR="000D2CDD"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665FE6" w:rsidRDefault="00CD6735" w:rsidP="00665F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665FE6">
              <w:rPr>
                <w:rFonts w:ascii="Times New Roman" w:hAnsi="Times New Roman"/>
                <w:sz w:val="24"/>
                <w:szCs w:val="24"/>
                <w:lang w:val="uk-UA"/>
              </w:rPr>
              <w:t>1121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:rsidR="00CD6735" w:rsidRPr="00665FE6" w:rsidRDefault="00CD6735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665FE6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</w:t>
            </w:r>
            <w:r w:rsidRPr="00665F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з двома квартирами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,3</w:t>
            </w:r>
          </w:p>
        </w:tc>
        <w:tc>
          <w:tcPr>
            <w:tcW w:w="2046" w:type="dxa"/>
            <w:gridSpan w:val="2"/>
            <w:vAlign w:val="center"/>
          </w:tcPr>
          <w:p w:rsidR="00CD6735" w:rsidRPr="003D0E89" w:rsidRDefault="00CD6735" w:rsidP="0026570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23" w:type="dxa"/>
            <w:gridSpan w:val="5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402A1F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402A1F">
              <w:rPr>
                <w:rFonts w:ascii="Times New Roman" w:hAnsi="Times New Roman"/>
                <w:sz w:val="24"/>
                <w:szCs w:val="24"/>
                <w:lang w:val="uk-UA"/>
              </w:rPr>
              <w:t>1122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:rsidR="00CD6735" w:rsidRPr="00402A1F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402A1F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 з трьома та більше квартирами</w:t>
            </w:r>
            <w:r w:rsidRPr="00402A1F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2046" w:type="dxa"/>
            <w:gridSpan w:val="2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23" w:type="dxa"/>
            <w:gridSpan w:val="5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113 </w:t>
            </w:r>
          </w:p>
        </w:tc>
        <w:tc>
          <w:tcPr>
            <w:tcW w:w="8931" w:type="dxa"/>
            <w:gridSpan w:val="11"/>
            <w:vAlign w:val="center"/>
          </w:tcPr>
          <w:p w:rsidR="000D2CDD" w:rsidRPr="000D2CDD" w:rsidRDefault="000D2CDD" w:rsidP="00330A6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Житлові будинки для колективного проживання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CD6735" w:rsidRPr="003D0E89" w:rsidRDefault="00CD6735" w:rsidP="007C53FA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1130</w:t>
            </w:r>
          </w:p>
        </w:tc>
        <w:tc>
          <w:tcPr>
            <w:tcW w:w="4962" w:type="dxa"/>
            <w:gridSpan w:val="4"/>
          </w:tcPr>
          <w:p w:rsidR="00CD6735" w:rsidRPr="00402A1F" w:rsidRDefault="00CD6735" w:rsidP="00402A1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402A1F">
              <w:rPr>
                <w:rFonts w:ascii="Times New Roman" w:hAnsi="Times New Roman"/>
                <w:lang w:val="uk-UA"/>
              </w:rPr>
              <w:t>Житлові будинки для колективного проживання</w:t>
            </w:r>
            <w:r w:rsidRPr="00402A1F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2069" w:type="dxa"/>
            <w:gridSpan w:val="3"/>
            <w:tcBorders>
              <w:right w:val="single" w:sz="4" w:space="0" w:color="auto"/>
            </w:tcBorders>
            <w:vAlign w:val="center"/>
          </w:tcPr>
          <w:p w:rsidR="00CD6735" w:rsidRPr="003D0E89" w:rsidRDefault="00CD6735" w:rsidP="00402A1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00" w:type="dxa"/>
            <w:gridSpan w:val="4"/>
            <w:tcBorders>
              <w:left w:val="single" w:sz="4" w:space="0" w:color="auto"/>
            </w:tcBorders>
            <w:vAlign w:val="center"/>
          </w:tcPr>
          <w:p w:rsidR="00CD6735" w:rsidRPr="003D0E89" w:rsidRDefault="00CD6735" w:rsidP="00402A1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right w:val="single" w:sz="4" w:space="0" w:color="auto"/>
            </w:tcBorders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931" w:type="dxa"/>
            <w:gridSpan w:val="11"/>
            <w:tcBorders>
              <w:left w:val="single" w:sz="4" w:space="0" w:color="auto"/>
            </w:tcBorders>
            <w:vAlign w:val="center"/>
          </w:tcPr>
          <w:p w:rsidR="000D2CDD" w:rsidRPr="003D0E89" w:rsidRDefault="000D2CDD" w:rsidP="005E18B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Нежитлові будівлі 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121 </w:t>
            </w:r>
          </w:p>
        </w:tc>
        <w:tc>
          <w:tcPr>
            <w:tcW w:w="8931" w:type="dxa"/>
            <w:gridSpan w:val="11"/>
            <w:tcBorders>
              <w:left w:val="single" w:sz="4" w:space="0" w:color="auto"/>
            </w:tcBorders>
            <w:vAlign w:val="center"/>
          </w:tcPr>
          <w:p w:rsidR="000D2CDD" w:rsidRPr="003D0E89" w:rsidRDefault="000D2CDD" w:rsidP="005E18B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Будівлі готельні та подібні будівлі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CD6735" w:rsidRPr="003D0E89" w:rsidRDefault="00CD6735" w:rsidP="00402A1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1211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</w:tcPr>
          <w:p w:rsidR="00CD6735" w:rsidRPr="003D0E89" w:rsidRDefault="00CD6735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готельні</w:t>
            </w:r>
          </w:p>
        </w:tc>
        <w:tc>
          <w:tcPr>
            <w:tcW w:w="2168" w:type="dxa"/>
            <w:gridSpan w:val="4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vAlign w:val="center"/>
          </w:tcPr>
          <w:p w:rsidR="00CD6735" w:rsidRPr="003D0E89" w:rsidRDefault="00CD6735" w:rsidP="0077792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1212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Інші будівлі для короткострокового проживання</w:t>
            </w:r>
          </w:p>
        </w:tc>
        <w:tc>
          <w:tcPr>
            <w:tcW w:w="2168" w:type="dxa"/>
            <w:gridSpan w:val="4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right w:val="single" w:sz="4" w:space="0" w:color="auto"/>
            </w:tcBorders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122</w:t>
            </w:r>
          </w:p>
        </w:tc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:rsidR="000D2CDD" w:rsidRPr="000F3A12" w:rsidRDefault="000D2CDD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0F3A12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Офісні </w:t>
            </w:r>
            <w:r w:rsidRPr="000F3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будiвлi</w:t>
            </w:r>
            <w:r w:rsidRPr="000F3A12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CA5DCF">
            <w:pPr>
              <w:pStyle w:val="af3"/>
              <w:spacing w:before="100"/>
              <w:ind w:hanging="25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1220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6735" w:rsidRPr="00CA5DCF" w:rsidRDefault="00CD6735" w:rsidP="00DE4921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CA5DCF">
              <w:rPr>
                <w:rFonts w:ascii="Times New Roman" w:hAnsi="Times New Roman"/>
                <w:lang w:val="uk-UA"/>
              </w:rPr>
              <w:t>Офісні будівлі</w:t>
            </w:r>
            <w:r w:rsidRPr="00CA5DCF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E492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E492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123 </w:t>
            </w:r>
          </w:p>
        </w:tc>
        <w:tc>
          <w:tcPr>
            <w:tcW w:w="8931" w:type="dxa"/>
            <w:gridSpan w:val="11"/>
            <w:vAlign w:val="center"/>
          </w:tcPr>
          <w:p w:rsidR="000D2CDD" w:rsidRPr="000F3A12" w:rsidRDefault="000D2CDD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0F3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Будівлі оптово-роздрібної торгівлі</w:t>
            </w:r>
            <w:r w:rsidRPr="000F3A12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3D0E89" w:rsidRDefault="00CD6735" w:rsidP="000F3A12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1230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vAlign w:val="center"/>
          </w:tcPr>
          <w:p w:rsidR="00CD6735" w:rsidRPr="000F3A12" w:rsidRDefault="00CD6735" w:rsidP="000F3A12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оптово-роздрібної торгівлі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124</w:t>
            </w:r>
          </w:p>
        </w:tc>
        <w:tc>
          <w:tcPr>
            <w:tcW w:w="8931" w:type="dxa"/>
            <w:gridSpan w:val="11"/>
          </w:tcPr>
          <w:p w:rsidR="000D2CDD" w:rsidRPr="00CF3E14" w:rsidRDefault="000D2CDD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Будівлі транспорту та зв’язку</w:t>
            </w:r>
            <w:r w:rsidR="00CD6735" w:rsidRPr="00CD6735"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  <w:t>2,3</w:t>
            </w:r>
            <w:r w:rsidR="0035703C"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  <w:t>,</w:t>
            </w:r>
            <w:r w:rsidRPr="00CD6735"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  <w:t>4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3D0E89" w:rsidRDefault="00CD6735" w:rsidP="00CF3E14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1241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:rsidR="00CD6735" w:rsidRPr="00CD6735" w:rsidRDefault="00CD6735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Будівлі електронних комунікацій, станцій, </w:t>
            </w: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терміналів та пов'язані з ними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168" w:type="dxa"/>
            <w:gridSpan w:val="4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>0,5</w:t>
            </w:r>
          </w:p>
        </w:tc>
        <w:tc>
          <w:tcPr>
            <w:tcW w:w="1801" w:type="dxa"/>
            <w:gridSpan w:val="3"/>
            <w:vAlign w:val="center"/>
          </w:tcPr>
          <w:p w:rsidR="00CD6735" w:rsidRPr="003D0E89" w:rsidRDefault="00CD6735" w:rsidP="001F3BA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3D0E89" w:rsidRDefault="00CD6735" w:rsidP="00CF3E14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1242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5" w:rsidRPr="00CF3E14" w:rsidRDefault="00CD6735" w:rsidP="00CF3E14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Будівлі </w:t>
            </w:r>
            <w:r w:rsidRPr="0035703C">
              <w:rPr>
                <w:rFonts w:ascii="Times New Roman" w:hAnsi="Times New Roman"/>
                <w:sz w:val="24"/>
                <w:szCs w:val="24"/>
                <w:lang w:val="uk-UA"/>
              </w:rPr>
              <w:t>гаражів</w:t>
            </w:r>
            <w:r w:rsidR="0035703C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2,3,</w:t>
            </w:r>
            <w:r w:rsidRPr="0035703C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4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4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125 </w:t>
            </w:r>
          </w:p>
        </w:tc>
        <w:tc>
          <w:tcPr>
            <w:tcW w:w="8931" w:type="dxa"/>
            <w:gridSpan w:val="11"/>
            <w:vAlign w:val="center"/>
          </w:tcPr>
          <w:p w:rsidR="000D2CDD" w:rsidRPr="00890AD1" w:rsidRDefault="000D2CDD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Промислові та складські будівлі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890AD1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1251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890AD1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Промислові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FA47AE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1252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D6735" w:rsidRPr="00890AD1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Резервуари, силоси та склади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2,3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126 </w:t>
            </w:r>
          </w:p>
        </w:tc>
        <w:tc>
          <w:tcPr>
            <w:tcW w:w="8931" w:type="dxa"/>
            <w:gridSpan w:val="11"/>
            <w:vAlign w:val="center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Будівлі громадського дозвілля, освіти, охорони здоров'я та соціального захисту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3D0E89" w:rsidRDefault="00CD6735" w:rsidP="00544722">
            <w:pPr>
              <w:pStyle w:val="af3"/>
              <w:spacing w:before="100"/>
              <w:ind w:hanging="25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:rsidR="00CD6735" w:rsidRPr="003D0E89" w:rsidRDefault="00CD6735" w:rsidP="00756AB2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громадського дозвілля</w:t>
            </w:r>
          </w:p>
        </w:tc>
        <w:tc>
          <w:tcPr>
            <w:tcW w:w="2268" w:type="dxa"/>
            <w:gridSpan w:val="6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01" w:type="dxa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3D0E89" w:rsidRDefault="00CD6735" w:rsidP="00544722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5" w:rsidRPr="00544722" w:rsidRDefault="00CD6735" w:rsidP="00756AB2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музеїв та бібліотек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CD6735" w:rsidRPr="003D0E89" w:rsidRDefault="00CD6735" w:rsidP="00544722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D6735" w:rsidRPr="00544722" w:rsidRDefault="00CD6735" w:rsidP="00756AB2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закладів освіти та дослідних закладів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268" w:type="dxa"/>
            <w:gridSpan w:val="6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01" w:type="dxa"/>
            <w:vAlign w:val="center"/>
          </w:tcPr>
          <w:p w:rsidR="00CD6735" w:rsidRPr="003D0E89" w:rsidRDefault="00CD6735" w:rsidP="000D799E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6735" w:rsidRPr="003D0E89" w:rsidRDefault="00CD6735" w:rsidP="0025711E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756AB2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закладів охорони здоров’я та соціального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26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254594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0D799E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009DA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6735" w:rsidRPr="00040AB2" w:rsidRDefault="00CD6735" w:rsidP="00D009DA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Спортивні зали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26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D009DA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Cs w:val="26"/>
                <w:lang w:val="uk-UA"/>
              </w:rPr>
              <w:t xml:space="preserve">127 </w:t>
            </w:r>
          </w:p>
        </w:tc>
        <w:tc>
          <w:tcPr>
            <w:tcW w:w="8931" w:type="dxa"/>
            <w:gridSpan w:val="11"/>
            <w:vAlign w:val="center"/>
          </w:tcPr>
          <w:p w:rsidR="00D009DA" w:rsidRPr="00BA6BA3" w:rsidRDefault="00D009DA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Cs w:val="26"/>
                <w:lang w:val="uk-UA"/>
              </w:rPr>
              <w:t>Інші нежитлові будівлі</w:t>
            </w:r>
            <w:r w:rsidR="00BA6BA3">
              <w:rPr>
                <w:rFonts w:ascii="Times New Roman" w:hAnsi="Times New Roman"/>
                <w:b/>
                <w:szCs w:val="26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CD6735" w:rsidRPr="003D0E89" w:rsidRDefault="00CD6735" w:rsidP="00040AB2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1271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D6735" w:rsidRPr="003D0E89" w:rsidRDefault="00CD6735" w:rsidP="00A23C81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Нежитлові сільськогосподарські будівлі </w:t>
            </w: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рибного господарства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254594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254594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912220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220" w:rsidRPr="003D0E89" w:rsidRDefault="00912220" w:rsidP="00912220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1272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912220" w:rsidRPr="00040AB2" w:rsidRDefault="00912220" w:rsidP="00912220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Меморіальні та культові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220" w:rsidRPr="003D0E89" w:rsidRDefault="00912220" w:rsidP="00912220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2220" w:rsidRPr="003D0E89" w:rsidRDefault="00912220" w:rsidP="00912220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CD6735" w:rsidRPr="003D0E89" w:rsidRDefault="00CD6735" w:rsidP="00D009DA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1273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D6735" w:rsidRPr="000D2CDD" w:rsidRDefault="00CD6735" w:rsidP="00D009DA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Пам'ятники історичні та ті, що охороняються</w:t>
            </w:r>
            <w:r w:rsidR="00C76D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державою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912220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912220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CD6735" w:rsidRPr="003D0E89" w:rsidRDefault="00CD6735" w:rsidP="00D009DA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1274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D6735" w:rsidRPr="000D2CDD" w:rsidRDefault="00CD6735" w:rsidP="00D009DA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Інші будівлі, не класифіковані раніше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</w:tbl>
    <w:p w:rsidR="00912220" w:rsidRDefault="00912220" w:rsidP="006A669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</w:p>
    <w:p w:rsidR="006A669B" w:rsidRPr="003D0E89" w:rsidRDefault="006A669B" w:rsidP="006A669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D0E89">
        <w:rPr>
          <w:b/>
          <w:sz w:val="22"/>
          <w:szCs w:val="22"/>
          <w:lang w:val="uk-UA"/>
        </w:rPr>
        <w:t>Примітки:</w:t>
      </w:r>
    </w:p>
    <w:p w:rsidR="006A669B" w:rsidRDefault="006A669B" w:rsidP="006A669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10"/>
          <w:szCs w:val="10"/>
          <w:lang w:val="uk-UA"/>
        </w:rPr>
      </w:pPr>
    </w:p>
    <w:p w:rsidR="000D2CDD" w:rsidRPr="00F936E5" w:rsidRDefault="000D2CDD" w:rsidP="000D2CDD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F936E5">
        <w:rPr>
          <w:sz w:val="22"/>
          <w:szCs w:val="22"/>
          <w:vertAlign w:val="superscript"/>
          <w:lang w:val="uk-UA"/>
        </w:rPr>
        <w:t>1</w:t>
      </w:r>
      <w:r w:rsidRPr="00F936E5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</w:t>
      </w:r>
      <w:r w:rsidRPr="00EE3E9C">
        <w:rPr>
          <w:sz w:val="22"/>
          <w:szCs w:val="22"/>
          <w:lang w:val="uk-UA"/>
        </w:rPr>
        <w:t>наказу Міністерства економіки України від 16.05.2023р. №3573 "Про затвердження національного класифікатора НК 018:2023 та скасування національного класифікатора ДК 018-2000".</w:t>
      </w:r>
    </w:p>
    <w:p w:rsidR="000D2CDD" w:rsidRPr="00F936E5" w:rsidRDefault="000D2CDD" w:rsidP="000D2CDD">
      <w:pPr>
        <w:ind w:firstLine="426"/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vertAlign w:val="superscript"/>
          <w:lang w:val="uk-UA"/>
        </w:rPr>
        <w:t>2</w:t>
      </w:r>
      <w:r w:rsidRPr="00F936E5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0D2CDD" w:rsidRDefault="000D2CDD" w:rsidP="000D2CDD">
      <w:pPr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lang w:val="uk-UA"/>
        </w:rPr>
        <w:t xml:space="preserve">       </w:t>
      </w:r>
      <w:r w:rsidRPr="00F936E5">
        <w:rPr>
          <w:noProof/>
          <w:sz w:val="22"/>
          <w:szCs w:val="22"/>
          <w:vertAlign w:val="superscript"/>
          <w:lang w:val="uk-UA"/>
        </w:rPr>
        <w:t>3</w:t>
      </w:r>
      <w:r w:rsidRPr="00F936E5">
        <w:rPr>
          <w:noProof/>
          <w:sz w:val="22"/>
          <w:szCs w:val="22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 субʼєктам господарювання для  здійсненя ними господарської  діяльності, то застосовується  ставка  згідно з цим додатком.</w:t>
      </w:r>
    </w:p>
    <w:p w:rsidR="000D2CDD" w:rsidRPr="003D0E89" w:rsidRDefault="000D2CDD" w:rsidP="000D2CD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vertAlign w:val="superscript"/>
          <w:lang w:val="uk-UA"/>
        </w:rPr>
        <w:t>4</w:t>
      </w:r>
      <w:r w:rsidRPr="003D0E89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 </w:t>
      </w:r>
      <w:r w:rsidRPr="003D0E89">
        <w:rPr>
          <w:rFonts w:ascii="Times New Roman" w:hAnsi="Times New Roman"/>
          <w:sz w:val="22"/>
          <w:szCs w:val="22"/>
          <w:lang w:val="uk-UA"/>
        </w:rPr>
        <w:t>Крім гаражів, які належать громадянам не суб’єктам господарювання, де ставка становить 0.</w:t>
      </w:r>
    </w:p>
    <w:p w:rsidR="00912220" w:rsidRDefault="00912220" w:rsidP="000D2CDD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</w:p>
    <w:p w:rsidR="000D2CDD" w:rsidRDefault="000D2CDD" w:rsidP="000D2CDD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  <w:r w:rsidRPr="00F936E5">
        <w:rPr>
          <w:szCs w:val="28"/>
          <w:lang w:val="uk-UA"/>
        </w:rPr>
        <w:tab/>
      </w:r>
    </w:p>
    <w:p w:rsidR="000D2CDD" w:rsidRDefault="000D2CDD" w:rsidP="000D2CDD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</w:p>
    <w:p w:rsidR="000D2CDD" w:rsidRPr="00F936E5" w:rsidRDefault="000D2CDD" w:rsidP="000D2CDD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</w:p>
    <w:p w:rsidR="00131E0F" w:rsidRPr="003D0E89" w:rsidRDefault="00131E0F" w:rsidP="00131E0F">
      <w:pPr>
        <w:rPr>
          <w:bCs/>
          <w:sz w:val="25"/>
          <w:szCs w:val="25"/>
          <w:lang w:val="uk-UA"/>
        </w:rPr>
      </w:pPr>
    </w:p>
    <w:p w:rsidR="00916132" w:rsidRDefault="0094410D" w:rsidP="001D4592">
      <w:pPr>
        <w:rPr>
          <w:sz w:val="25"/>
          <w:szCs w:val="25"/>
          <w:lang w:val="uk-UA"/>
        </w:rPr>
      </w:pPr>
      <w:r w:rsidRPr="003D0E89">
        <w:rPr>
          <w:bCs/>
          <w:sz w:val="25"/>
          <w:szCs w:val="25"/>
          <w:lang w:val="uk-UA"/>
        </w:rPr>
        <w:t xml:space="preserve">    </w:t>
      </w:r>
      <w:r w:rsidR="00131E0F" w:rsidRPr="003D0E89">
        <w:rPr>
          <w:bCs/>
          <w:sz w:val="25"/>
          <w:szCs w:val="25"/>
          <w:lang w:val="uk-UA"/>
        </w:rPr>
        <w:t xml:space="preserve">Секретар міської ради                            </w:t>
      </w:r>
      <w:r w:rsidRPr="003D0E89">
        <w:rPr>
          <w:bCs/>
          <w:sz w:val="25"/>
          <w:szCs w:val="25"/>
          <w:lang w:val="uk-UA"/>
        </w:rPr>
        <w:t xml:space="preserve">                              </w:t>
      </w:r>
      <w:r w:rsidRPr="003D0E89">
        <w:rPr>
          <w:bCs/>
          <w:sz w:val="25"/>
          <w:szCs w:val="25"/>
          <w:lang w:val="uk-UA"/>
        </w:rPr>
        <w:tab/>
      </w:r>
      <w:r w:rsidR="00131E0F" w:rsidRPr="003D0E89">
        <w:rPr>
          <w:bCs/>
          <w:sz w:val="25"/>
          <w:szCs w:val="25"/>
          <w:lang w:val="uk-UA"/>
        </w:rPr>
        <w:t xml:space="preserve">Віктор </w:t>
      </w:r>
      <w:r w:rsidR="00087BD7" w:rsidRPr="003D0E89">
        <w:rPr>
          <w:bCs/>
          <w:sz w:val="25"/>
          <w:szCs w:val="25"/>
          <w:lang w:val="uk-UA"/>
        </w:rPr>
        <w:t>ГІЛЬТАЙЧУК</w:t>
      </w:r>
      <w:r w:rsidR="00131E0F" w:rsidRPr="003D0E89">
        <w:rPr>
          <w:sz w:val="25"/>
          <w:szCs w:val="25"/>
          <w:lang w:val="uk-UA"/>
        </w:rPr>
        <w:t xml:space="preserve">            </w:t>
      </w:r>
    </w:p>
    <w:p w:rsidR="000D2CDD" w:rsidRDefault="000D2CDD" w:rsidP="001D4592">
      <w:pPr>
        <w:rPr>
          <w:sz w:val="25"/>
          <w:szCs w:val="25"/>
          <w:lang w:val="uk-UA"/>
        </w:rPr>
      </w:pPr>
    </w:p>
    <w:p w:rsidR="000D2CDD" w:rsidRDefault="000D2CDD" w:rsidP="001D4592">
      <w:pPr>
        <w:rPr>
          <w:sz w:val="25"/>
          <w:szCs w:val="25"/>
          <w:lang w:val="uk-UA"/>
        </w:rPr>
      </w:pPr>
    </w:p>
    <w:p w:rsidR="00BA6BA3" w:rsidRDefault="00BA6BA3" w:rsidP="001D4592">
      <w:pPr>
        <w:rPr>
          <w:sz w:val="25"/>
          <w:szCs w:val="25"/>
          <w:lang w:val="uk-UA"/>
        </w:rPr>
      </w:pPr>
    </w:p>
    <w:p w:rsidR="000D2CDD" w:rsidRDefault="000D2CDD" w:rsidP="001D4592">
      <w:pPr>
        <w:rPr>
          <w:sz w:val="25"/>
          <w:szCs w:val="25"/>
          <w:lang w:val="uk-UA"/>
        </w:rPr>
      </w:pPr>
    </w:p>
    <w:p w:rsidR="000D2CDD" w:rsidRDefault="000D2CDD" w:rsidP="001D4592">
      <w:pPr>
        <w:rPr>
          <w:sz w:val="25"/>
          <w:szCs w:val="25"/>
          <w:lang w:val="uk-UA"/>
        </w:rPr>
      </w:pPr>
    </w:p>
    <w:p w:rsidR="000D2CDD" w:rsidRDefault="000D2CDD" w:rsidP="001D4592">
      <w:pPr>
        <w:rPr>
          <w:sz w:val="25"/>
          <w:szCs w:val="25"/>
          <w:lang w:val="uk-UA"/>
        </w:rPr>
      </w:pPr>
    </w:p>
    <w:p w:rsidR="00912220" w:rsidRDefault="00912220" w:rsidP="001D4592">
      <w:pPr>
        <w:rPr>
          <w:sz w:val="25"/>
          <w:szCs w:val="25"/>
          <w:lang w:val="uk-UA"/>
        </w:rPr>
      </w:pPr>
    </w:p>
    <w:p w:rsidR="00912220" w:rsidRDefault="00912220" w:rsidP="001D4592">
      <w:pPr>
        <w:rPr>
          <w:sz w:val="25"/>
          <w:szCs w:val="25"/>
          <w:lang w:val="uk-UA"/>
        </w:rPr>
      </w:pPr>
    </w:p>
    <w:p w:rsidR="0035703C" w:rsidRDefault="0035703C" w:rsidP="001D4592">
      <w:pPr>
        <w:rPr>
          <w:sz w:val="25"/>
          <w:szCs w:val="25"/>
          <w:lang w:val="uk-UA"/>
        </w:rPr>
      </w:pP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lastRenderedPageBreak/>
        <w:t>Додаток 2</w:t>
      </w: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________    №_______</w:t>
      </w:r>
    </w:p>
    <w:p w:rsidR="00131E0F" w:rsidRPr="003D0E89" w:rsidRDefault="00131E0F" w:rsidP="00131E0F">
      <w:pPr>
        <w:pStyle w:val="af5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D0E89">
        <w:rPr>
          <w:rFonts w:ascii="Times New Roman" w:hAnsi="Times New Roman"/>
          <w:noProof/>
          <w:sz w:val="25"/>
          <w:szCs w:val="25"/>
        </w:rPr>
        <w:t>СТАВКИ</w:t>
      </w:r>
      <w:r w:rsidRPr="003D0E89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D0E89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131E0F" w:rsidRPr="003D0E89" w:rsidRDefault="00131E0F" w:rsidP="00131E0F">
      <w:pPr>
        <w:ind w:firstLine="720"/>
        <w:jc w:val="both"/>
        <w:rPr>
          <w:sz w:val="25"/>
          <w:szCs w:val="25"/>
          <w:lang w:val="uk-UA" w:eastAsia="en-US"/>
        </w:rPr>
      </w:pPr>
      <w:r w:rsidRPr="003D0E89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</w:t>
      </w:r>
      <w:r w:rsidR="00A23C81" w:rsidRPr="003D0E89">
        <w:rPr>
          <w:sz w:val="25"/>
          <w:szCs w:val="25"/>
          <w:lang w:val="uk-UA" w:eastAsia="en-US"/>
        </w:rPr>
        <w:t>5</w:t>
      </w:r>
      <w:r w:rsidRPr="003D0E89">
        <w:rPr>
          <w:sz w:val="25"/>
          <w:szCs w:val="25"/>
          <w:lang w:val="uk-UA" w:eastAsia="en-US"/>
        </w:rPr>
        <w:t xml:space="preserve"> року.</w:t>
      </w:r>
    </w:p>
    <w:p w:rsidR="00131E0F" w:rsidRPr="003D0E89" w:rsidRDefault="00131E0F" w:rsidP="00131E0F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80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"/>
        <w:gridCol w:w="842"/>
        <w:gridCol w:w="1162"/>
        <w:gridCol w:w="1984"/>
        <w:gridCol w:w="1985"/>
        <w:gridCol w:w="1984"/>
        <w:gridCol w:w="1843"/>
      </w:tblGrid>
      <w:tr w:rsidR="00131E0F" w:rsidRPr="003D0E89" w:rsidTr="00E45E60">
        <w:trPr>
          <w:gridBefore w:val="1"/>
          <w:wBefore w:w="9" w:type="dxa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1E0F" w:rsidRPr="003D0E89" w:rsidRDefault="00131E0F" w:rsidP="000022C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Код 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</w:r>
            <w:r w:rsidR="000022C6"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Калуської міської територіальної громади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022C6" w:rsidRPr="003D0E89" w:rsidTr="00E45E60">
        <w:trPr>
          <w:gridBefore w:val="1"/>
          <w:wBefore w:w="9" w:type="dxa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0022C6" w:rsidRPr="003D0E89" w:rsidRDefault="000022C6" w:rsidP="000022C6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UA26000000000069363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2C6" w:rsidRPr="003D0E89" w:rsidRDefault="000022C6" w:rsidP="000022C6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UA26060000000042554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2C6" w:rsidRPr="003D0E89" w:rsidRDefault="000022C6" w:rsidP="00DC0AE5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UA26060170000091466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34315C" w:rsidRPr="00E45E60" w:rsidRDefault="0034315C" w:rsidP="0034315C">
            <w:pPr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>с</w:t>
            </w:r>
            <w:r w:rsidR="00E45E60" w:rsidRPr="00E45E60">
              <w:rPr>
                <w:sz w:val="22"/>
                <w:szCs w:val="22"/>
                <w:lang w:val="uk-UA"/>
              </w:rPr>
              <w:t xml:space="preserve">. Боднарів </w:t>
            </w:r>
            <w:r w:rsidR="00E45E60">
              <w:rPr>
                <w:sz w:val="22"/>
                <w:szCs w:val="22"/>
                <w:lang w:val="uk-UA"/>
              </w:rPr>
              <w:t xml:space="preserve">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26060170030021440</w:t>
            </w:r>
          </w:p>
          <w:p w:rsidR="0034315C" w:rsidRPr="00E45E60" w:rsidRDefault="0034315C" w:rsidP="0034315C">
            <w:pPr>
              <w:rPr>
                <w:sz w:val="22"/>
                <w:szCs w:val="22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Вістова  </w:t>
            </w:r>
            <w:r w:rsidR="00E45E60" w:rsidRPr="00E45E60">
              <w:rPr>
                <w:sz w:val="22"/>
                <w:szCs w:val="22"/>
                <w:lang w:val="uk-UA"/>
              </w:rPr>
              <w:t xml:space="preserve"> </w:t>
            </w:r>
            <w:r w:rsidR="00E45E60">
              <w:rPr>
                <w:sz w:val="22"/>
                <w:szCs w:val="22"/>
                <w:lang w:val="uk-UA"/>
              </w:rPr>
              <w:t xml:space="preserve">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26060170040093433</w:t>
            </w:r>
          </w:p>
          <w:p w:rsidR="0034315C" w:rsidRPr="00E45E60" w:rsidRDefault="00E45E60" w:rsidP="0034315C">
            <w:pPr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Голинь    </w:t>
            </w:r>
            <w:r>
              <w:rPr>
                <w:sz w:val="22"/>
                <w:szCs w:val="22"/>
                <w:lang w:val="uk-UA"/>
              </w:rPr>
              <w:t xml:space="preserve">     </w:t>
            </w:r>
            <w:r w:rsidR="0034315C" w:rsidRPr="00E45E60">
              <w:rPr>
                <w:sz w:val="22"/>
                <w:szCs w:val="22"/>
                <w:lang w:val="en-US"/>
              </w:rPr>
              <w:t>UA</w:t>
            </w:r>
            <w:r w:rsidR="0034315C" w:rsidRPr="00E45E60">
              <w:rPr>
                <w:sz w:val="22"/>
                <w:szCs w:val="22"/>
              </w:rPr>
              <w:t>26060170050078863</w:t>
            </w:r>
          </w:p>
          <w:p w:rsidR="0034315C" w:rsidRPr="00E45E60" w:rsidRDefault="00E45E60" w:rsidP="0034315C">
            <w:pPr>
              <w:rPr>
                <w:sz w:val="22"/>
                <w:szCs w:val="22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Копанки </w:t>
            </w:r>
            <w:r>
              <w:rPr>
                <w:sz w:val="22"/>
                <w:szCs w:val="22"/>
                <w:lang w:val="uk-UA"/>
              </w:rPr>
              <w:t xml:space="preserve">      </w:t>
            </w:r>
            <w:r w:rsidR="0034315C" w:rsidRPr="00E45E60">
              <w:rPr>
                <w:sz w:val="22"/>
                <w:szCs w:val="22"/>
                <w:lang w:val="en-US"/>
              </w:rPr>
              <w:t>UA</w:t>
            </w:r>
            <w:r w:rsidR="0034315C" w:rsidRPr="00E45E60">
              <w:rPr>
                <w:sz w:val="22"/>
                <w:szCs w:val="22"/>
              </w:rPr>
              <w:t>26060170070037344</w:t>
            </w:r>
          </w:p>
          <w:p w:rsidR="00E45E60" w:rsidRPr="00E45E60" w:rsidRDefault="0034315C" w:rsidP="0034315C">
            <w:pPr>
              <w:ind w:right="-148"/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>с. Кропивник</w:t>
            </w:r>
            <w:r w:rsidR="00E45E60" w:rsidRPr="00E45E60">
              <w:rPr>
                <w:sz w:val="22"/>
                <w:szCs w:val="22"/>
                <w:lang w:val="uk-UA"/>
              </w:rPr>
              <w:t xml:space="preserve"> </w:t>
            </w:r>
            <w:r w:rsidR="00E45E60">
              <w:rPr>
                <w:sz w:val="22"/>
                <w:szCs w:val="22"/>
                <w:lang w:val="uk-UA"/>
              </w:rPr>
              <w:t xml:space="preserve">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26060170080011088</w:t>
            </w:r>
            <w:r w:rsidRPr="00E45E60">
              <w:rPr>
                <w:sz w:val="22"/>
                <w:szCs w:val="22"/>
                <w:lang w:val="uk-UA"/>
              </w:rPr>
              <w:t xml:space="preserve"> </w:t>
            </w:r>
          </w:p>
          <w:p w:rsidR="0034315C" w:rsidRPr="00E45E60" w:rsidRDefault="0034315C" w:rsidP="0034315C">
            <w:pPr>
              <w:ind w:right="-148"/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Мостище </w:t>
            </w:r>
            <w:r w:rsidR="00E45E60">
              <w:rPr>
                <w:sz w:val="22"/>
                <w:szCs w:val="22"/>
                <w:lang w:val="uk-UA"/>
              </w:rPr>
              <w:t xml:space="preserve">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26060170100099078</w:t>
            </w:r>
            <w:r w:rsidRPr="00E45E60">
              <w:rPr>
                <w:sz w:val="22"/>
                <w:szCs w:val="22"/>
                <w:lang w:val="uk-UA"/>
              </w:rPr>
              <w:t xml:space="preserve"> с. Пійло          </w:t>
            </w:r>
            <w:r w:rsidR="00E45E60">
              <w:rPr>
                <w:sz w:val="22"/>
                <w:szCs w:val="22"/>
                <w:lang w:val="uk-UA"/>
              </w:rPr>
              <w:t xml:space="preserve">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26060170110080049</w:t>
            </w:r>
            <w:r w:rsidRPr="00E45E60">
              <w:rPr>
                <w:sz w:val="22"/>
                <w:szCs w:val="22"/>
                <w:lang w:val="uk-UA"/>
              </w:rPr>
              <w:t xml:space="preserve">  с. Сівка-Калуська</w:t>
            </w:r>
          </w:p>
          <w:p w:rsidR="000022C6" w:rsidRPr="003D0E89" w:rsidRDefault="0034315C" w:rsidP="0034315C">
            <w:pPr>
              <w:ind w:right="-148"/>
              <w:rPr>
                <w:sz w:val="25"/>
                <w:szCs w:val="25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                       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26060170140052467</w:t>
            </w:r>
            <w:r w:rsidRPr="00E45E60">
              <w:rPr>
                <w:sz w:val="22"/>
                <w:szCs w:val="22"/>
                <w:lang w:val="uk-UA"/>
              </w:rPr>
              <w:t xml:space="preserve">                                         с. Студінка   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26060170150039012</w:t>
            </w:r>
          </w:p>
        </w:tc>
      </w:tr>
      <w:tr w:rsidR="000022C6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982" w:type="dxa"/>
            <w:gridSpan w:val="5"/>
          </w:tcPr>
          <w:p w:rsidR="000022C6" w:rsidRPr="003D0E89" w:rsidRDefault="000022C6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Класифікація будівель та споруд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3827" w:type="dxa"/>
            <w:gridSpan w:val="2"/>
          </w:tcPr>
          <w:p w:rsidR="000022C6" w:rsidRPr="003D0E89" w:rsidRDefault="000022C6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Ставки податку за 1 кв. метр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00"/>
          <w:tblHeader/>
        </w:trPr>
        <w:tc>
          <w:tcPr>
            <w:tcW w:w="851" w:type="dxa"/>
            <w:gridSpan w:val="2"/>
            <w:vAlign w:val="center"/>
          </w:tcPr>
          <w:p w:rsidR="0035703C" w:rsidRPr="003D0E89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5131" w:type="dxa"/>
            <w:gridSpan w:val="3"/>
          </w:tcPr>
          <w:p w:rsidR="0035703C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  <w:p w:rsidR="0035703C" w:rsidRPr="003D0E89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E45E60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юридичних осіб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E45E60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фізичних</w:t>
            </w:r>
            <w:r w:rsidR="00E45E60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осіб</w:t>
            </w:r>
          </w:p>
        </w:tc>
      </w:tr>
      <w:tr w:rsidR="00A23C81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34"/>
          <w:tblHeader/>
        </w:trPr>
        <w:tc>
          <w:tcPr>
            <w:tcW w:w="851" w:type="dxa"/>
            <w:gridSpan w:val="2"/>
          </w:tcPr>
          <w:p w:rsidR="00A23C81" w:rsidRPr="003D0E89" w:rsidRDefault="00A23C81" w:rsidP="00A23C81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958" w:type="dxa"/>
            <w:gridSpan w:val="5"/>
            <w:vAlign w:val="center"/>
          </w:tcPr>
          <w:p w:rsidR="00A23C81" w:rsidRPr="003D0E89" w:rsidRDefault="00A23C81" w:rsidP="00A23C81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A23C81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24"/>
        </w:trPr>
        <w:tc>
          <w:tcPr>
            <w:tcW w:w="851" w:type="dxa"/>
            <w:gridSpan w:val="2"/>
          </w:tcPr>
          <w:p w:rsidR="00A23C81" w:rsidRPr="003D0E89" w:rsidRDefault="00A23C81" w:rsidP="00A23C81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8958" w:type="dxa"/>
            <w:gridSpan w:val="5"/>
            <w:vAlign w:val="center"/>
          </w:tcPr>
          <w:p w:rsidR="00A23C81" w:rsidRPr="003D0E89" w:rsidRDefault="00A23C81" w:rsidP="00A23C81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Житлові будинки</w:t>
            </w:r>
          </w:p>
        </w:tc>
      </w:tr>
      <w:tr w:rsidR="00A23C81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851" w:type="dxa"/>
            <w:gridSpan w:val="2"/>
          </w:tcPr>
          <w:p w:rsidR="00A23C81" w:rsidRPr="003D0E89" w:rsidRDefault="00A23C81" w:rsidP="00A23C81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111</w:t>
            </w:r>
          </w:p>
        </w:tc>
        <w:tc>
          <w:tcPr>
            <w:tcW w:w="8958" w:type="dxa"/>
            <w:gridSpan w:val="5"/>
            <w:vAlign w:val="center"/>
          </w:tcPr>
          <w:p w:rsidR="00A23C81" w:rsidRPr="00D009DA" w:rsidRDefault="00A23C81" w:rsidP="00A23C81">
            <w:pPr>
              <w:pStyle w:val="af3"/>
              <w:spacing w:before="100"/>
              <w:ind w:hanging="45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Одноквартирні</w:t>
            </w: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житлові будинки</w:t>
            </w:r>
            <w:r w:rsidR="00D009DA">
              <w:rPr>
                <w:rFonts w:ascii="Times New Roman" w:hAnsi="Times New Roman"/>
                <w:b/>
                <w:sz w:val="25"/>
                <w:szCs w:val="25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D009DA" w:rsidRDefault="0035703C" w:rsidP="00D009DA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D009DA">
              <w:rPr>
                <w:rFonts w:ascii="Times New Roman" w:hAnsi="Times New Roman"/>
                <w:sz w:val="25"/>
                <w:szCs w:val="25"/>
                <w:lang w:val="uk-UA"/>
              </w:rPr>
              <w:t>1110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D009DA" w:rsidRDefault="0035703C" w:rsidP="00D009DA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Cs w:val="26"/>
                <w:lang w:val="uk-UA"/>
              </w:rPr>
            </w:pPr>
            <w:r w:rsidRPr="00D009DA">
              <w:rPr>
                <w:rFonts w:ascii="Times New Roman" w:hAnsi="Times New Roman"/>
                <w:noProof/>
                <w:szCs w:val="26"/>
                <w:lang w:val="uk-UA"/>
              </w:rPr>
              <w:t>Одноквартирні</w:t>
            </w:r>
            <w:r w:rsidRPr="00D009DA">
              <w:rPr>
                <w:rFonts w:ascii="Times New Roman" w:hAnsi="Times New Roman"/>
                <w:szCs w:val="26"/>
                <w:lang w:val="uk-UA"/>
              </w:rPr>
              <w:t xml:space="preserve"> житлові будинки</w:t>
            </w:r>
            <w:r w:rsidRPr="00D009DA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</w:tr>
      <w:tr w:rsidR="000022C6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022C6" w:rsidRPr="003D0E89" w:rsidRDefault="000022C6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112 </w:t>
            </w:r>
          </w:p>
        </w:tc>
        <w:tc>
          <w:tcPr>
            <w:tcW w:w="8958" w:type="dxa"/>
            <w:gridSpan w:val="5"/>
            <w:vAlign w:val="center"/>
          </w:tcPr>
          <w:p w:rsidR="000022C6" w:rsidRPr="003D0E89" w:rsidRDefault="0018480B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 xml:space="preserve">Житлові будинки з двома та більше </w:t>
            </w:r>
            <w:r w:rsidRPr="00D009DA">
              <w:rPr>
                <w:rFonts w:ascii="Times New Roman" w:hAnsi="Times New Roman"/>
                <w:b/>
                <w:lang w:val="uk-UA"/>
              </w:rPr>
              <w:t>квартирами</w:t>
            </w:r>
            <w:r w:rsidR="00D009DA" w:rsidRPr="00D009DA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D009DA" w:rsidRDefault="0035703C" w:rsidP="00D009DA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D009DA">
              <w:rPr>
                <w:rFonts w:ascii="Times New Roman" w:hAnsi="Times New Roman"/>
                <w:sz w:val="25"/>
                <w:szCs w:val="25"/>
                <w:lang w:val="uk-UA"/>
              </w:rPr>
              <w:t>1121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D009DA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D009DA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 з двома квартирами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73478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73478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D009DA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  <w:lang w:val="uk-UA"/>
              </w:rPr>
            </w:pPr>
            <w:r w:rsidRPr="00D009DA">
              <w:rPr>
                <w:rFonts w:ascii="Times New Roman" w:hAnsi="Times New Roman"/>
                <w:szCs w:val="26"/>
                <w:lang w:val="uk-UA"/>
              </w:rPr>
              <w:t>1122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D009DA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D009DA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 з трьома та більше квартирами</w:t>
            </w:r>
            <w:r w:rsidRPr="00D009DA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</w:tr>
      <w:tr w:rsidR="000022C6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022C6" w:rsidRPr="003D0E89" w:rsidRDefault="000022C6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Cs w:val="26"/>
                <w:lang w:val="uk-UA"/>
              </w:rPr>
              <w:t xml:space="preserve">113 </w:t>
            </w:r>
          </w:p>
        </w:tc>
        <w:tc>
          <w:tcPr>
            <w:tcW w:w="8958" w:type="dxa"/>
            <w:gridSpan w:val="5"/>
            <w:vAlign w:val="center"/>
          </w:tcPr>
          <w:p w:rsidR="000022C6" w:rsidRPr="00D009DA" w:rsidRDefault="0018480B" w:rsidP="00D429E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Cs w:val="26"/>
                <w:lang w:val="uk-UA"/>
              </w:rPr>
              <w:t>Житлові будинки для колективного проживання</w:t>
            </w:r>
            <w:r w:rsidR="00D009DA">
              <w:rPr>
                <w:rFonts w:ascii="Times New Roman" w:hAnsi="Times New Roman"/>
                <w:b/>
                <w:szCs w:val="26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D009DA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  <w:lang w:val="uk-UA"/>
              </w:rPr>
            </w:pPr>
            <w:r w:rsidRPr="00D009DA">
              <w:rPr>
                <w:rFonts w:ascii="Times New Roman" w:hAnsi="Times New Roman"/>
                <w:szCs w:val="26"/>
                <w:lang w:val="uk-UA"/>
              </w:rPr>
              <w:t>1130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D009DA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Cs w:val="26"/>
                <w:vertAlign w:val="superscript"/>
                <w:lang w:val="uk-UA"/>
              </w:rPr>
            </w:pPr>
            <w:r w:rsidRPr="00D009DA">
              <w:rPr>
                <w:rFonts w:ascii="Times New Roman" w:hAnsi="Times New Roman"/>
                <w:szCs w:val="26"/>
                <w:lang w:val="uk-UA"/>
              </w:rPr>
              <w:t>Житлові будинки для колективного проживання</w:t>
            </w:r>
            <w:r>
              <w:rPr>
                <w:rFonts w:ascii="Times New Roman" w:hAnsi="Times New Roman"/>
                <w:szCs w:val="26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703C" w:rsidRPr="003D0E89" w:rsidRDefault="0035703C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5703C" w:rsidRPr="003D0E89" w:rsidRDefault="0035703C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</w:tr>
      <w:tr w:rsidR="00D009DA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 </w:t>
            </w:r>
          </w:p>
        </w:tc>
        <w:tc>
          <w:tcPr>
            <w:tcW w:w="8958" w:type="dxa"/>
            <w:gridSpan w:val="5"/>
            <w:vAlign w:val="center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Нежитлові будівлі</w:t>
            </w:r>
          </w:p>
        </w:tc>
      </w:tr>
      <w:tr w:rsidR="00D009DA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121 </w:t>
            </w:r>
          </w:p>
        </w:tc>
        <w:tc>
          <w:tcPr>
            <w:tcW w:w="8958" w:type="dxa"/>
            <w:gridSpan w:val="5"/>
            <w:vAlign w:val="center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Будівлі готельні та подібні будівлі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3D0E89" w:rsidRDefault="0035703C" w:rsidP="00AE5A37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1211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Будівлі готельні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3D0E89" w:rsidRDefault="0035703C" w:rsidP="00D009DA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1212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Інші будівлі для короткострокового проживання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D009DA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122</w:t>
            </w:r>
          </w:p>
        </w:tc>
        <w:tc>
          <w:tcPr>
            <w:tcW w:w="8958" w:type="dxa"/>
            <w:gridSpan w:val="5"/>
            <w:vAlign w:val="center"/>
          </w:tcPr>
          <w:p w:rsidR="00D009DA" w:rsidRPr="00AE5A37" w:rsidRDefault="00D009DA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AE5A37">
              <w:rPr>
                <w:rFonts w:ascii="Times New Roman" w:hAnsi="Times New Roman"/>
                <w:b/>
                <w:lang w:val="uk-UA"/>
              </w:rPr>
              <w:t xml:space="preserve">Офісні </w:t>
            </w:r>
            <w:r w:rsidR="00AE5A37" w:rsidRPr="00AE5A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будiвлi</w:t>
            </w:r>
            <w:r w:rsidR="00AE5A37" w:rsidRPr="00AE5A3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5703C" w:rsidRPr="003D0E89" w:rsidRDefault="0035703C" w:rsidP="00AE5A37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1220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03C" w:rsidRPr="00AE5A37" w:rsidRDefault="0035703C" w:rsidP="00F21052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AE5A37">
              <w:rPr>
                <w:rFonts w:ascii="Times New Roman" w:hAnsi="Times New Roman"/>
                <w:lang w:val="uk-UA"/>
              </w:rPr>
              <w:t xml:space="preserve">Офісні </w:t>
            </w:r>
            <w:r w:rsidRPr="00AE5A37">
              <w:rPr>
                <w:rFonts w:ascii="Times New Roman" w:hAnsi="Times New Roman"/>
                <w:sz w:val="24"/>
                <w:szCs w:val="24"/>
                <w:lang w:val="uk-UA"/>
              </w:rPr>
              <w:t>будiвлi</w:t>
            </w:r>
            <w:r w:rsidRPr="00AE5A37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AE5A37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AE5A37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</w:tr>
      <w:tr w:rsidR="00AE5A37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AE5A37" w:rsidRPr="003D0E89" w:rsidRDefault="00AE5A37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Cs w:val="26"/>
                <w:lang w:val="uk-UA"/>
              </w:rPr>
              <w:t xml:space="preserve">123 </w:t>
            </w:r>
          </w:p>
        </w:tc>
        <w:tc>
          <w:tcPr>
            <w:tcW w:w="8958" w:type="dxa"/>
            <w:gridSpan w:val="5"/>
            <w:vAlign w:val="center"/>
          </w:tcPr>
          <w:p w:rsidR="00AE5A37" w:rsidRPr="00AE5A37" w:rsidRDefault="00AE5A37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  <w:lang w:val="uk-UA"/>
              </w:rPr>
            </w:pPr>
            <w:r w:rsidRPr="00AE5A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Будівлі оптово-роздрібної торгівлі</w:t>
            </w:r>
            <w:r w:rsidRPr="00AE5A3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3D0E89" w:rsidRDefault="0035703C" w:rsidP="00AE5A37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1230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AE5A37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AE5A37">
              <w:rPr>
                <w:rFonts w:ascii="Times New Roman" w:hAnsi="Times New Roman"/>
                <w:lang w:val="uk-UA"/>
              </w:rPr>
              <w:t>Будівлі оптово-роздрібної торгівлі</w:t>
            </w:r>
            <w:r w:rsidRPr="00AE5A37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AE5A37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AE5A37" w:rsidRPr="003D0E89" w:rsidRDefault="00AE5A37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124</w:t>
            </w:r>
          </w:p>
        </w:tc>
        <w:tc>
          <w:tcPr>
            <w:tcW w:w="8958" w:type="dxa"/>
            <w:gridSpan w:val="5"/>
            <w:shd w:val="clear" w:color="auto" w:fill="auto"/>
          </w:tcPr>
          <w:p w:rsidR="00AE5A37" w:rsidRPr="003D0E89" w:rsidRDefault="00AE5A37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Будівлі транспорту та зв'язку</w:t>
            </w:r>
            <w:r w:rsidR="0035703C" w:rsidRPr="0035703C">
              <w:rPr>
                <w:rFonts w:ascii="Times New Roman" w:hAnsi="Times New Roman"/>
                <w:b/>
                <w:vertAlign w:val="superscript"/>
                <w:lang w:val="uk-UA"/>
              </w:rPr>
              <w:t>2,3,4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3D0E89" w:rsidRDefault="0035703C" w:rsidP="00AE1327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1241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35703C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електронних комунікацій, станцій, терміналів та пов'язані з ними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1242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гаражів</w:t>
            </w:r>
            <w:r w:rsidRPr="0035703C">
              <w:rPr>
                <w:rFonts w:ascii="Times New Roman" w:hAnsi="Times New Roman"/>
                <w:vertAlign w:val="superscript"/>
                <w:lang w:val="uk-UA"/>
              </w:rPr>
              <w:t>2,3,4</w:t>
            </w:r>
          </w:p>
        </w:tc>
        <w:tc>
          <w:tcPr>
            <w:tcW w:w="1984" w:type="dxa"/>
            <w:shd w:val="clear" w:color="auto" w:fill="auto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4</w:t>
            </w:r>
          </w:p>
        </w:tc>
      </w:tr>
      <w:tr w:rsidR="00AE5A37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AE5A37" w:rsidRPr="003D0E89" w:rsidRDefault="00AE5A37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125 </w:t>
            </w:r>
          </w:p>
        </w:tc>
        <w:tc>
          <w:tcPr>
            <w:tcW w:w="8958" w:type="dxa"/>
            <w:gridSpan w:val="5"/>
            <w:vAlign w:val="center"/>
          </w:tcPr>
          <w:p w:rsidR="00AE5A37" w:rsidRPr="00AE1327" w:rsidRDefault="00AE5A37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Промислові та складські будівлі</w:t>
            </w:r>
            <w:r w:rsidR="00AE1327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554"/>
        </w:trPr>
        <w:tc>
          <w:tcPr>
            <w:tcW w:w="851" w:type="dxa"/>
            <w:gridSpan w:val="2"/>
            <w:shd w:val="clear" w:color="auto" w:fill="auto"/>
          </w:tcPr>
          <w:p w:rsidR="0035703C" w:rsidRPr="00AE1327" w:rsidRDefault="0035703C" w:rsidP="00ED511F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AE1327">
              <w:rPr>
                <w:rFonts w:ascii="Times New Roman" w:hAnsi="Times New Roman"/>
                <w:sz w:val="24"/>
                <w:szCs w:val="24"/>
                <w:lang w:val="uk-UA"/>
              </w:rPr>
              <w:t>1251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35703C" w:rsidRPr="003D0E89" w:rsidRDefault="0035703C" w:rsidP="00AE1327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Промислові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08"/>
        </w:trPr>
        <w:tc>
          <w:tcPr>
            <w:tcW w:w="851" w:type="dxa"/>
            <w:gridSpan w:val="2"/>
            <w:shd w:val="clear" w:color="auto" w:fill="auto"/>
          </w:tcPr>
          <w:p w:rsidR="0035703C" w:rsidRPr="003D0E89" w:rsidRDefault="0035703C" w:rsidP="00ED511F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1252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35703C" w:rsidRPr="003D0E89" w:rsidRDefault="0035703C" w:rsidP="00AE1327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Резервуари, </w:t>
            </w:r>
            <w:proofErr w:type="spellStart"/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силоси</w:t>
            </w:r>
            <w:proofErr w:type="spellEnd"/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склади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AE5A37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AE5A37" w:rsidRPr="003D0E89" w:rsidRDefault="00AE5A37" w:rsidP="00ED511F">
            <w:pPr>
              <w:pStyle w:val="a5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126 </w:t>
            </w:r>
          </w:p>
        </w:tc>
        <w:tc>
          <w:tcPr>
            <w:tcW w:w="8958" w:type="dxa"/>
            <w:gridSpan w:val="5"/>
            <w:vAlign w:val="center"/>
          </w:tcPr>
          <w:p w:rsidR="00AE5A37" w:rsidRPr="00AE1327" w:rsidRDefault="00AE5A37" w:rsidP="009A5ABE">
            <w:pPr>
              <w:pStyle w:val="a5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Будівлі громадського дозвілля, освіти, охорони здоров'я та соціального захисту</w:t>
            </w:r>
            <w:r w:rsidR="00AE1327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ED511F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1261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3D0E89" w:rsidRDefault="0035703C" w:rsidP="00ED511F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громадського дозвілля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1262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6E7463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музеїв та бібліотек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6E746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1263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6E7463" w:rsidRDefault="0035703C" w:rsidP="00131E0F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закладів освіти та дослідних закладів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6E746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1264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6E7463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закладів охорони здоров’я та соціального захисту населення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1265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367DC3" w:rsidRDefault="0035703C" w:rsidP="00333F20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Спортивні зали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AE5A37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AE5A37" w:rsidRPr="003D0E89" w:rsidRDefault="00AE5A37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127 </w:t>
            </w:r>
          </w:p>
        </w:tc>
        <w:tc>
          <w:tcPr>
            <w:tcW w:w="8958" w:type="dxa"/>
            <w:gridSpan w:val="5"/>
            <w:vAlign w:val="center"/>
          </w:tcPr>
          <w:p w:rsidR="00AE5A37" w:rsidRPr="00367DC3" w:rsidRDefault="00AE5A37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Інші нежитлові будівлі</w:t>
            </w:r>
            <w:r w:rsidR="00367DC3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35703C" w:rsidRPr="003D0E89" w:rsidRDefault="0035703C" w:rsidP="00131E0F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1271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35703C" w:rsidRPr="00367DC3" w:rsidRDefault="0035703C" w:rsidP="00131E0F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Нежитлові сільськогосподарські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5703C" w:rsidRDefault="0035703C" w:rsidP="00E62A3C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5703C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35703C" w:rsidRPr="003D0E89" w:rsidRDefault="0035703C" w:rsidP="00367DC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1272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35703C" w:rsidRPr="00367DC3" w:rsidRDefault="0035703C" w:rsidP="00131E0F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Меморіальні та культові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367DC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1273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3D0E89" w:rsidRDefault="0035703C" w:rsidP="00367DC3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Пам’ятки історичні та такі, що охороняються державою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703C" w:rsidRPr="003D0E89" w:rsidRDefault="00912220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5703C" w:rsidRPr="003D0E89" w:rsidRDefault="00912220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367DC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1274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367DC3" w:rsidRDefault="0035703C" w:rsidP="00F33A25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Інші будівлі, не класифіковані раніше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</w:tbl>
    <w:p w:rsidR="006A669B" w:rsidRPr="003D0E89" w:rsidRDefault="006A669B" w:rsidP="006A669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D0E89">
        <w:rPr>
          <w:b/>
          <w:sz w:val="22"/>
          <w:szCs w:val="22"/>
          <w:lang w:val="uk-UA"/>
        </w:rPr>
        <w:t>Примітки:</w:t>
      </w:r>
    </w:p>
    <w:p w:rsidR="006A669B" w:rsidRPr="003D0E89" w:rsidRDefault="006A669B" w:rsidP="006A669B">
      <w:pPr>
        <w:pStyle w:val="af3"/>
        <w:spacing w:before="0"/>
        <w:ind w:firstLine="426"/>
        <w:rPr>
          <w:rFonts w:ascii="Times New Roman" w:hAnsi="Times New Roman"/>
          <w:sz w:val="10"/>
          <w:szCs w:val="10"/>
          <w:vertAlign w:val="superscript"/>
          <w:lang w:val="uk-UA"/>
        </w:rPr>
      </w:pPr>
    </w:p>
    <w:p w:rsidR="00367DC3" w:rsidRPr="00F936E5" w:rsidRDefault="00367DC3" w:rsidP="00367DC3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F936E5">
        <w:rPr>
          <w:sz w:val="22"/>
          <w:szCs w:val="22"/>
          <w:vertAlign w:val="superscript"/>
          <w:lang w:val="uk-UA"/>
        </w:rPr>
        <w:t>1</w:t>
      </w:r>
      <w:r w:rsidRPr="00F936E5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</w:t>
      </w:r>
      <w:r w:rsidRPr="00EE3E9C">
        <w:rPr>
          <w:sz w:val="22"/>
          <w:szCs w:val="22"/>
          <w:lang w:val="uk-UA"/>
        </w:rPr>
        <w:t>наказу Міністерства економіки України від 16.05.2023р. №3573 "Про затвердження національного класифікатора НК 018:2023 та скасування національного класифікатора ДК 018-2000".</w:t>
      </w:r>
    </w:p>
    <w:p w:rsidR="00367DC3" w:rsidRPr="00F936E5" w:rsidRDefault="00367DC3" w:rsidP="00367DC3">
      <w:pPr>
        <w:ind w:firstLine="426"/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vertAlign w:val="superscript"/>
          <w:lang w:val="uk-UA"/>
        </w:rPr>
        <w:t>2</w:t>
      </w:r>
      <w:r w:rsidRPr="00F936E5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367DC3" w:rsidRDefault="00367DC3" w:rsidP="00367DC3">
      <w:pPr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lang w:val="uk-UA"/>
        </w:rPr>
        <w:t xml:space="preserve">       </w:t>
      </w:r>
      <w:r w:rsidRPr="00F936E5">
        <w:rPr>
          <w:noProof/>
          <w:sz w:val="22"/>
          <w:szCs w:val="22"/>
          <w:vertAlign w:val="superscript"/>
          <w:lang w:val="uk-UA"/>
        </w:rPr>
        <w:t>3</w:t>
      </w:r>
      <w:r w:rsidRPr="00F936E5">
        <w:rPr>
          <w:noProof/>
          <w:sz w:val="22"/>
          <w:szCs w:val="22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субʼєктам господарювання для  здійсненя ними господарської  діяльності, то застосовується  ставка  згідно з цим додатком.</w:t>
      </w:r>
    </w:p>
    <w:p w:rsidR="00367DC3" w:rsidRPr="003D0E89" w:rsidRDefault="00367DC3" w:rsidP="00367DC3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vertAlign w:val="superscript"/>
          <w:lang w:val="uk-UA"/>
        </w:rPr>
        <w:t>4</w:t>
      </w:r>
      <w:r w:rsidRPr="003D0E89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 </w:t>
      </w:r>
      <w:r w:rsidRPr="003D0E89">
        <w:rPr>
          <w:rFonts w:ascii="Times New Roman" w:hAnsi="Times New Roman"/>
          <w:sz w:val="22"/>
          <w:szCs w:val="22"/>
          <w:lang w:val="uk-UA"/>
        </w:rPr>
        <w:t>Крім гаражів, які належать громадянам не суб’єктам господарювання, де ставка становить 0.</w:t>
      </w:r>
    </w:p>
    <w:p w:rsidR="00E45E60" w:rsidRDefault="00EB13AF" w:rsidP="00254594">
      <w:pPr>
        <w:pStyle w:val="aa"/>
        <w:spacing w:before="0" w:beforeAutospacing="0" w:after="0" w:afterAutospacing="0" w:line="252" w:lineRule="atLeast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 xml:space="preserve">  </w:t>
      </w:r>
    </w:p>
    <w:p w:rsidR="00E45E60" w:rsidRDefault="00E45E60" w:rsidP="00E45E6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131E0F" w:rsidRDefault="00131E0F" w:rsidP="00E45E6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 xml:space="preserve">Секретар міської ради </w:t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="00EB13AF" w:rsidRPr="003D0E89">
        <w:rPr>
          <w:rFonts w:ascii="Times New Roman" w:hAnsi="Times New Roman"/>
          <w:sz w:val="25"/>
          <w:szCs w:val="25"/>
          <w:lang w:val="uk-UA"/>
        </w:rPr>
        <w:t xml:space="preserve">                    </w:t>
      </w:r>
      <w:r w:rsidRPr="003D0E89">
        <w:rPr>
          <w:rFonts w:ascii="Times New Roman" w:hAnsi="Times New Roman"/>
          <w:sz w:val="25"/>
          <w:szCs w:val="25"/>
          <w:lang w:val="uk-UA"/>
        </w:rPr>
        <w:t xml:space="preserve">Віктор </w:t>
      </w:r>
      <w:r w:rsidR="00EB13AF" w:rsidRPr="003D0E89">
        <w:rPr>
          <w:rFonts w:ascii="Times New Roman" w:hAnsi="Times New Roman"/>
          <w:sz w:val="25"/>
          <w:szCs w:val="25"/>
          <w:lang w:val="uk-UA"/>
        </w:rPr>
        <w:t xml:space="preserve"> ГІЛЬТАЙЧУК</w:t>
      </w:r>
    </w:p>
    <w:p w:rsidR="001B7AF0" w:rsidRDefault="001B7AF0" w:rsidP="00131E0F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1B7AF0" w:rsidRDefault="001B7AF0" w:rsidP="00131E0F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1B7AF0" w:rsidRDefault="001B7AF0" w:rsidP="00131E0F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1B7AF0" w:rsidRDefault="001B7AF0" w:rsidP="00131E0F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131E0F" w:rsidRPr="003D0E89" w:rsidRDefault="001B7AF0" w:rsidP="00131E0F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lastRenderedPageBreak/>
        <w:t>Д</w:t>
      </w:r>
      <w:r w:rsidR="00131E0F" w:rsidRPr="003D0E89">
        <w:rPr>
          <w:rFonts w:ascii="Times New Roman" w:hAnsi="Times New Roman"/>
          <w:sz w:val="25"/>
          <w:szCs w:val="25"/>
          <w:lang w:val="uk-UA"/>
        </w:rPr>
        <w:t>одаток 3</w:t>
      </w: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 xml:space="preserve"> ________    №_______</w:t>
      </w:r>
    </w:p>
    <w:p w:rsidR="00131E0F" w:rsidRPr="003D0E89" w:rsidRDefault="00131E0F" w:rsidP="00131E0F">
      <w:pPr>
        <w:pStyle w:val="af5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D0E89">
        <w:rPr>
          <w:rFonts w:ascii="Times New Roman" w:hAnsi="Times New Roman"/>
          <w:noProof/>
          <w:sz w:val="25"/>
          <w:szCs w:val="25"/>
        </w:rPr>
        <w:t>СТАВКИ</w:t>
      </w:r>
      <w:r w:rsidRPr="003D0E89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D0E89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131E0F" w:rsidRPr="003D0E89" w:rsidRDefault="00131E0F" w:rsidP="00131E0F">
      <w:pPr>
        <w:ind w:firstLine="720"/>
        <w:jc w:val="both"/>
        <w:rPr>
          <w:sz w:val="25"/>
          <w:szCs w:val="25"/>
          <w:lang w:val="uk-UA" w:eastAsia="en-US"/>
        </w:rPr>
      </w:pPr>
      <w:r w:rsidRPr="003D0E89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</w:t>
      </w:r>
      <w:r w:rsidR="00E43E5B" w:rsidRPr="003D0E89">
        <w:rPr>
          <w:sz w:val="25"/>
          <w:szCs w:val="25"/>
          <w:lang w:val="uk-UA" w:eastAsia="en-US"/>
        </w:rPr>
        <w:t>5</w:t>
      </w:r>
      <w:r w:rsidRPr="003D0E89">
        <w:rPr>
          <w:sz w:val="25"/>
          <w:szCs w:val="25"/>
          <w:lang w:val="uk-UA" w:eastAsia="en-US"/>
        </w:rPr>
        <w:t xml:space="preserve"> року.</w:t>
      </w:r>
    </w:p>
    <w:p w:rsidR="00131E0F" w:rsidRPr="003D0E89" w:rsidRDefault="00131E0F" w:rsidP="00131E0F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95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"/>
        <w:gridCol w:w="842"/>
        <w:gridCol w:w="1305"/>
        <w:gridCol w:w="1984"/>
        <w:gridCol w:w="1985"/>
        <w:gridCol w:w="1913"/>
        <w:gridCol w:w="1914"/>
      </w:tblGrid>
      <w:tr w:rsidR="00131E0F" w:rsidRPr="003D0E89" w:rsidTr="0094410D">
        <w:trPr>
          <w:gridBefore w:val="1"/>
          <w:wBefore w:w="8" w:type="dxa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1E0F" w:rsidRPr="003D0E89" w:rsidRDefault="00131E0F" w:rsidP="0094410D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Код 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</w:r>
            <w:r w:rsidR="0094410D"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Калуської міської територіальної громади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94410D" w:rsidRPr="003D0E89" w:rsidTr="00E43E5B">
        <w:trPr>
          <w:gridBefore w:val="1"/>
          <w:wBefore w:w="8" w:type="dxa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94410D" w:rsidRPr="003D0E89" w:rsidRDefault="0094410D" w:rsidP="00DC0AE5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UA26000000000069363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410D" w:rsidRPr="003D0E89" w:rsidRDefault="0094410D" w:rsidP="00DC0AE5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UA26060000000042554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410D" w:rsidRPr="003D0E89" w:rsidRDefault="0094410D" w:rsidP="00DC0AE5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UA26060170000091466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34315C" w:rsidRPr="00367DC3" w:rsidRDefault="0034315C" w:rsidP="0034315C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Бабин Зарічний</w:t>
            </w:r>
            <w:r w:rsidRPr="00367DC3">
              <w:rPr>
                <w:sz w:val="25"/>
                <w:szCs w:val="25"/>
                <w:lang w:val="uk-UA"/>
              </w:rPr>
              <w:t xml:space="preserve">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26060170020043053</w:t>
            </w:r>
          </w:p>
          <w:p w:rsidR="0034315C" w:rsidRPr="00367DC3" w:rsidRDefault="0034315C" w:rsidP="0034315C">
            <w:pPr>
              <w:rPr>
                <w:rStyle w:val="rvts209"/>
                <w:sz w:val="18"/>
                <w:szCs w:val="18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Довге Калуське</w:t>
            </w:r>
            <w:r w:rsidRPr="00367DC3">
              <w:rPr>
                <w:sz w:val="25"/>
                <w:szCs w:val="25"/>
                <w:lang w:val="uk-UA"/>
              </w:rPr>
              <w:t xml:space="preserve">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26060170060012101</w:t>
            </w:r>
          </w:p>
          <w:p w:rsidR="0034315C" w:rsidRPr="00367DC3" w:rsidRDefault="0034315C" w:rsidP="0034315C">
            <w:pPr>
              <w:rPr>
                <w:color w:val="000000"/>
                <w:sz w:val="18"/>
                <w:szCs w:val="18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367DC3">
              <w:rPr>
                <w:sz w:val="22"/>
                <w:szCs w:val="22"/>
                <w:lang w:val="uk-UA"/>
              </w:rPr>
              <w:t>Мислів</w:t>
            </w:r>
            <w:proofErr w:type="spellEnd"/>
            <w:r w:rsidRPr="00367DC3">
              <w:rPr>
                <w:sz w:val="25"/>
                <w:szCs w:val="25"/>
                <w:lang w:val="uk-UA"/>
              </w:rPr>
              <w:t xml:space="preserve">    </w:t>
            </w:r>
            <w:r w:rsidR="0035703C">
              <w:rPr>
                <w:sz w:val="25"/>
                <w:szCs w:val="25"/>
                <w:lang w:val="uk-UA"/>
              </w:rPr>
              <w:t xml:space="preserve"> </w:t>
            </w:r>
            <w:r w:rsidRPr="00367DC3">
              <w:rPr>
                <w:sz w:val="25"/>
                <w:szCs w:val="25"/>
                <w:lang w:val="uk-UA"/>
              </w:rPr>
              <w:t xml:space="preserve">         </w:t>
            </w:r>
            <w:r w:rsidRPr="00367DC3">
              <w:rPr>
                <w:color w:val="000000"/>
                <w:sz w:val="18"/>
                <w:szCs w:val="18"/>
              </w:rPr>
              <w:t>UA</w:t>
            </w:r>
            <w:r w:rsidRPr="00367DC3">
              <w:rPr>
                <w:color w:val="000000"/>
                <w:sz w:val="18"/>
                <w:szCs w:val="18"/>
                <w:lang w:val="uk-UA"/>
              </w:rPr>
              <w:t>26060170090021584</w:t>
            </w:r>
          </w:p>
          <w:p w:rsidR="0034315C" w:rsidRPr="00367DC3" w:rsidRDefault="0034315C" w:rsidP="0034315C">
            <w:pPr>
              <w:rPr>
                <w:color w:val="000000"/>
                <w:sz w:val="18"/>
                <w:szCs w:val="18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367DC3">
              <w:rPr>
                <w:sz w:val="22"/>
                <w:szCs w:val="22"/>
                <w:lang w:val="uk-UA"/>
              </w:rPr>
              <w:t>Ріп’янка</w:t>
            </w:r>
            <w:proofErr w:type="spellEnd"/>
            <w:r w:rsidRPr="00367DC3">
              <w:rPr>
                <w:sz w:val="25"/>
                <w:szCs w:val="25"/>
                <w:lang w:val="uk-UA"/>
              </w:rPr>
              <w:t xml:space="preserve">             </w:t>
            </w:r>
            <w:r w:rsidRPr="00367DC3">
              <w:rPr>
                <w:color w:val="000000"/>
                <w:sz w:val="18"/>
                <w:szCs w:val="18"/>
              </w:rPr>
              <w:t>UA</w:t>
            </w:r>
            <w:r w:rsidRPr="00367DC3">
              <w:rPr>
                <w:color w:val="000000"/>
                <w:sz w:val="18"/>
                <w:szCs w:val="18"/>
                <w:lang w:val="uk-UA"/>
              </w:rPr>
              <w:t>26060170120012306</w:t>
            </w:r>
          </w:p>
          <w:p w:rsidR="0034315C" w:rsidRPr="00367DC3" w:rsidRDefault="0034315C" w:rsidP="0034315C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1"/>
                <w:szCs w:val="21"/>
                <w:lang w:val="uk-UA"/>
              </w:rPr>
              <w:t>с. Середній Бабин</w:t>
            </w:r>
            <w:r w:rsidRPr="00367DC3">
              <w:rPr>
                <w:sz w:val="25"/>
                <w:szCs w:val="25"/>
                <w:lang w:val="uk-UA"/>
              </w:rPr>
              <w:t xml:space="preserve"> 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26060170130089671</w:t>
            </w:r>
          </w:p>
          <w:p w:rsidR="0034315C" w:rsidRPr="00367DC3" w:rsidRDefault="0034315C" w:rsidP="0034315C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Тужилів</w:t>
            </w:r>
            <w:r w:rsidRPr="00367DC3">
              <w:rPr>
                <w:sz w:val="25"/>
                <w:szCs w:val="25"/>
                <w:lang w:val="uk-UA"/>
              </w:rPr>
              <w:t xml:space="preserve">           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26060170160099158</w:t>
            </w:r>
          </w:p>
          <w:p w:rsidR="0094410D" w:rsidRPr="003D0E89" w:rsidRDefault="0034315C" w:rsidP="0034315C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Яворівка</w:t>
            </w:r>
            <w:r w:rsidRPr="00367DC3">
              <w:rPr>
                <w:sz w:val="25"/>
                <w:szCs w:val="25"/>
                <w:lang w:val="uk-UA"/>
              </w:rPr>
              <w:t xml:space="preserve">          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26060170170037088</w:t>
            </w:r>
          </w:p>
        </w:tc>
      </w:tr>
      <w:tr w:rsidR="00131E0F" w:rsidRPr="003D0E89" w:rsidTr="00BA6BA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6124" w:type="dxa"/>
            <w:gridSpan w:val="5"/>
            <w:vAlign w:val="center"/>
          </w:tcPr>
          <w:p w:rsidR="00131E0F" w:rsidRPr="003D0E89" w:rsidRDefault="00131E0F" w:rsidP="00BA6BA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Класифікація будівель та споруд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3827" w:type="dxa"/>
            <w:gridSpan w:val="2"/>
          </w:tcPr>
          <w:p w:rsidR="00131E0F" w:rsidRPr="003D0E89" w:rsidRDefault="00131E0F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Ставки податку за 1 кв. метр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5703C" w:rsidRPr="003D0E89" w:rsidTr="00BA6BA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629"/>
          <w:tblHeader/>
        </w:trPr>
        <w:tc>
          <w:tcPr>
            <w:tcW w:w="850" w:type="dxa"/>
            <w:gridSpan w:val="2"/>
            <w:vAlign w:val="center"/>
          </w:tcPr>
          <w:p w:rsidR="0035703C" w:rsidRPr="003D0E89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BA6BA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1913" w:type="dxa"/>
          </w:tcPr>
          <w:p w:rsidR="0035703C" w:rsidRPr="003D0E89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юридичних осіб</w:t>
            </w:r>
          </w:p>
        </w:tc>
        <w:tc>
          <w:tcPr>
            <w:tcW w:w="1914" w:type="dxa"/>
          </w:tcPr>
          <w:p w:rsidR="0035703C" w:rsidRPr="003D0E89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фізичних осіб</w:t>
            </w:r>
          </w:p>
        </w:tc>
      </w:tr>
      <w:tr w:rsidR="00E43E5B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850" w:type="dxa"/>
            <w:gridSpan w:val="2"/>
          </w:tcPr>
          <w:p w:rsidR="00E43E5B" w:rsidRPr="003D0E89" w:rsidRDefault="00E43E5B" w:rsidP="00131E0F">
            <w:pPr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1</w:t>
            </w:r>
          </w:p>
        </w:tc>
        <w:tc>
          <w:tcPr>
            <w:tcW w:w="9101" w:type="dxa"/>
            <w:gridSpan w:val="5"/>
            <w:vAlign w:val="center"/>
          </w:tcPr>
          <w:p w:rsidR="00E43E5B" w:rsidRPr="003D0E89" w:rsidRDefault="00E43E5B" w:rsidP="00131E0F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131E0F" w:rsidRPr="003D0E89" w:rsidTr="00E43E5B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31E0F" w:rsidRPr="003D0E89" w:rsidRDefault="00131E0F" w:rsidP="00131E0F">
            <w:pPr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11</w:t>
            </w:r>
          </w:p>
        </w:tc>
        <w:tc>
          <w:tcPr>
            <w:tcW w:w="9101" w:type="dxa"/>
            <w:gridSpan w:val="5"/>
            <w:tcBorders>
              <w:bottom w:val="single" w:sz="4" w:space="0" w:color="auto"/>
            </w:tcBorders>
            <w:vAlign w:val="center"/>
          </w:tcPr>
          <w:p w:rsidR="00131E0F" w:rsidRPr="003D0E89" w:rsidRDefault="00E43E5B" w:rsidP="00E43E5B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Ж</w:t>
            </w:r>
            <w:r w:rsidR="00131E0F" w:rsidRPr="003D0E89">
              <w:rPr>
                <w:b/>
                <w:sz w:val="25"/>
                <w:szCs w:val="25"/>
                <w:lang w:val="uk-UA"/>
              </w:rPr>
              <w:t>итлові</w:t>
            </w:r>
            <w:r w:rsidRPr="003D0E89">
              <w:rPr>
                <w:b/>
                <w:sz w:val="25"/>
                <w:szCs w:val="25"/>
                <w:lang w:val="uk-UA"/>
              </w:rPr>
              <w:t xml:space="preserve"> будівлі</w:t>
            </w:r>
          </w:p>
        </w:tc>
      </w:tr>
      <w:tr w:rsidR="00E43E5B" w:rsidRPr="003D0E89" w:rsidTr="00E43E5B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B" w:rsidRPr="003D0E89" w:rsidRDefault="00E43E5B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111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E5B" w:rsidRPr="00367DC3" w:rsidRDefault="00E43E5B" w:rsidP="00E43E5B">
            <w:pPr>
              <w:jc w:val="center"/>
              <w:rPr>
                <w:b/>
                <w:sz w:val="26"/>
                <w:szCs w:val="26"/>
                <w:vertAlign w:val="superscript"/>
                <w:lang w:val="uk-UA"/>
              </w:rPr>
            </w:pPr>
            <w:r w:rsidRPr="003D0E89">
              <w:rPr>
                <w:b/>
                <w:sz w:val="26"/>
                <w:szCs w:val="26"/>
                <w:lang w:val="uk-UA"/>
              </w:rPr>
              <w:t>Одноквартирні житлові будинки</w:t>
            </w:r>
            <w:r w:rsidR="00367DC3">
              <w:rPr>
                <w:b/>
                <w:sz w:val="26"/>
                <w:szCs w:val="26"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5703C" w:rsidRPr="00367DC3" w:rsidRDefault="0035703C" w:rsidP="00367DC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  <w:lang w:val="uk-UA"/>
              </w:rPr>
            </w:pPr>
            <w:r w:rsidRPr="00367DC3">
              <w:rPr>
                <w:rFonts w:ascii="Times New Roman" w:hAnsi="Times New Roman"/>
                <w:szCs w:val="26"/>
                <w:lang w:val="uk-UA"/>
              </w:rPr>
              <w:t>1110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367DC3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67DC3">
              <w:rPr>
                <w:rFonts w:ascii="Times New Roman" w:hAnsi="Times New Roman"/>
                <w:szCs w:val="26"/>
                <w:lang w:val="uk-UA"/>
              </w:rPr>
              <w:t>Одноквартирні житлові будинки</w:t>
            </w:r>
            <w:r>
              <w:rPr>
                <w:rFonts w:ascii="Times New Roman" w:hAnsi="Times New Roman"/>
                <w:szCs w:val="26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</w:tr>
      <w:tr w:rsidR="00131E0F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131E0F" w:rsidRPr="003D0E89" w:rsidRDefault="00131E0F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112 </w:t>
            </w:r>
          </w:p>
        </w:tc>
        <w:tc>
          <w:tcPr>
            <w:tcW w:w="9101" w:type="dxa"/>
            <w:gridSpan w:val="5"/>
            <w:vAlign w:val="center"/>
          </w:tcPr>
          <w:p w:rsidR="00131E0F" w:rsidRPr="00367DC3" w:rsidRDefault="00E43E5B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Житлові будинки з двома та більше квартирами</w:t>
            </w:r>
            <w:r w:rsidR="00367DC3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67DC3" w:rsidRDefault="0035703C" w:rsidP="00367DC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67DC3">
              <w:rPr>
                <w:rFonts w:ascii="Times New Roman" w:hAnsi="Times New Roman"/>
                <w:sz w:val="25"/>
                <w:szCs w:val="25"/>
                <w:lang w:val="uk-UA"/>
              </w:rPr>
              <w:t>1121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67DC3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67DC3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 з двома квартирами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30"/>
        </w:trPr>
        <w:tc>
          <w:tcPr>
            <w:tcW w:w="850" w:type="dxa"/>
            <w:gridSpan w:val="2"/>
          </w:tcPr>
          <w:p w:rsidR="0035703C" w:rsidRPr="00367DC3" w:rsidRDefault="0035703C" w:rsidP="00367DC3">
            <w:pPr>
              <w:pStyle w:val="af3"/>
              <w:spacing w:before="100"/>
              <w:ind w:firstLine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67DC3">
              <w:rPr>
                <w:rFonts w:ascii="Times New Roman" w:hAnsi="Times New Roman"/>
                <w:sz w:val="25"/>
                <w:szCs w:val="25"/>
                <w:lang w:val="uk-UA"/>
              </w:rPr>
              <w:t>1122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67DC3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367DC3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 з трьома та більше квартирами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</w:tr>
      <w:tr w:rsidR="00367DC3" w:rsidRPr="003D0E89" w:rsidTr="00E02F87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D0E89" w:rsidRDefault="00367DC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113 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DC3" w:rsidRPr="00367DC3" w:rsidRDefault="00367DC3" w:rsidP="00347EB9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Житлові будинки для колективного проживання</w:t>
            </w:r>
            <w:r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C" w:rsidRPr="00367DC3" w:rsidRDefault="0035703C" w:rsidP="00367DC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67DC3">
              <w:rPr>
                <w:rFonts w:ascii="Times New Roman" w:hAnsi="Times New Roman"/>
                <w:sz w:val="24"/>
                <w:szCs w:val="24"/>
                <w:lang w:val="uk-UA"/>
              </w:rPr>
              <w:t>1130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3C" w:rsidRPr="00BA6BA3" w:rsidRDefault="0035703C" w:rsidP="00347EB9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Cs w:val="26"/>
                <w:vertAlign w:val="superscript"/>
                <w:lang w:val="uk-UA"/>
              </w:rPr>
            </w:pPr>
            <w:r w:rsidRPr="00367DC3">
              <w:rPr>
                <w:rFonts w:ascii="Times New Roman" w:hAnsi="Times New Roman"/>
                <w:szCs w:val="26"/>
                <w:lang w:val="uk-UA"/>
              </w:rPr>
              <w:t>Житлові будинки для колективного проживання</w:t>
            </w:r>
            <w:r w:rsidR="00BA6BA3">
              <w:rPr>
                <w:rFonts w:ascii="Times New Roman" w:hAnsi="Times New Roman"/>
                <w:szCs w:val="26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</w:tr>
      <w:tr w:rsidR="00367DC3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67DC3" w:rsidRPr="003D0E89" w:rsidRDefault="00367DC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 </w:t>
            </w:r>
          </w:p>
        </w:tc>
        <w:tc>
          <w:tcPr>
            <w:tcW w:w="9101" w:type="dxa"/>
            <w:gridSpan w:val="5"/>
            <w:vAlign w:val="center"/>
          </w:tcPr>
          <w:p w:rsidR="00367DC3" w:rsidRPr="003D0E89" w:rsidRDefault="00367DC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Нежитлові будівлі</w:t>
            </w:r>
          </w:p>
        </w:tc>
      </w:tr>
      <w:tr w:rsidR="00367DC3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67DC3" w:rsidRPr="003D0E89" w:rsidRDefault="00367DC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121 </w:t>
            </w:r>
          </w:p>
        </w:tc>
        <w:tc>
          <w:tcPr>
            <w:tcW w:w="9101" w:type="dxa"/>
            <w:gridSpan w:val="5"/>
            <w:vAlign w:val="center"/>
          </w:tcPr>
          <w:p w:rsidR="00367DC3" w:rsidRPr="003D0E89" w:rsidRDefault="00367DC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Будівлі готельні та подібні будівлі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52176B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1211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Будівлі готельні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1212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Інші будівлі для короткострокового проживання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67DC3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67DC3" w:rsidRPr="003D0E89" w:rsidRDefault="00367DC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122</w:t>
            </w:r>
          </w:p>
        </w:tc>
        <w:tc>
          <w:tcPr>
            <w:tcW w:w="9101" w:type="dxa"/>
            <w:gridSpan w:val="5"/>
            <w:vAlign w:val="center"/>
          </w:tcPr>
          <w:p w:rsidR="00367DC3" w:rsidRPr="0052176B" w:rsidRDefault="00367DC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Офісні будівлі</w:t>
            </w:r>
            <w:r w:rsidR="0052176B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1220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Офісні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35703C" w:rsidRPr="003D0E89" w:rsidRDefault="0035703C" w:rsidP="0052176B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35703C" w:rsidRPr="003D0E89" w:rsidRDefault="0035703C" w:rsidP="0052176B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</w:tr>
      <w:tr w:rsidR="0052176B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52176B" w:rsidRPr="003D0E89" w:rsidRDefault="0052176B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lastRenderedPageBreak/>
              <w:t xml:space="preserve">123 </w:t>
            </w:r>
          </w:p>
        </w:tc>
        <w:tc>
          <w:tcPr>
            <w:tcW w:w="9101" w:type="dxa"/>
            <w:gridSpan w:val="5"/>
            <w:vAlign w:val="center"/>
          </w:tcPr>
          <w:p w:rsidR="0052176B" w:rsidRPr="00E81AEE" w:rsidRDefault="0052176B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Будівлі оптово-роздрібної торгівлі</w:t>
            </w:r>
            <w:r w:rsidR="00E81AEE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1230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8F4753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оптово-роздрібної торгівлі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52176B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52176B" w:rsidRPr="003D0E89" w:rsidRDefault="0052176B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124</w:t>
            </w:r>
          </w:p>
        </w:tc>
        <w:tc>
          <w:tcPr>
            <w:tcW w:w="9101" w:type="dxa"/>
            <w:gridSpan w:val="5"/>
          </w:tcPr>
          <w:p w:rsidR="0052176B" w:rsidRPr="00E81AEE" w:rsidRDefault="0052176B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 xml:space="preserve">Будівлі транспорту та </w:t>
            </w:r>
            <w:r w:rsidRPr="0035703C">
              <w:rPr>
                <w:rFonts w:ascii="Times New Roman" w:hAnsi="Times New Roman"/>
                <w:b/>
                <w:lang w:val="uk-UA"/>
              </w:rPr>
              <w:t>зв'язку</w:t>
            </w:r>
            <w:r w:rsidR="0035703C">
              <w:rPr>
                <w:rFonts w:ascii="Times New Roman" w:hAnsi="Times New Roman"/>
                <w:b/>
                <w:vertAlign w:val="superscript"/>
                <w:lang w:val="uk-UA"/>
              </w:rPr>
              <w:t>2,3,</w:t>
            </w:r>
            <w:r w:rsidR="00E81AEE" w:rsidRPr="0035703C">
              <w:rPr>
                <w:rFonts w:ascii="Times New Roman" w:hAnsi="Times New Roman"/>
                <w:b/>
                <w:vertAlign w:val="superscript"/>
                <w:lang w:val="uk-UA"/>
              </w:rPr>
              <w:t>4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1241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 xml:space="preserve">Будівлі електронних комунікацій, станцій, терміналів та пов'язані з ними </w:t>
            </w:r>
            <w:r w:rsidRPr="0035703C">
              <w:rPr>
                <w:rFonts w:ascii="Times New Roman" w:hAnsi="Times New Roman"/>
                <w:lang w:val="uk-UA"/>
              </w:rPr>
              <w:t>будівлі</w:t>
            </w:r>
            <w:r w:rsidRPr="0035703C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1242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E81AEE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 xml:space="preserve">Будівлі </w:t>
            </w:r>
            <w:r w:rsidRPr="0035703C">
              <w:rPr>
                <w:rFonts w:ascii="Times New Roman" w:hAnsi="Times New Roman"/>
                <w:lang w:val="uk-UA"/>
              </w:rPr>
              <w:t>гаражів</w:t>
            </w:r>
            <w:r w:rsidRPr="0035703C">
              <w:rPr>
                <w:rFonts w:ascii="Times New Roman" w:hAnsi="Times New Roman"/>
                <w:vertAlign w:val="superscript"/>
                <w:lang w:val="uk-UA"/>
              </w:rPr>
              <w:t>2,3,4</w:t>
            </w:r>
          </w:p>
        </w:tc>
        <w:tc>
          <w:tcPr>
            <w:tcW w:w="1913" w:type="dxa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4</w:t>
            </w:r>
          </w:p>
        </w:tc>
      </w:tr>
      <w:tr w:rsidR="0052176B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52176B" w:rsidRPr="003D0E89" w:rsidRDefault="0052176B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125 </w:t>
            </w:r>
          </w:p>
        </w:tc>
        <w:tc>
          <w:tcPr>
            <w:tcW w:w="9101" w:type="dxa"/>
            <w:gridSpan w:val="5"/>
            <w:vAlign w:val="center"/>
          </w:tcPr>
          <w:p w:rsidR="0052176B" w:rsidRPr="0035703C" w:rsidRDefault="0052176B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Промислові та складські будівлі</w:t>
            </w:r>
            <w:r w:rsidR="0035703C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 </w:t>
            </w:r>
          </w:p>
        </w:tc>
        <w:tc>
          <w:tcPr>
            <w:tcW w:w="5274" w:type="dxa"/>
            <w:gridSpan w:val="3"/>
            <w:shd w:val="clear" w:color="auto" w:fill="auto"/>
            <w:vAlign w:val="center"/>
          </w:tcPr>
          <w:p w:rsidR="0035703C" w:rsidRPr="00E81AEE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Промислові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5703C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5703C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1252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Резервуари, силоси та склади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E81AEE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E81AEE" w:rsidRPr="003D0E89" w:rsidRDefault="00E81AEE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126 </w:t>
            </w:r>
          </w:p>
        </w:tc>
        <w:tc>
          <w:tcPr>
            <w:tcW w:w="9101" w:type="dxa"/>
            <w:gridSpan w:val="5"/>
            <w:vAlign w:val="center"/>
          </w:tcPr>
          <w:p w:rsidR="00E81AEE" w:rsidRPr="00BA6BA3" w:rsidRDefault="00E81AEE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Будівлі громадського дозвілля, освіти, охорони здоров'я та соціального захисту</w:t>
            </w:r>
            <w:r w:rsidR="00BA6BA3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5E568D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1261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3D0E89" w:rsidRDefault="00BA6BA3" w:rsidP="00E81AEE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громадського дозвілля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5E568D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1262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музеїв та бібліотек</w:t>
            </w:r>
          </w:p>
        </w:tc>
        <w:tc>
          <w:tcPr>
            <w:tcW w:w="1913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914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131E0F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1263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закладів освіти та дослідних закладів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1264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закладів охорони здоров’я та соціального захисту населення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BA6BA3" w:rsidRPr="003D0E89" w:rsidRDefault="00BA6BA3" w:rsidP="00672F48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BA6BA3" w:rsidRPr="003D0E89" w:rsidRDefault="00BA6BA3" w:rsidP="00672F48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5E568D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1265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8F4753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Спортивні зали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5E568D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5E568D" w:rsidRPr="003D0E89" w:rsidRDefault="005E568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127 </w:t>
            </w:r>
          </w:p>
        </w:tc>
        <w:tc>
          <w:tcPr>
            <w:tcW w:w="9101" w:type="dxa"/>
            <w:gridSpan w:val="5"/>
            <w:vAlign w:val="center"/>
          </w:tcPr>
          <w:p w:rsidR="005E568D" w:rsidRPr="005E568D" w:rsidRDefault="005E568D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Інші нежитлові будівлі</w:t>
            </w:r>
            <w:r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BA6BA3" w:rsidRPr="003D0E89" w:rsidRDefault="00BA6BA3" w:rsidP="005E568D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1271</w:t>
            </w:r>
          </w:p>
        </w:tc>
        <w:tc>
          <w:tcPr>
            <w:tcW w:w="5274" w:type="dxa"/>
            <w:gridSpan w:val="3"/>
            <w:shd w:val="clear" w:color="auto" w:fill="auto"/>
            <w:vAlign w:val="center"/>
          </w:tcPr>
          <w:p w:rsidR="00BA6BA3" w:rsidRPr="005E568D" w:rsidRDefault="00BA6BA3" w:rsidP="00131E0F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Нежитлові сільськогосподарські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BA3" w:rsidRPr="00BA6BA3" w:rsidRDefault="00BA6BA3" w:rsidP="00614B48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BA6BA3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BA3" w:rsidRPr="00BA6BA3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BA6BA3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5E568D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1272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Меморіальні та культові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BA6BA3" w:rsidRPr="003D0E89" w:rsidRDefault="00BA6BA3" w:rsidP="00672F48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131E0F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1273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Пам'ятники історичні та ті, що охороняються</w:t>
            </w:r>
            <w:r w:rsidR="00C76D85">
              <w:rPr>
                <w:rFonts w:ascii="Times New Roman" w:hAnsi="Times New Roman"/>
                <w:lang w:val="uk-UA"/>
              </w:rPr>
              <w:t xml:space="preserve"> державою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BA6BA3" w:rsidRPr="003D0E89" w:rsidRDefault="00912220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BA6BA3" w:rsidRPr="003D0E89" w:rsidRDefault="00912220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5E568D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1274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Інші будівлі, не класифіковані раніше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BA6BA3" w:rsidRPr="003D0E89" w:rsidRDefault="00BA6BA3" w:rsidP="00672F48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</w:tbl>
    <w:p w:rsidR="00C76D85" w:rsidRDefault="00C76D85" w:rsidP="005E568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</w:p>
    <w:p w:rsidR="005E568D" w:rsidRPr="003D0E89" w:rsidRDefault="005E568D" w:rsidP="005E568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D0E89">
        <w:rPr>
          <w:b/>
          <w:sz w:val="22"/>
          <w:szCs w:val="22"/>
          <w:lang w:val="uk-UA"/>
        </w:rPr>
        <w:t>Примітки:</w:t>
      </w:r>
    </w:p>
    <w:p w:rsidR="005E568D" w:rsidRPr="003D0E89" w:rsidRDefault="005E568D" w:rsidP="005E568D">
      <w:pPr>
        <w:pStyle w:val="af3"/>
        <w:spacing w:before="0"/>
        <w:ind w:firstLine="426"/>
        <w:rPr>
          <w:rFonts w:ascii="Times New Roman" w:hAnsi="Times New Roman"/>
          <w:sz w:val="10"/>
          <w:szCs w:val="10"/>
          <w:vertAlign w:val="superscript"/>
          <w:lang w:val="uk-UA"/>
        </w:rPr>
      </w:pPr>
    </w:p>
    <w:p w:rsidR="005E568D" w:rsidRPr="00F936E5" w:rsidRDefault="005E568D" w:rsidP="005E568D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F936E5">
        <w:rPr>
          <w:sz w:val="22"/>
          <w:szCs w:val="22"/>
          <w:vertAlign w:val="superscript"/>
          <w:lang w:val="uk-UA"/>
        </w:rPr>
        <w:t>1</w:t>
      </w:r>
      <w:r w:rsidRPr="00F936E5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</w:t>
      </w:r>
      <w:r w:rsidRPr="00EE3E9C">
        <w:rPr>
          <w:sz w:val="22"/>
          <w:szCs w:val="22"/>
          <w:lang w:val="uk-UA"/>
        </w:rPr>
        <w:t>наказу Міністерства економіки України від 16.05.2023р. №3573 "Про затвердження національного класифікатора НК 018:2023 та скасування національного класифікатора ДК 018-2000".</w:t>
      </w:r>
    </w:p>
    <w:p w:rsidR="005E568D" w:rsidRPr="00F936E5" w:rsidRDefault="005E568D" w:rsidP="005E568D">
      <w:pPr>
        <w:ind w:firstLine="426"/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vertAlign w:val="superscript"/>
          <w:lang w:val="uk-UA"/>
        </w:rPr>
        <w:t>2</w:t>
      </w:r>
      <w:r w:rsidRPr="00F936E5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5E568D" w:rsidRDefault="005E568D" w:rsidP="005E568D">
      <w:pPr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lang w:val="uk-UA"/>
        </w:rPr>
        <w:t xml:space="preserve">       </w:t>
      </w:r>
      <w:r w:rsidRPr="00F936E5">
        <w:rPr>
          <w:noProof/>
          <w:sz w:val="22"/>
          <w:szCs w:val="22"/>
          <w:vertAlign w:val="superscript"/>
          <w:lang w:val="uk-UA"/>
        </w:rPr>
        <w:t>3</w:t>
      </w:r>
      <w:r w:rsidRPr="00F936E5">
        <w:rPr>
          <w:noProof/>
          <w:sz w:val="22"/>
          <w:szCs w:val="22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субʼєктам господарювання для  здійсненя ними господарської  діяльності, то застосовується  ставка  згідно з цим додатком.</w:t>
      </w:r>
    </w:p>
    <w:p w:rsidR="005E568D" w:rsidRPr="003D0E89" w:rsidRDefault="005E568D" w:rsidP="005E568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vertAlign w:val="superscript"/>
          <w:lang w:val="uk-UA"/>
        </w:rPr>
        <w:t>4</w:t>
      </w:r>
      <w:r w:rsidRPr="003D0E89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 </w:t>
      </w:r>
      <w:r w:rsidRPr="003D0E89">
        <w:rPr>
          <w:rFonts w:ascii="Times New Roman" w:hAnsi="Times New Roman"/>
          <w:sz w:val="22"/>
          <w:szCs w:val="22"/>
          <w:lang w:val="uk-UA"/>
        </w:rPr>
        <w:t>Крім гаражів, які належать громадянам не суб’єктам господарювання, де ставка становить 0.</w:t>
      </w:r>
    </w:p>
    <w:p w:rsidR="005E568D" w:rsidRDefault="005E568D" w:rsidP="001F1DAB">
      <w:pPr>
        <w:pStyle w:val="af3"/>
        <w:spacing w:before="0"/>
        <w:ind w:firstLine="426"/>
        <w:rPr>
          <w:rFonts w:ascii="Times New Roman" w:hAnsi="Times New Roman"/>
          <w:sz w:val="16"/>
          <w:szCs w:val="16"/>
          <w:lang w:val="uk-UA"/>
        </w:rPr>
      </w:pPr>
    </w:p>
    <w:p w:rsidR="00E45E60" w:rsidRPr="005E568D" w:rsidRDefault="00E45E60" w:rsidP="001F1DAB">
      <w:pPr>
        <w:pStyle w:val="af3"/>
        <w:spacing w:before="0"/>
        <w:ind w:firstLine="426"/>
        <w:rPr>
          <w:rFonts w:ascii="Times New Roman" w:hAnsi="Times New Roman"/>
          <w:sz w:val="16"/>
          <w:szCs w:val="16"/>
          <w:lang w:val="uk-UA"/>
        </w:rPr>
      </w:pPr>
    </w:p>
    <w:p w:rsidR="005E568D" w:rsidRPr="00B705BC" w:rsidRDefault="005E568D" w:rsidP="001F1DAB">
      <w:pPr>
        <w:pStyle w:val="af3"/>
        <w:spacing w:before="0"/>
        <w:ind w:firstLine="426"/>
        <w:rPr>
          <w:rFonts w:ascii="Times New Roman" w:hAnsi="Times New Roman"/>
          <w:sz w:val="16"/>
          <w:szCs w:val="16"/>
          <w:lang w:val="uk-UA"/>
        </w:rPr>
      </w:pPr>
    </w:p>
    <w:p w:rsidR="00131E0F" w:rsidRDefault="00131E0F" w:rsidP="0091222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 xml:space="preserve">Секретар міської ради </w:t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="0016154C" w:rsidRPr="003D0E89">
        <w:rPr>
          <w:rFonts w:ascii="Times New Roman" w:hAnsi="Times New Roman"/>
          <w:sz w:val="25"/>
          <w:szCs w:val="25"/>
          <w:lang w:val="uk-UA"/>
        </w:rPr>
        <w:t xml:space="preserve">         </w:t>
      </w:r>
      <w:r w:rsidRPr="003D0E89">
        <w:rPr>
          <w:rFonts w:ascii="Times New Roman" w:hAnsi="Times New Roman"/>
          <w:sz w:val="25"/>
          <w:szCs w:val="25"/>
          <w:lang w:val="uk-UA"/>
        </w:rPr>
        <w:t xml:space="preserve">Віктор </w:t>
      </w:r>
      <w:r w:rsidR="0016154C" w:rsidRPr="003D0E89">
        <w:rPr>
          <w:rFonts w:ascii="Times New Roman" w:hAnsi="Times New Roman"/>
          <w:sz w:val="25"/>
          <w:szCs w:val="25"/>
          <w:lang w:val="uk-UA"/>
        </w:rPr>
        <w:t xml:space="preserve"> ГІЛЬТАЙЧУК</w:t>
      </w:r>
    </w:p>
    <w:p w:rsidR="00E45E60" w:rsidRDefault="00E45E60" w:rsidP="0091222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E45E60" w:rsidRDefault="00E45E60" w:rsidP="0091222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E45E60" w:rsidRDefault="00E45E60" w:rsidP="0091222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E45E60" w:rsidRDefault="00E45E60" w:rsidP="0091222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tbl>
      <w:tblPr>
        <w:tblW w:w="3540" w:type="dxa"/>
        <w:tblCellSpacing w:w="0" w:type="dxa"/>
        <w:tblInd w:w="59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0"/>
      </w:tblGrid>
      <w:tr w:rsidR="000B4F82" w:rsidRPr="003D0E89" w:rsidTr="003268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B4F82" w:rsidRPr="003D0E89" w:rsidRDefault="000B4F82" w:rsidP="003268E5">
            <w:pPr>
              <w:pStyle w:val="aa"/>
              <w:spacing w:before="0" w:beforeAutospacing="0" w:after="0" w:afterAutospacing="0" w:line="252" w:lineRule="atLeast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lastRenderedPageBreak/>
              <w:t xml:space="preserve">Додаток </w:t>
            </w:r>
            <w:r w:rsidR="00C13908" w:rsidRPr="003D0E89">
              <w:rPr>
                <w:rFonts w:ascii="Times New Roman" w:hAnsi="Times New Roman"/>
                <w:sz w:val="25"/>
                <w:szCs w:val="25"/>
                <w:lang w:val="uk-UA"/>
              </w:rPr>
              <w:t>4</w:t>
            </w:r>
          </w:p>
          <w:p w:rsidR="000B4F82" w:rsidRPr="003D0E89" w:rsidRDefault="000B4F82" w:rsidP="003268E5">
            <w:pPr>
              <w:pStyle w:val="aa"/>
              <w:spacing w:before="0" w:beforeAutospacing="0" w:after="0" w:afterAutospacing="0" w:line="252" w:lineRule="atLeast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рішення міської ради</w:t>
            </w:r>
          </w:p>
          <w:p w:rsidR="000B4F82" w:rsidRPr="003D0E89" w:rsidRDefault="000B4F82" w:rsidP="003268E5">
            <w:pPr>
              <w:pStyle w:val="aa"/>
              <w:spacing w:before="0" w:beforeAutospacing="0" w:after="0" w:afterAutospacing="0" w:line="252" w:lineRule="atLeast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________   № ________</w:t>
            </w:r>
          </w:p>
        </w:tc>
      </w:tr>
    </w:tbl>
    <w:p w:rsidR="00E45E60" w:rsidRDefault="00E45E60" w:rsidP="000B4F82">
      <w:pPr>
        <w:pStyle w:val="af5"/>
        <w:spacing w:before="0" w:after="0"/>
        <w:rPr>
          <w:rFonts w:ascii="Times New Roman" w:hAnsi="Times New Roman"/>
          <w:sz w:val="25"/>
          <w:szCs w:val="25"/>
        </w:rPr>
      </w:pPr>
    </w:p>
    <w:p w:rsidR="00E45E60" w:rsidRDefault="00E45E60" w:rsidP="000B4F82">
      <w:pPr>
        <w:pStyle w:val="af5"/>
        <w:spacing w:before="0" w:after="0"/>
        <w:rPr>
          <w:rFonts w:ascii="Times New Roman" w:hAnsi="Times New Roman"/>
          <w:sz w:val="25"/>
          <w:szCs w:val="25"/>
        </w:rPr>
      </w:pPr>
    </w:p>
    <w:p w:rsidR="000B4F82" w:rsidRPr="003D0E89" w:rsidRDefault="000B4F82" w:rsidP="000B4F82">
      <w:pPr>
        <w:pStyle w:val="af5"/>
        <w:spacing w:before="0" w:after="0"/>
        <w:rPr>
          <w:rFonts w:ascii="Times New Roman" w:hAnsi="Times New Roman"/>
          <w:sz w:val="25"/>
          <w:szCs w:val="25"/>
        </w:rPr>
      </w:pPr>
      <w:r w:rsidRPr="003D0E89">
        <w:rPr>
          <w:rFonts w:ascii="Times New Roman" w:hAnsi="Times New Roman"/>
          <w:sz w:val="25"/>
          <w:szCs w:val="25"/>
        </w:rPr>
        <w:t>ПЕРЕЛІК</w:t>
      </w:r>
    </w:p>
    <w:p w:rsidR="000B4F82" w:rsidRPr="003D0E89" w:rsidRDefault="000B4F82" w:rsidP="000B4F82">
      <w:pPr>
        <w:pStyle w:val="af5"/>
        <w:spacing w:before="0" w:after="0"/>
        <w:rPr>
          <w:rFonts w:ascii="Times New Roman" w:hAnsi="Times New Roman"/>
          <w:sz w:val="25"/>
          <w:szCs w:val="25"/>
        </w:rPr>
      </w:pPr>
      <w:r w:rsidRPr="003D0E89">
        <w:rPr>
          <w:rFonts w:ascii="Times New Roman" w:hAnsi="Times New Roman"/>
          <w:sz w:val="25"/>
          <w:szCs w:val="25"/>
        </w:rPr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3D0E89">
        <w:rPr>
          <w:rFonts w:ascii="Times New Roman" w:hAnsi="Times New Roman"/>
          <w:sz w:val="25"/>
          <w:szCs w:val="25"/>
          <w:vertAlign w:val="superscript"/>
        </w:rPr>
        <w:t>1</w:t>
      </w:r>
    </w:p>
    <w:p w:rsidR="000B4F82" w:rsidRPr="003D0E89" w:rsidRDefault="000B4F82" w:rsidP="000B4F82">
      <w:pPr>
        <w:pStyle w:val="af3"/>
        <w:spacing w:before="0"/>
        <w:rPr>
          <w:rFonts w:ascii="Times New Roman" w:hAnsi="Times New Roman"/>
          <w:sz w:val="10"/>
          <w:szCs w:val="10"/>
          <w:lang w:val="uk-UA"/>
        </w:rPr>
      </w:pPr>
    </w:p>
    <w:p w:rsidR="000B4F82" w:rsidRPr="003D0E89" w:rsidRDefault="000B4F82" w:rsidP="000B4F82">
      <w:pPr>
        <w:pStyle w:val="af3"/>
        <w:spacing w:before="0"/>
        <w:ind w:firstLine="709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Пільги встановлюються та вводяться в дію з 01 січня 202</w:t>
      </w:r>
      <w:r w:rsidR="00DC76FC" w:rsidRPr="003D0E89">
        <w:rPr>
          <w:rFonts w:ascii="Times New Roman" w:hAnsi="Times New Roman"/>
          <w:sz w:val="25"/>
          <w:szCs w:val="25"/>
          <w:lang w:val="uk-UA"/>
        </w:rPr>
        <w:t>5</w:t>
      </w:r>
      <w:r w:rsidRPr="003D0E89">
        <w:rPr>
          <w:rFonts w:ascii="Times New Roman" w:hAnsi="Times New Roman"/>
          <w:sz w:val="25"/>
          <w:szCs w:val="25"/>
          <w:lang w:val="uk-UA"/>
        </w:rPr>
        <w:t xml:space="preserve"> року.</w:t>
      </w:r>
    </w:p>
    <w:p w:rsidR="000B4F82" w:rsidRPr="003D0E89" w:rsidRDefault="000B4F82" w:rsidP="000B4F82">
      <w:pPr>
        <w:pStyle w:val="af3"/>
        <w:spacing w:before="0"/>
        <w:ind w:firstLine="709"/>
        <w:rPr>
          <w:rFonts w:ascii="Times New Roman" w:hAnsi="Times New Roman"/>
          <w:sz w:val="25"/>
          <w:szCs w:val="25"/>
          <w:lang w:val="uk-UA"/>
        </w:rPr>
      </w:pPr>
    </w:p>
    <w:p w:rsidR="000B4F82" w:rsidRPr="003D0E89" w:rsidRDefault="000B4F82" w:rsidP="000B4F82">
      <w:pPr>
        <w:pStyle w:val="af3"/>
        <w:spacing w:before="0"/>
        <w:ind w:firstLine="0"/>
        <w:jc w:val="center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p w:rsidR="000B4F82" w:rsidRPr="003D0E89" w:rsidRDefault="000B4F82" w:rsidP="000B4F82">
      <w:pPr>
        <w:pStyle w:val="af3"/>
        <w:spacing w:before="0"/>
        <w:ind w:firstLine="0"/>
        <w:jc w:val="center"/>
        <w:rPr>
          <w:rFonts w:ascii="Times New Roman" w:hAnsi="Times New Roman"/>
          <w:sz w:val="10"/>
          <w:szCs w:val="10"/>
          <w:lang w:val="uk-UA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26"/>
        <w:gridCol w:w="2410"/>
        <w:gridCol w:w="2976"/>
      </w:tblGrid>
      <w:tr w:rsidR="000B4F82" w:rsidRPr="003D0E89" w:rsidTr="00CD14D6">
        <w:tc>
          <w:tcPr>
            <w:tcW w:w="2235" w:type="dxa"/>
            <w:vAlign w:val="center"/>
          </w:tcPr>
          <w:p w:rsidR="000B4F82" w:rsidRPr="003D0E89" w:rsidRDefault="000B4F82" w:rsidP="003268E5">
            <w:pPr>
              <w:pStyle w:val="af3"/>
              <w:spacing w:before="0"/>
              <w:ind w:right="-108" w:firstLine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2126" w:type="dxa"/>
            <w:vAlign w:val="center"/>
          </w:tcPr>
          <w:p w:rsidR="000B4F82" w:rsidRPr="003D0E89" w:rsidRDefault="000B4F82" w:rsidP="003268E5">
            <w:pPr>
              <w:pStyle w:val="af3"/>
              <w:spacing w:before="0"/>
              <w:ind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2410" w:type="dxa"/>
            <w:vAlign w:val="center"/>
          </w:tcPr>
          <w:p w:rsidR="000B4F82" w:rsidRPr="003D0E89" w:rsidRDefault="000B4F82" w:rsidP="0016154C">
            <w:pPr>
              <w:pStyle w:val="af3"/>
              <w:spacing w:before="0"/>
              <w:ind w:right="-37"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Код </w:t>
            </w:r>
            <w:r w:rsidR="0016154C"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Калуської міської територіальної громади</w:t>
            </w:r>
          </w:p>
        </w:tc>
        <w:tc>
          <w:tcPr>
            <w:tcW w:w="2976" w:type="dxa"/>
          </w:tcPr>
          <w:p w:rsidR="000B4F82" w:rsidRPr="003D0E89" w:rsidRDefault="000B4F82" w:rsidP="003268E5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16154C" w:rsidRPr="003D0E89" w:rsidTr="00CD14D6">
        <w:tc>
          <w:tcPr>
            <w:tcW w:w="2235" w:type="dxa"/>
            <w:vAlign w:val="center"/>
          </w:tcPr>
          <w:p w:rsidR="0016154C" w:rsidRPr="003D0E89" w:rsidRDefault="0016154C" w:rsidP="00DC0AE5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UA26000000000069363</w:t>
            </w:r>
          </w:p>
        </w:tc>
        <w:tc>
          <w:tcPr>
            <w:tcW w:w="2126" w:type="dxa"/>
            <w:vAlign w:val="center"/>
          </w:tcPr>
          <w:p w:rsidR="0016154C" w:rsidRPr="003D0E89" w:rsidRDefault="0016154C" w:rsidP="00DC0AE5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UA26060000000042554</w:t>
            </w:r>
          </w:p>
        </w:tc>
        <w:tc>
          <w:tcPr>
            <w:tcW w:w="2410" w:type="dxa"/>
            <w:vAlign w:val="center"/>
          </w:tcPr>
          <w:p w:rsidR="0016154C" w:rsidRPr="003D0E89" w:rsidRDefault="0016154C" w:rsidP="00DC0AE5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UA26060170000091466</w:t>
            </w:r>
          </w:p>
        </w:tc>
        <w:tc>
          <w:tcPr>
            <w:tcW w:w="2976" w:type="dxa"/>
            <w:vAlign w:val="center"/>
          </w:tcPr>
          <w:p w:rsidR="0016154C" w:rsidRPr="003D0E89" w:rsidRDefault="0016154C" w:rsidP="00DC0AE5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sz w:val="25"/>
                <w:szCs w:val="25"/>
                <w:lang w:val="uk-UA"/>
              </w:rPr>
              <w:t>Калуська міська територіальна громада</w:t>
            </w:r>
          </w:p>
        </w:tc>
      </w:tr>
    </w:tbl>
    <w:p w:rsidR="000B4F82" w:rsidRPr="003D0E89" w:rsidRDefault="000B4F82" w:rsidP="000B4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0"/>
          <w:szCs w:val="10"/>
          <w:bdr w:val="none" w:sz="0" w:space="0" w:color="auto" w:frame="1"/>
          <w:lang w:val="uk-UA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3"/>
        <w:gridCol w:w="1984"/>
      </w:tblGrid>
      <w:tr w:rsidR="000B4F82" w:rsidRPr="003D0E89" w:rsidTr="001841FD">
        <w:tc>
          <w:tcPr>
            <w:tcW w:w="7763" w:type="dxa"/>
            <w:vAlign w:val="center"/>
          </w:tcPr>
          <w:p w:rsidR="000B4F82" w:rsidRPr="003D0E89" w:rsidRDefault="000B4F82" w:rsidP="003268E5">
            <w:pPr>
              <w:pStyle w:val="af3"/>
              <w:spacing w:before="0"/>
              <w:ind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Група платників, категорія/класифікація</w:t>
            </w: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br/>
              <w:t>будівель та споруд</w:t>
            </w:r>
          </w:p>
        </w:tc>
        <w:tc>
          <w:tcPr>
            <w:tcW w:w="1984" w:type="dxa"/>
            <w:vAlign w:val="center"/>
          </w:tcPr>
          <w:p w:rsidR="000B4F82" w:rsidRPr="003D0E89" w:rsidRDefault="000B4F82" w:rsidP="003268E5">
            <w:pPr>
              <w:pStyle w:val="af3"/>
              <w:spacing w:before="0"/>
              <w:ind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Розмір пільги </w:t>
            </w: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(відсотків суми податкового зобов’язання за рік)</w:t>
            </w:r>
          </w:p>
        </w:tc>
      </w:tr>
      <w:tr w:rsidR="000B4F82" w:rsidRPr="003D0E89" w:rsidTr="004D1DFA">
        <w:trPr>
          <w:trHeight w:val="3226"/>
        </w:trPr>
        <w:tc>
          <w:tcPr>
            <w:tcW w:w="7763" w:type="dxa"/>
          </w:tcPr>
          <w:p w:rsidR="000B4F82" w:rsidRPr="003D0E89" w:rsidRDefault="000B4F82" w:rsidP="004D1DFA">
            <w:pPr>
              <w:tabs>
                <w:tab w:val="left" w:pos="966"/>
              </w:tabs>
              <w:rPr>
                <w:sz w:val="25"/>
                <w:szCs w:val="25"/>
                <w:lang w:val="uk-UA"/>
              </w:rPr>
            </w:pPr>
            <w:r w:rsidRPr="003D0E89">
              <w:rPr>
                <w:sz w:val="25"/>
                <w:szCs w:val="25"/>
                <w:lang w:val="uk-UA"/>
              </w:rPr>
              <w:t>11 Будівлі житлові (для фізичних осіб):</w:t>
            </w:r>
          </w:p>
          <w:p w:rsidR="000B4F82" w:rsidRPr="003D0E89" w:rsidRDefault="000B4F82" w:rsidP="004D1DFA">
            <w:pPr>
              <w:pStyle w:val="aa"/>
              <w:shd w:val="clear" w:color="auto" w:fill="FFFFFF"/>
              <w:spacing w:before="0" w:beforeAutospacing="0" w:after="0" w:afterAutospacing="0" w:line="252" w:lineRule="atLeast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Style w:val="ac"/>
                <w:rFonts w:ascii="Times New Roman" w:hAnsi="Times New Roman"/>
                <w:b w:val="0"/>
                <w:sz w:val="25"/>
                <w:szCs w:val="25"/>
                <w:lang w:val="uk-UA"/>
              </w:rPr>
              <w:t>а) особам з</w:t>
            </w: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 </w:t>
            </w: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інвалідністю 1 групи;</w:t>
            </w:r>
          </w:p>
          <w:p w:rsidR="000B4F82" w:rsidRPr="003D0E89" w:rsidRDefault="000B4F82" w:rsidP="004D1DFA">
            <w:pPr>
              <w:pStyle w:val="aa"/>
              <w:shd w:val="clear" w:color="auto" w:fill="FFFFFF"/>
              <w:spacing w:before="0" w:beforeAutospacing="0" w:after="0" w:afterAutospacing="0" w:line="252" w:lineRule="atLeast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Style w:val="ac"/>
                <w:rFonts w:ascii="Times New Roman" w:hAnsi="Times New Roman"/>
                <w:b w:val="0"/>
                <w:sz w:val="25"/>
                <w:szCs w:val="25"/>
                <w:lang w:val="uk-UA"/>
              </w:rPr>
              <w:t>б)</w:t>
            </w: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 дітям з інвалідністю або одному із батьків дитини з інвалідністю, що є власниками житлової нерухомості де зареєстрована дитина з інвалідністю.  </w:t>
            </w:r>
          </w:p>
          <w:p w:rsidR="000B4F82" w:rsidRPr="003D0E89" w:rsidRDefault="000B4F82" w:rsidP="004D1DFA">
            <w:pPr>
              <w:pStyle w:val="af3"/>
              <w:ind w:firstLine="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Застосовується до осіб, перелічених у пунктах а) і б) за умови, що їх рівень доходів за минулий рік не перевищував у середньому за місяць однієї мінімальної заробітної плати, що встановлена на 1 січня року, за який сплачується податок. Така пільга застосовується лише для одного об'єкта житлової нерухомості на одну особу вказаних категорій.</w:t>
            </w:r>
          </w:p>
        </w:tc>
        <w:tc>
          <w:tcPr>
            <w:tcW w:w="1984" w:type="dxa"/>
          </w:tcPr>
          <w:p w:rsidR="000B4F82" w:rsidRPr="003D0E89" w:rsidRDefault="000B4F82" w:rsidP="003268E5">
            <w:pPr>
              <w:pStyle w:val="af3"/>
              <w:spacing w:before="0"/>
              <w:ind w:firstLine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100</w:t>
            </w:r>
          </w:p>
        </w:tc>
      </w:tr>
    </w:tbl>
    <w:p w:rsidR="000B4F82" w:rsidRPr="003D0E89" w:rsidRDefault="00AE07DB" w:rsidP="000B4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D0E89">
        <w:rPr>
          <w:b/>
          <w:sz w:val="22"/>
          <w:szCs w:val="22"/>
          <w:lang w:val="uk-UA"/>
        </w:rPr>
        <w:t>П</w:t>
      </w:r>
      <w:r w:rsidR="000B4F82" w:rsidRPr="003D0E89">
        <w:rPr>
          <w:b/>
          <w:sz w:val="22"/>
          <w:szCs w:val="22"/>
          <w:lang w:val="uk-UA"/>
        </w:rPr>
        <w:t>римітк</w:t>
      </w:r>
      <w:r w:rsidRPr="003D0E89">
        <w:rPr>
          <w:b/>
          <w:sz w:val="22"/>
          <w:szCs w:val="22"/>
          <w:lang w:val="uk-UA"/>
        </w:rPr>
        <w:t>а</w:t>
      </w:r>
      <w:r w:rsidR="000B4F82" w:rsidRPr="003D0E89">
        <w:rPr>
          <w:b/>
          <w:sz w:val="22"/>
          <w:szCs w:val="22"/>
          <w:lang w:val="uk-UA"/>
        </w:rPr>
        <w:t>:</w:t>
      </w:r>
    </w:p>
    <w:p w:rsidR="00005942" w:rsidRPr="003D0E89" w:rsidRDefault="00005942" w:rsidP="000B4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10"/>
          <w:szCs w:val="10"/>
          <w:lang w:val="uk-UA"/>
        </w:rPr>
      </w:pPr>
    </w:p>
    <w:p w:rsidR="003D7A07" w:rsidRPr="003D0E89" w:rsidRDefault="00AE07DB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 w:rsidRPr="003D0E89">
        <w:rPr>
          <w:rFonts w:ascii="Times New Roman" w:hAnsi="Times New Roman"/>
          <w:sz w:val="22"/>
          <w:szCs w:val="22"/>
          <w:vertAlign w:val="superscript"/>
          <w:lang w:val="uk-UA"/>
        </w:rPr>
        <w:t>1</w:t>
      </w:r>
      <w:r w:rsidR="003D7A07" w:rsidRPr="003D0E89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 </w:t>
      </w:r>
      <w:r w:rsidR="003D7A07" w:rsidRPr="003D0E89">
        <w:rPr>
          <w:rFonts w:ascii="Times New Roman" w:hAnsi="Times New Roman"/>
          <w:sz w:val="22"/>
          <w:szCs w:val="22"/>
          <w:lang w:val="uk-UA"/>
        </w:rPr>
        <w:t xml:space="preserve">Пільги визначаються з урахуванням норм підпункту 12.3.7 пункту 12.3 статті 12, пункту 30.2 статті 30, пункту 266.2 статті 266 Податкового кодексу України. </w:t>
      </w:r>
    </w:p>
    <w:p w:rsidR="00005942" w:rsidRPr="003D0E89" w:rsidRDefault="00005942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005942" w:rsidRPr="003D0E89" w:rsidRDefault="00005942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4D1DFA" w:rsidRPr="003D0E89" w:rsidRDefault="004D1DFA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AE07DB" w:rsidRPr="003D0E89" w:rsidRDefault="00AE07DB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AE07DB" w:rsidRPr="003D0E89" w:rsidRDefault="00AE07DB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AE07DB" w:rsidRPr="003D0E89" w:rsidRDefault="00AE07DB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7744F7" w:rsidRPr="003D0E89" w:rsidRDefault="00005942" w:rsidP="000B4F82">
      <w:pPr>
        <w:pStyle w:val="a5"/>
        <w:rPr>
          <w:rFonts w:ascii="Times New Roman" w:hAnsi="Times New Roman"/>
          <w:lang w:val="uk-UA"/>
        </w:rPr>
      </w:pPr>
      <w:r w:rsidRPr="003D0E89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0B4F82" w:rsidRPr="003D0E89">
        <w:rPr>
          <w:rFonts w:ascii="Times New Roman" w:hAnsi="Times New Roman"/>
          <w:bCs/>
          <w:sz w:val="26"/>
          <w:szCs w:val="26"/>
          <w:lang w:val="uk-UA"/>
        </w:rPr>
        <w:t xml:space="preserve">Секретар міської ради                            </w:t>
      </w:r>
      <w:r w:rsidR="00832DFB" w:rsidRPr="003D0E89">
        <w:rPr>
          <w:rFonts w:ascii="Times New Roman" w:hAnsi="Times New Roman"/>
          <w:bCs/>
          <w:sz w:val="26"/>
          <w:szCs w:val="26"/>
          <w:lang w:val="uk-UA"/>
        </w:rPr>
        <w:t xml:space="preserve">                             </w:t>
      </w:r>
      <w:r w:rsidR="000B4F82" w:rsidRPr="003D0E89">
        <w:rPr>
          <w:rFonts w:ascii="Times New Roman" w:hAnsi="Times New Roman"/>
          <w:bCs/>
          <w:sz w:val="26"/>
          <w:szCs w:val="26"/>
          <w:lang w:val="uk-UA"/>
        </w:rPr>
        <w:t>Віктор</w:t>
      </w:r>
      <w:r w:rsidRPr="003D0E89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832DFB" w:rsidRPr="003D0E89">
        <w:rPr>
          <w:rFonts w:ascii="Times New Roman" w:hAnsi="Times New Roman"/>
          <w:bCs/>
          <w:sz w:val="26"/>
          <w:szCs w:val="26"/>
          <w:lang w:val="uk-UA"/>
        </w:rPr>
        <w:t>ГІЛЬТАЙЧУК</w:t>
      </w:r>
      <w:r w:rsidR="000B4F82" w:rsidRPr="003D0E89">
        <w:rPr>
          <w:rFonts w:ascii="Times New Roman" w:hAnsi="Times New Roman"/>
          <w:sz w:val="26"/>
          <w:szCs w:val="26"/>
          <w:lang w:val="uk-UA"/>
        </w:rPr>
        <w:t xml:space="preserve">       </w:t>
      </w:r>
    </w:p>
    <w:sectPr w:rsidR="007744F7" w:rsidRPr="003D0E89" w:rsidSect="009161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86C02"/>
    <w:multiLevelType w:val="multilevel"/>
    <w:tmpl w:val="B5565CB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5886557"/>
    <w:multiLevelType w:val="hybridMultilevel"/>
    <w:tmpl w:val="57967BAA"/>
    <w:lvl w:ilvl="0" w:tplc="69A2FC8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5A11773"/>
    <w:multiLevelType w:val="hybridMultilevel"/>
    <w:tmpl w:val="307C81BA"/>
    <w:lvl w:ilvl="0" w:tplc="10B2011E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64C504D"/>
    <w:multiLevelType w:val="multilevel"/>
    <w:tmpl w:val="CFF23086"/>
    <w:styleLink w:val="WW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DF17DEF"/>
    <w:multiLevelType w:val="multilevel"/>
    <w:tmpl w:val="D5E07A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">
    <w:nsid w:val="0DFB1568"/>
    <w:multiLevelType w:val="hybridMultilevel"/>
    <w:tmpl w:val="7B48DCB0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D0739"/>
    <w:multiLevelType w:val="multilevel"/>
    <w:tmpl w:val="A1AA7CA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9">
    <w:nsid w:val="139F68E0"/>
    <w:multiLevelType w:val="hybridMultilevel"/>
    <w:tmpl w:val="5F0CDA74"/>
    <w:lvl w:ilvl="0" w:tplc="078024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D63D7"/>
    <w:multiLevelType w:val="multilevel"/>
    <w:tmpl w:val="1BF4B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1">
    <w:nsid w:val="1CA800C1"/>
    <w:multiLevelType w:val="hybridMultilevel"/>
    <w:tmpl w:val="865CFFF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30136"/>
    <w:multiLevelType w:val="multilevel"/>
    <w:tmpl w:val="3ADA3E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ahoma" w:eastAsia="Times New Roman" w:hAnsi="Tahoma" w:cs="Tahoma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  <w:b/>
      </w:rPr>
    </w:lvl>
  </w:abstractNum>
  <w:abstractNum w:abstractNumId="13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8207CB8"/>
    <w:multiLevelType w:val="hybridMultilevel"/>
    <w:tmpl w:val="8132BDC2"/>
    <w:lvl w:ilvl="0" w:tplc="581225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869096B"/>
    <w:multiLevelType w:val="hybridMultilevel"/>
    <w:tmpl w:val="38C667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2664F"/>
    <w:multiLevelType w:val="hybridMultilevel"/>
    <w:tmpl w:val="924288D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B57FD"/>
    <w:multiLevelType w:val="hybridMultilevel"/>
    <w:tmpl w:val="33EAE6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029A6"/>
    <w:multiLevelType w:val="multilevel"/>
    <w:tmpl w:val="F8569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213FB3"/>
    <w:multiLevelType w:val="hybridMultilevel"/>
    <w:tmpl w:val="2926EAA2"/>
    <w:lvl w:ilvl="0" w:tplc="DF6E29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F4E3915"/>
    <w:multiLevelType w:val="hybridMultilevel"/>
    <w:tmpl w:val="99E217A0"/>
    <w:lvl w:ilvl="0" w:tplc="0F9082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D68AC"/>
    <w:multiLevelType w:val="hybridMultilevel"/>
    <w:tmpl w:val="2E26D70A"/>
    <w:lvl w:ilvl="0" w:tplc="8724ED9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27FB9"/>
    <w:multiLevelType w:val="hybridMultilevel"/>
    <w:tmpl w:val="D9226A48"/>
    <w:lvl w:ilvl="0" w:tplc="2F123AD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53911"/>
    <w:multiLevelType w:val="hybridMultilevel"/>
    <w:tmpl w:val="2D0A4C86"/>
    <w:lvl w:ilvl="0" w:tplc="D696D3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04FF5"/>
    <w:multiLevelType w:val="hybridMultilevel"/>
    <w:tmpl w:val="8E40CBC0"/>
    <w:lvl w:ilvl="0" w:tplc="22B8307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EFF2429"/>
    <w:multiLevelType w:val="multilevel"/>
    <w:tmpl w:val="F6D4E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C9383F"/>
    <w:multiLevelType w:val="hybridMultilevel"/>
    <w:tmpl w:val="781C399C"/>
    <w:lvl w:ilvl="0" w:tplc="D29668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86F4254"/>
    <w:multiLevelType w:val="hybridMultilevel"/>
    <w:tmpl w:val="1882AB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34DB5"/>
    <w:multiLevelType w:val="hybridMultilevel"/>
    <w:tmpl w:val="E828DE58"/>
    <w:lvl w:ilvl="0" w:tplc="695077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E3FA5"/>
    <w:multiLevelType w:val="hybridMultilevel"/>
    <w:tmpl w:val="D0E8FB1C"/>
    <w:lvl w:ilvl="0" w:tplc="AE4E579E">
      <w:start w:val="1"/>
      <w:numFmt w:val="decimal"/>
      <w:lvlText w:val="%1."/>
      <w:lvlJc w:val="left"/>
      <w:pPr>
        <w:ind w:left="10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>
    <w:nsid w:val="711E5694"/>
    <w:multiLevelType w:val="hybridMultilevel"/>
    <w:tmpl w:val="E760D456"/>
    <w:lvl w:ilvl="0" w:tplc="26307CAA">
      <w:start w:val="4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57555"/>
    <w:multiLevelType w:val="singleLevel"/>
    <w:tmpl w:val="E2988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9F4566C"/>
    <w:multiLevelType w:val="hybridMultilevel"/>
    <w:tmpl w:val="DE76FB70"/>
    <w:lvl w:ilvl="0" w:tplc="FDD80644">
      <w:start w:val="1"/>
      <w:numFmt w:val="decimal"/>
      <w:lvlText w:val="%1."/>
      <w:lvlJc w:val="left"/>
      <w:pPr>
        <w:ind w:left="142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>
    <w:nsid w:val="7C115BDF"/>
    <w:multiLevelType w:val="hybridMultilevel"/>
    <w:tmpl w:val="EFD42C8A"/>
    <w:lvl w:ilvl="0" w:tplc="5CEC425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D66174"/>
    <w:multiLevelType w:val="hybridMultilevel"/>
    <w:tmpl w:val="CB32B878"/>
    <w:lvl w:ilvl="0" w:tplc="A6C8CB88">
      <w:start w:val="1"/>
      <w:numFmt w:val="decimal"/>
      <w:lvlText w:val="%1."/>
      <w:lvlJc w:val="left"/>
      <w:pPr>
        <w:ind w:left="9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3"/>
  </w:num>
  <w:num w:numId="5">
    <w:abstractNumId w:val="32"/>
  </w:num>
  <w:num w:numId="6">
    <w:abstractNumId w:val="30"/>
  </w:num>
  <w:num w:numId="7">
    <w:abstractNumId w:val="14"/>
  </w:num>
  <w:num w:numId="8">
    <w:abstractNumId w:val="34"/>
  </w:num>
  <w:num w:numId="9">
    <w:abstractNumId w:val="2"/>
  </w:num>
  <w:num w:numId="10">
    <w:abstractNumId w:val="4"/>
  </w:num>
  <w:num w:numId="11">
    <w:abstractNumId w:val="1"/>
  </w:num>
  <w:num w:numId="12">
    <w:abstractNumId w:val="4"/>
    <w:lvlOverride w:ilvl="0">
      <w:lvl w:ilvl="0">
        <w:numFmt w:val="bullet"/>
        <w:lvlText w:val="-"/>
        <w:lvlJc w:val="left"/>
        <w:rPr>
          <w:rFonts w:ascii="Times New Roman" w:eastAsia="Times New Roman" w:hAnsi="Times New Roman" w:cs="Times New Roman"/>
        </w:rPr>
      </w:lvl>
    </w:lvlOverride>
  </w:num>
  <w:num w:numId="13">
    <w:abstractNumId w:val="1"/>
    <w:lvlOverride w:ilvl="0">
      <w:startOverride w:val="1"/>
    </w:lvlOverride>
  </w:num>
  <w:num w:numId="14">
    <w:abstractNumId w:val="28"/>
  </w:num>
  <w:num w:numId="15">
    <w:abstractNumId w:val="1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9"/>
  </w:num>
  <w:num w:numId="19">
    <w:abstractNumId w:val="33"/>
  </w:num>
  <w:num w:numId="20">
    <w:abstractNumId w:val="25"/>
  </w:num>
  <w:num w:numId="21">
    <w:abstractNumId w:val="27"/>
  </w:num>
  <w:num w:numId="22">
    <w:abstractNumId w:val="26"/>
  </w:num>
  <w:num w:numId="23">
    <w:abstractNumId w:val="19"/>
  </w:num>
  <w:num w:numId="24">
    <w:abstractNumId w:val="4"/>
    <w:lvlOverride w:ilvl="0">
      <w:lvl w:ilvl="0">
        <w:numFmt w:val="bullet"/>
        <w:lvlText w:val="-"/>
        <w:lvlJc w:val="left"/>
        <w:rPr>
          <w:rFonts w:ascii="Times New Roman" w:eastAsia="Times New Roman" w:hAnsi="Times New Roman" w:cs="Times New Roman"/>
        </w:rPr>
      </w:lvl>
    </w:lvlOverride>
  </w:num>
  <w:num w:numId="25">
    <w:abstractNumId w:val="18"/>
  </w:num>
  <w:num w:numId="26">
    <w:abstractNumId w:val="8"/>
  </w:num>
  <w:num w:numId="27">
    <w:abstractNumId w:val="16"/>
  </w:num>
  <w:num w:numId="28">
    <w:abstractNumId w:val="7"/>
  </w:num>
  <w:num w:numId="29">
    <w:abstractNumId w:val="22"/>
  </w:num>
  <w:num w:numId="30">
    <w:abstractNumId w:val="15"/>
  </w:num>
  <w:num w:numId="31">
    <w:abstractNumId w:val="17"/>
  </w:num>
  <w:num w:numId="32">
    <w:abstractNumId w:val="20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9"/>
  </w:num>
  <w:num w:numId="36">
    <w:abstractNumId w:val="21"/>
  </w:num>
  <w:num w:numId="37">
    <w:abstractNumId w:val="6"/>
  </w:num>
  <w:num w:numId="38">
    <w:abstractNumId w:val="10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5C5"/>
    <w:rsid w:val="000016D2"/>
    <w:rsid w:val="000022C6"/>
    <w:rsid w:val="00005942"/>
    <w:rsid w:val="00005C03"/>
    <w:rsid w:val="00040AB2"/>
    <w:rsid w:val="00054F9D"/>
    <w:rsid w:val="000615C3"/>
    <w:rsid w:val="00087BD7"/>
    <w:rsid w:val="00087D7A"/>
    <w:rsid w:val="00093456"/>
    <w:rsid w:val="000A664C"/>
    <w:rsid w:val="000B4F82"/>
    <w:rsid w:val="000D2CDD"/>
    <w:rsid w:val="000D799E"/>
    <w:rsid w:val="000F3A12"/>
    <w:rsid w:val="000F6AF6"/>
    <w:rsid w:val="00101611"/>
    <w:rsid w:val="00112B70"/>
    <w:rsid w:val="0012096B"/>
    <w:rsid w:val="00122847"/>
    <w:rsid w:val="00131E0F"/>
    <w:rsid w:val="0013729B"/>
    <w:rsid w:val="001438D5"/>
    <w:rsid w:val="00151326"/>
    <w:rsid w:val="00153997"/>
    <w:rsid w:val="0016154C"/>
    <w:rsid w:val="00162FFC"/>
    <w:rsid w:val="001841FD"/>
    <w:rsid w:val="0018480B"/>
    <w:rsid w:val="001B7AF0"/>
    <w:rsid w:val="001D4592"/>
    <w:rsid w:val="001F1DAB"/>
    <w:rsid w:val="001F3BA6"/>
    <w:rsid w:val="00206410"/>
    <w:rsid w:val="002074B3"/>
    <w:rsid w:val="00215B8E"/>
    <w:rsid w:val="00231EAB"/>
    <w:rsid w:val="002517DE"/>
    <w:rsid w:val="00251E81"/>
    <w:rsid w:val="00254594"/>
    <w:rsid w:val="0025711E"/>
    <w:rsid w:val="00265701"/>
    <w:rsid w:val="002A50DE"/>
    <w:rsid w:val="002B2C3B"/>
    <w:rsid w:val="002D463A"/>
    <w:rsid w:val="00307A95"/>
    <w:rsid w:val="00314598"/>
    <w:rsid w:val="00320ABF"/>
    <w:rsid w:val="003268E5"/>
    <w:rsid w:val="00330A6F"/>
    <w:rsid w:val="00333F20"/>
    <w:rsid w:val="00334943"/>
    <w:rsid w:val="0034315C"/>
    <w:rsid w:val="00347EB9"/>
    <w:rsid w:val="00351C28"/>
    <w:rsid w:val="0035703C"/>
    <w:rsid w:val="00362138"/>
    <w:rsid w:val="00362FF6"/>
    <w:rsid w:val="00367DC3"/>
    <w:rsid w:val="003B23FD"/>
    <w:rsid w:val="003D0E89"/>
    <w:rsid w:val="003D7A07"/>
    <w:rsid w:val="003E4DD4"/>
    <w:rsid w:val="003F1F5D"/>
    <w:rsid w:val="003F294F"/>
    <w:rsid w:val="003F6BA4"/>
    <w:rsid w:val="00402A1F"/>
    <w:rsid w:val="00404A0C"/>
    <w:rsid w:val="00406F69"/>
    <w:rsid w:val="00407812"/>
    <w:rsid w:val="0045497D"/>
    <w:rsid w:val="00483AFB"/>
    <w:rsid w:val="004A380D"/>
    <w:rsid w:val="004A53EE"/>
    <w:rsid w:val="004B5597"/>
    <w:rsid w:val="004B6FCB"/>
    <w:rsid w:val="004B78E8"/>
    <w:rsid w:val="004D1DFA"/>
    <w:rsid w:val="004F37C7"/>
    <w:rsid w:val="004F45DA"/>
    <w:rsid w:val="0052176B"/>
    <w:rsid w:val="005217BA"/>
    <w:rsid w:val="00532F6B"/>
    <w:rsid w:val="00544722"/>
    <w:rsid w:val="00555027"/>
    <w:rsid w:val="00585F13"/>
    <w:rsid w:val="00590A15"/>
    <w:rsid w:val="005B1B24"/>
    <w:rsid w:val="005D5DBF"/>
    <w:rsid w:val="005D5F6D"/>
    <w:rsid w:val="005E18BD"/>
    <w:rsid w:val="005E568D"/>
    <w:rsid w:val="005E7244"/>
    <w:rsid w:val="005F21C1"/>
    <w:rsid w:val="006044D1"/>
    <w:rsid w:val="00614B48"/>
    <w:rsid w:val="00615554"/>
    <w:rsid w:val="00622B89"/>
    <w:rsid w:val="00631A0B"/>
    <w:rsid w:val="006455A5"/>
    <w:rsid w:val="00654C72"/>
    <w:rsid w:val="00665FE6"/>
    <w:rsid w:val="00672ECD"/>
    <w:rsid w:val="00672F48"/>
    <w:rsid w:val="00672F81"/>
    <w:rsid w:val="00676735"/>
    <w:rsid w:val="00687704"/>
    <w:rsid w:val="00690B97"/>
    <w:rsid w:val="006A491B"/>
    <w:rsid w:val="006A669B"/>
    <w:rsid w:val="006A7A99"/>
    <w:rsid w:val="006B02F8"/>
    <w:rsid w:val="006C4326"/>
    <w:rsid w:val="006D312A"/>
    <w:rsid w:val="006D5883"/>
    <w:rsid w:val="006E0A7A"/>
    <w:rsid w:val="006E7463"/>
    <w:rsid w:val="00704117"/>
    <w:rsid w:val="00707364"/>
    <w:rsid w:val="00734781"/>
    <w:rsid w:val="00740A9B"/>
    <w:rsid w:val="0075065A"/>
    <w:rsid w:val="00756AB2"/>
    <w:rsid w:val="007744F7"/>
    <w:rsid w:val="00777923"/>
    <w:rsid w:val="00783592"/>
    <w:rsid w:val="007A0015"/>
    <w:rsid w:val="007A25E0"/>
    <w:rsid w:val="007B663B"/>
    <w:rsid w:val="007C53FA"/>
    <w:rsid w:val="007D6963"/>
    <w:rsid w:val="00801284"/>
    <w:rsid w:val="00804B68"/>
    <w:rsid w:val="00821AB4"/>
    <w:rsid w:val="00832DFB"/>
    <w:rsid w:val="008363B7"/>
    <w:rsid w:val="00843F94"/>
    <w:rsid w:val="008745F6"/>
    <w:rsid w:val="00883AFF"/>
    <w:rsid w:val="00890AD1"/>
    <w:rsid w:val="00892DF8"/>
    <w:rsid w:val="00897D17"/>
    <w:rsid w:val="008B1625"/>
    <w:rsid w:val="008B2FF4"/>
    <w:rsid w:val="008D394B"/>
    <w:rsid w:val="008F3E79"/>
    <w:rsid w:val="008F4753"/>
    <w:rsid w:val="00906ACF"/>
    <w:rsid w:val="00912220"/>
    <w:rsid w:val="00916132"/>
    <w:rsid w:val="00931CC5"/>
    <w:rsid w:val="00936162"/>
    <w:rsid w:val="0094410D"/>
    <w:rsid w:val="00952DFF"/>
    <w:rsid w:val="009563FD"/>
    <w:rsid w:val="009A4F01"/>
    <w:rsid w:val="009A5ABE"/>
    <w:rsid w:val="009B51AE"/>
    <w:rsid w:val="009C28B6"/>
    <w:rsid w:val="009D6C63"/>
    <w:rsid w:val="009E2808"/>
    <w:rsid w:val="009E4B1E"/>
    <w:rsid w:val="009E56D0"/>
    <w:rsid w:val="00A01CD7"/>
    <w:rsid w:val="00A04F2D"/>
    <w:rsid w:val="00A23C81"/>
    <w:rsid w:val="00A26090"/>
    <w:rsid w:val="00A26A21"/>
    <w:rsid w:val="00A3708F"/>
    <w:rsid w:val="00A402E6"/>
    <w:rsid w:val="00AD2BCA"/>
    <w:rsid w:val="00AD358A"/>
    <w:rsid w:val="00AE07DB"/>
    <w:rsid w:val="00AE1327"/>
    <w:rsid w:val="00AE5A37"/>
    <w:rsid w:val="00AE69AA"/>
    <w:rsid w:val="00AF140F"/>
    <w:rsid w:val="00AF5079"/>
    <w:rsid w:val="00B03498"/>
    <w:rsid w:val="00B1160F"/>
    <w:rsid w:val="00B1480C"/>
    <w:rsid w:val="00B17181"/>
    <w:rsid w:val="00B27DCD"/>
    <w:rsid w:val="00B60272"/>
    <w:rsid w:val="00B705BC"/>
    <w:rsid w:val="00BA6BA3"/>
    <w:rsid w:val="00BC2A27"/>
    <w:rsid w:val="00C06746"/>
    <w:rsid w:val="00C13908"/>
    <w:rsid w:val="00C16414"/>
    <w:rsid w:val="00C528BD"/>
    <w:rsid w:val="00C76D85"/>
    <w:rsid w:val="00C946D4"/>
    <w:rsid w:val="00CA5DCF"/>
    <w:rsid w:val="00CC0970"/>
    <w:rsid w:val="00CD14D6"/>
    <w:rsid w:val="00CD6735"/>
    <w:rsid w:val="00CE2443"/>
    <w:rsid w:val="00CF3E14"/>
    <w:rsid w:val="00D009DA"/>
    <w:rsid w:val="00D02459"/>
    <w:rsid w:val="00D14E43"/>
    <w:rsid w:val="00D27EEA"/>
    <w:rsid w:val="00D32B59"/>
    <w:rsid w:val="00D425C5"/>
    <w:rsid w:val="00D429EA"/>
    <w:rsid w:val="00D45FC2"/>
    <w:rsid w:val="00D56435"/>
    <w:rsid w:val="00D70E21"/>
    <w:rsid w:val="00D854CE"/>
    <w:rsid w:val="00DB25D9"/>
    <w:rsid w:val="00DC0AE5"/>
    <w:rsid w:val="00DC19FE"/>
    <w:rsid w:val="00DC76FC"/>
    <w:rsid w:val="00DE23E9"/>
    <w:rsid w:val="00DE2F1F"/>
    <w:rsid w:val="00DE3D42"/>
    <w:rsid w:val="00DE4921"/>
    <w:rsid w:val="00DF1BF8"/>
    <w:rsid w:val="00E02F87"/>
    <w:rsid w:val="00E42537"/>
    <w:rsid w:val="00E43097"/>
    <w:rsid w:val="00E43AC4"/>
    <w:rsid w:val="00E43E5B"/>
    <w:rsid w:val="00E45E60"/>
    <w:rsid w:val="00E54D5E"/>
    <w:rsid w:val="00E60930"/>
    <w:rsid w:val="00E62A3C"/>
    <w:rsid w:val="00E64885"/>
    <w:rsid w:val="00E81AEE"/>
    <w:rsid w:val="00E92E3A"/>
    <w:rsid w:val="00EB0F8C"/>
    <w:rsid w:val="00EB13AF"/>
    <w:rsid w:val="00ED511F"/>
    <w:rsid w:val="00EF4945"/>
    <w:rsid w:val="00F12B12"/>
    <w:rsid w:val="00F21052"/>
    <w:rsid w:val="00F2461C"/>
    <w:rsid w:val="00F26901"/>
    <w:rsid w:val="00F33A25"/>
    <w:rsid w:val="00F417C7"/>
    <w:rsid w:val="00F451E3"/>
    <w:rsid w:val="00F73D3E"/>
    <w:rsid w:val="00F82EDF"/>
    <w:rsid w:val="00F9293A"/>
    <w:rsid w:val="00FA2849"/>
    <w:rsid w:val="00FA31FE"/>
    <w:rsid w:val="00FA47AE"/>
    <w:rsid w:val="00FC29C9"/>
    <w:rsid w:val="00FC362D"/>
    <w:rsid w:val="00FF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C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B4F82"/>
    <w:pPr>
      <w:keepNext/>
      <w:outlineLvl w:val="0"/>
    </w:pPr>
    <w:rPr>
      <w:sz w:val="24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0B4F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B4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B4F8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425C5"/>
    <w:pPr>
      <w:spacing w:after="60" w:line="276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4">
    <w:name w:val="Подзаголовок Знак"/>
    <w:link w:val="a3"/>
    <w:rsid w:val="00D425C5"/>
    <w:rPr>
      <w:rFonts w:ascii="Arial" w:eastAsia="Times New Roman" w:hAnsi="Arial" w:cs="Arial"/>
      <w:sz w:val="24"/>
      <w:szCs w:val="24"/>
      <w:lang w:val="ru-RU" w:eastAsia="ru-RU"/>
    </w:rPr>
  </w:style>
  <w:style w:type="paragraph" w:styleId="a5">
    <w:name w:val="No Spacing"/>
    <w:uiPriority w:val="1"/>
    <w:qFormat/>
    <w:rsid w:val="00D425C5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425C5"/>
    <w:pPr>
      <w:ind w:left="720"/>
      <w:contextualSpacing/>
    </w:pPr>
    <w:rPr>
      <w:sz w:val="24"/>
      <w:szCs w:val="24"/>
      <w:lang w:val="uk-UA" w:eastAsia="uk-UA"/>
    </w:rPr>
  </w:style>
  <w:style w:type="character" w:customStyle="1" w:styleId="10">
    <w:name w:val="Заголовок 1 Знак"/>
    <w:link w:val="1"/>
    <w:rsid w:val="000B4F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semiHidden/>
    <w:rsid w:val="000B4F8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0B4F8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rsid w:val="000B4F82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7">
    <w:name w:val="caption"/>
    <w:basedOn w:val="a"/>
    <w:next w:val="a"/>
    <w:qFormat/>
    <w:rsid w:val="000B4F82"/>
    <w:pPr>
      <w:jc w:val="center"/>
    </w:pPr>
    <w:rPr>
      <w:b/>
      <w:sz w:val="32"/>
      <w:lang w:val="uk-UA"/>
    </w:rPr>
  </w:style>
  <w:style w:type="paragraph" w:styleId="a8">
    <w:name w:val="Body Text"/>
    <w:basedOn w:val="a"/>
    <w:link w:val="a9"/>
    <w:rsid w:val="000B4F82"/>
    <w:pPr>
      <w:ind w:right="-1"/>
      <w:jc w:val="both"/>
    </w:pPr>
    <w:rPr>
      <w:rFonts w:ascii="Tahoma" w:hAnsi="Tahoma"/>
      <w:noProof/>
      <w:sz w:val="24"/>
      <w:szCs w:val="24"/>
      <w:lang/>
    </w:rPr>
  </w:style>
  <w:style w:type="character" w:customStyle="1" w:styleId="a9">
    <w:name w:val="Основной текст Знак"/>
    <w:link w:val="a8"/>
    <w:rsid w:val="000B4F82"/>
    <w:rPr>
      <w:rFonts w:ascii="Tahoma" w:eastAsia="Times New Roman" w:hAnsi="Tahoma" w:cs="Tahoma"/>
      <w:noProof/>
      <w:sz w:val="24"/>
      <w:szCs w:val="24"/>
      <w:lang w:eastAsia="ru-RU"/>
    </w:rPr>
  </w:style>
  <w:style w:type="paragraph" w:styleId="21">
    <w:name w:val="Body Text 2"/>
    <w:basedOn w:val="a"/>
    <w:link w:val="22"/>
    <w:rsid w:val="000B4F82"/>
    <w:pPr>
      <w:spacing w:after="120" w:line="480" w:lineRule="auto"/>
    </w:pPr>
  </w:style>
  <w:style w:type="character" w:customStyle="1" w:styleId="22">
    <w:name w:val="Основной текст 2 Знак"/>
    <w:link w:val="21"/>
    <w:rsid w:val="000B4F8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Normal (Web)"/>
    <w:basedOn w:val="a"/>
    <w:link w:val="ab"/>
    <w:rsid w:val="000B4F82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11">
    <w:name w:val="Обычный (Интернет)1"/>
    <w:basedOn w:val="a"/>
    <w:rsid w:val="000B4F82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c">
    <w:name w:val="Strong"/>
    <w:uiPriority w:val="22"/>
    <w:qFormat/>
    <w:rsid w:val="000B4F82"/>
    <w:rPr>
      <w:b/>
      <w:bCs/>
    </w:rPr>
  </w:style>
  <w:style w:type="paragraph" w:styleId="23">
    <w:name w:val="Body Text Indent 2"/>
    <w:basedOn w:val="a"/>
    <w:link w:val="24"/>
    <w:rsid w:val="000B4F8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0B4F8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ody Text Indent"/>
    <w:basedOn w:val="a"/>
    <w:link w:val="ae"/>
    <w:rsid w:val="000B4F82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0B4F8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Plain Text"/>
    <w:basedOn w:val="a"/>
    <w:link w:val="af0"/>
    <w:rsid w:val="000B4F82"/>
    <w:rPr>
      <w:rFonts w:ascii="Courier New" w:hAnsi="Courier New"/>
      <w:lang/>
    </w:rPr>
  </w:style>
  <w:style w:type="character" w:customStyle="1" w:styleId="af0">
    <w:name w:val="Текст Знак"/>
    <w:link w:val="af"/>
    <w:rsid w:val="000B4F8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rsid w:val="000B4F82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paragraph" w:customStyle="1" w:styleId="Standard">
    <w:name w:val="Standard"/>
    <w:rsid w:val="000B4F82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uk-UA"/>
    </w:rPr>
  </w:style>
  <w:style w:type="numbering" w:customStyle="1" w:styleId="WWNum3">
    <w:name w:val="WWNum3"/>
    <w:basedOn w:val="a2"/>
    <w:rsid w:val="000B4F82"/>
    <w:pPr>
      <w:numPr>
        <w:numId w:val="10"/>
      </w:numPr>
    </w:pPr>
  </w:style>
  <w:style w:type="numbering" w:customStyle="1" w:styleId="WWNum4">
    <w:name w:val="WWNum4"/>
    <w:basedOn w:val="a2"/>
    <w:rsid w:val="000B4F82"/>
    <w:pPr>
      <w:numPr>
        <w:numId w:val="11"/>
      </w:numPr>
    </w:pPr>
  </w:style>
  <w:style w:type="table" w:styleId="af1">
    <w:name w:val="Table Grid"/>
    <w:basedOn w:val="a1"/>
    <w:rsid w:val="000B4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nhideWhenUsed/>
    <w:rsid w:val="000B4F82"/>
    <w:rPr>
      <w:color w:val="0000FF"/>
      <w:u w:val="single"/>
    </w:rPr>
  </w:style>
  <w:style w:type="paragraph" w:customStyle="1" w:styleId="StyleZakonu">
    <w:name w:val="StyleZakonu"/>
    <w:basedOn w:val="a"/>
    <w:link w:val="StyleZakonu0"/>
    <w:rsid w:val="000B4F82"/>
    <w:pPr>
      <w:spacing w:after="60" w:line="220" w:lineRule="exact"/>
      <w:ind w:firstLine="284"/>
      <w:jc w:val="both"/>
    </w:pPr>
    <w:rPr>
      <w:rFonts w:ascii="Calibri" w:hAnsi="Calibri"/>
    </w:rPr>
  </w:style>
  <w:style w:type="character" w:customStyle="1" w:styleId="StyleZakonu0">
    <w:name w:val="StyleZakonu Знак"/>
    <w:link w:val="StyleZakonu"/>
    <w:locked/>
    <w:rsid w:val="000B4F82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StyleProp">
    <w:name w:val="StyleProp"/>
    <w:basedOn w:val="a"/>
    <w:link w:val="StyleProp0"/>
    <w:rsid w:val="000B4F82"/>
    <w:pPr>
      <w:spacing w:line="200" w:lineRule="exact"/>
      <w:ind w:firstLine="227"/>
      <w:jc w:val="both"/>
    </w:pPr>
    <w:rPr>
      <w:rFonts w:ascii="Calibri" w:hAnsi="Calibri"/>
      <w:sz w:val="18"/>
    </w:rPr>
  </w:style>
  <w:style w:type="paragraph" w:customStyle="1" w:styleId="StyleProp2">
    <w:name w:val="StyleProp2"/>
    <w:basedOn w:val="a"/>
    <w:rsid w:val="000B4F82"/>
    <w:pPr>
      <w:spacing w:after="120" w:line="200" w:lineRule="exact"/>
      <w:ind w:firstLine="227"/>
      <w:jc w:val="both"/>
    </w:pPr>
    <w:rPr>
      <w:sz w:val="18"/>
      <w:szCs w:val="18"/>
      <w:lang w:val="uk-UA"/>
    </w:rPr>
  </w:style>
  <w:style w:type="character" w:customStyle="1" w:styleId="StyleProp0">
    <w:name w:val="StyleProp Знак"/>
    <w:link w:val="StyleProp"/>
    <w:locked/>
    <w:rsid w:val="000B4F82"/>
    <w:rPr>
      <w:rFonts w:ascii="Calibri" w:eastAsia="Times New Roman" w:hAnsi="Calibri" w:cs="Times New Roman"/>
      <w:sz w:val="18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0B4F82"/>
  </w:style>
  <w:style w:type="character" w:customStyle="1" w:styleId="apple-style-span">
    <w:name w:val="apple-style-span"/>
    <w:basedOn w:val="a0"/>
    <w:rsid w:val="000B4F82"/>
  </w:style>
  <w:style w:type="paragraph" w:customStyle="1" w:styleId="af3">
    <w:name w:val="Нормальний текст"/>
    <w:basedOn w:val="a"/>
    <w:link w:val="af4"/>
    <w:rsid w:val="000B4F82"/>
    <w:pPr>
      <w:spacing w:before="120"/>
      <w:ind w:firstLine="567"/>
      <w:jc w:val="both"/>
    </w:pPr>
    <w:rPr>
      <w:rFonts w:ascii="Antiqua" w:hAnsi="Antiqua"/>
      <w:sz w:val="26"/>
    </w:rPr>
  </w:style>
  <w:style w:type="character" w:customStyle="1" w:styleId="af4">
    <w:name w:val="Нормальний текст Знак"/>
    <w:link w:val="af3"/>
    <w:locked/>
    <w:rsid w:val="000B4F82"/>
    <w:rPr>
      <w:rFonts w:ascii="Antiqua" w:eastAsia="Times New Roman" w:hAnsi="Antiqua" w:cs="Times New Roman"/>
      <w:sz w:val="26"/>
      <w:szCs w:val="20"/>
      <w:lang w:val="ru-RU" w:eastAsia="ru-RU"/>
    </w:rPr>
  </w:style>
  <w:style w:type="paragraph" w:customStyle="1" w:styleId="rvps2">
    <w:name w:val="rvps2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бычный (веб) Знак"/>
    <w:link w:val="aa"/>
    <w:rsid w:val="000B4F82"/>
    <w:rPr>
      <w:rFonts w:ascii="Arial Unicode MS" w:eastAsia="Arial Unicode MS" w:hAnsi="Arial Unicode MS" w:cs="Times New Roman"/>
      <w:sz w:val="24"/>
      <w:szCs w:val="24"/>
      <w:lang w:val="ru-RU" w:eastAsia="ru-RU"/>
    </w:rPr>
  </w:style>
  <w:style w:type="paragraph" w:customStyle="1" w:styleId="12">
    <w:name w:val="Обычный (веб)1"/>
    <w:basedOn w:val="a"/>
    <w:rsid w:val="000B4F82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af5">
    <w:name w:val="Назва документа"/>
    <w:basedOn w:val="a"/>
    <w:next w:val="af3"/>
    <w:rsid w:val="000B4F82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rvts46">
    <w:name w:val="rvts46"/>
    <w:basedOn w:val="a0"/>
    <w:rsid w:val="000B4F82"/>
  </w:style>
  <w:style w:type="character" w:styleId="af6">
    <w:name w:val="FollowedHyperlink"/>
    <w:rsid w:val="000B4F82"/>
    <w:rPr>
      <w:color w:val="800080"/>
      <w:u w:val="single"/>
    </w:rPr>
  </w:style>
  <w:style w:type="paragraph" w:customStyle="1" w:styleId="rvps7">
    <w:name w:val="rvps7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character" w:customStyle="1" w:styleId="rvts37">
    <w:name w:val="rvts37"/>
    <w:basedOn w:val="a0"/>
    <w:rsid w:val="000B4F82"/>
  </w:style>
  <w:style w:type="paragraph" w:styleId="af7">
    <w:name w:val="Balloon Text"/>
    <w:basedOn w:val="a"/>
    <w:link w:val="af8"/>
    <w:uiPriority w:val="99"/>
    <w:semiHidden/>
    <w:unhideWhenUsed/>
    <w:rsid w:val="002517DE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2517D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209">
    <w:name w:val="rvts209"/>
    <w:basedOn w:val="a0"/>
    <w:rsid w:val="00750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38B65-CC0F-4D06-8669-529C8FE1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2024-05-07T05:39:00Z</cp:lastPrinted>
  <dcterms:created xsi:type="dcterms:W3CDTF">2024-05-07T13:58:00Z</dcterms:created>
  <dcterms:modified xsi:type="dcterms:W3CDTF">2024-05-07T13:58:00Z</dcterms:modified>
</cp:coreProperties>
</file>