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F74B4" w14:textId="79B210D9" w:rsidR="001C5E67" w:rsidRDefault="001C5E67" w:rsidP="001C5E67">
      <w:pPr>
        <w:jc w:val="right"/>
        <w:rPr>
          <w:rFonts w:ascii="TT295o00" w:hAnsi="TT295o00"/>
          <w:color w:val="000000"/>
          <w:sz w:val="28"/>
          <w:szCs w:val="28"/>
        </w:rPr>
      </w:pPr>
      <w:r>
        <w:rPr>
          <w:rFonts w:ascii="TT29Do00" w:hAnsi="TT29Do00"/>
          <w:color w:val="000000"/>
          <w:sz w:val="28"/>
          <w:szCs w:val="28"/>
        </w:rPr>
        <w:t>ЗАТВЕРДЖЕНО</w:t>
      </w:r>
      <w:r>
        <w:rPr>
          <w:rFonts w:ascii="TT29Do00" w:hAnsi="TT29Do00"/>
          <w:color w:val="000000"/>
          <w:sz w:val="28"/>
          <w:szCs w:val="28"/>
        </w:rPr>
        <w:br/>
      </w:r>
      <w:r w:rsidR="002241AC">
        <w:rPr>
          <w:rFonts w:ascii="TT295o00" w:hAnsi="TT295o00"/>
          <w:color w:val="000000"/>
          <w:sz w:val="28"/>
          <w:szCs w:val="28"/>
        </w:rPr>
        <w:t>рішення</w:t>
      </w:r>
      <w:r>
        <w:rPr>
          <w:rFonts w:ascii="TT295o00" w:hAnsi="TT295o00"/>
          <w:color w:val="000000"/>
          <w:sz w:val="28"/>
          <w:szCs w:val="28"/>
        </w:rPr>
        <w:t xml:space="preserve"> міської ради</w:t>
      </w:r>
    </w:p>
    <w:p w14:paraId="187CA2A5" w14:textId="39883FFE" w:rsidR="001C5E67" w:rsidRDefault="001C5E67" w:rsidP="001C5E67">
      <w:pPr>
        <w:jc w:val="right"/>
        <w:rPr>
          <w:rFonts w:ascii="TT295o00" w:hAnsi="TT295o00"/>
          <w:color w:val="000000"/>
          <w:sz w:val="28"/>
          <w:szCs w:val="28"/>
        </w:rPr>
      </w:pPr>
      <w:r>
        <w:rPr>
          <w:rFonts w:ascii="TT295o00" w:hAnsi="TT295o00"/>
          <w:color w:val="000000"/>
          <w:sz w:val="28"/>
          <w:szCs w:val="28"/>
        </w:rPr>
        <w:t>_____________2024</w:t>
      </w:r>
      <w:r w:rsidR="002241AC">
        <w:rPr>
          <w:rFonts w:ascii="TT295o00" w:hAnsi="TT295o00"/>
          <w:color w:val="000000"/>
          <w:sz w:val="28"/>
          <w:szCs w:val="28"/>
        </w:rPr>
        <w:t xml:space="preserve"> №____________</w:t>
      </w:r>
    </w:p>
    <w:p w14:paraId="79FEBEB1" w14:textId="6D517244" w:rsidR="001C5E67" w:rsidRDefault="001C5E67" w:rsidP="001C5E67">
      <w:pPr>
        <w:jc w:val="right"/>
        <w:rPr>
          <w:rFonts w:ascii="TT295o00" w:hAnsi="TT295o00"/>
          <w:color w:val="000000"/>
          <w:sz w:val="28"/>
          <w:szCs w:val="28"/>
        </w:rPr>
      </w:pPr>
      <w:r>
        <w:rPr>
          <w:rFonts w:ascii="TT295o00" w:hAnsi="TT295o00"/>
          <w:color w:val="000000"/>
          <w:sz w:val="28"/>
          <w:szCs w:val="28"/>
        </w:rPr>
        <w:t>Секретар Калуської міської ради</w:t>
      </w:r>
    </w:p>
    <w:p w14:paraId="68999C07" w14:textId="1BE0A932" w:rsidR="001C5E67" w:rsidRDefault="002241AC" w:rsidP="001C5E67">
      <w:pPr>
        <w:jc w:val="right"/>
        <w:rPr>
          <w:rFonts w:ascii="TT295o00" w:hAnsi="TT295o00"/>
          <w:color w:val="000000"/>
          <w:sz w:val="28"/>
          <w:szCs w:val="28"/>
        </w:rPr>
      </w:pPr>
      <w:r>
        <w:rPr>
          <w:rFonts w:ascii="TT295o00" w:hAnsi="TT295o00"/>
          <w:color w:val="000000"/>
          <w:sz w:val="28"/>
          <w:szCs w:val="28"/>
        </w:rPr>
        <w:t>_____________</w:t>
      </w:r>
      <w:r w:rsidR="001C5E67">
        <w:rPr>
          <w:rFonts w:ascii="TT295o00" w:hAnsi="TT295o00"/>
          <w:color w:val="000000"/>
          <w:sz w:val="28"/>
          <w:szCs w:val="28"/>
        </w:rPr>
        <w:t>Віктор ГІЛЬТАЙЧУК</w:t>
      </w:r>
    </w:p>
    <w:p w14:paraId="57B1FE65" w14:textId="77777777" w:rsidR="005978BD" w:rsidRDefault="005978BD" w:rsidP="007A7015">
      <w:pPr>
        <w:jc w:val="center"/>
        <w:rPr>
          <w:rFonts w:ascii="TT295o00" w:hAnsi="TT295o00"/>
          <w:color w:val="000000"/>
          <w:sz w:val="28"/>
          <w:szCs w:val="28"/>
        </w:rPr>
      </w:pPr>
    </w:p>
    <w:p w14:paraId="62795543" w14:textId="77777777" w:rsidR="005978BD" w:rsidRDefault="005978BD" w:rsidP="007A7015">
      <w:pPr>
        <w:jc w:val="center"/>
        <w:rPr>
          <w:rFonts w:ascii="TT295o00" w:hAnsi="TT295o00"/>
          <w:color w:val="000000"/>
          <w:sz w:val="28"/>
          <w:szCs w:val="28"/>
        </w:rPr>
      </w:pPr>
    </w:p>
    <w:p w14:paraId="63C8CCBF" w14:textId="77777777" w:rsidR="005978BD" w:rsidRDefault="005978BD" w:rsidP="007A7015">
      <w:pPr>
        <w:jc w:val="center"/>
        <w:rPr>
          <w:rFonts w:ascii="TT295o00" w:hAnsi="TT295o00"/>
          <w:color w:val="000000"/>
          <w:sz w:val="28"/>
          <w:szCs w:val="28"/>
        </w:rPr>
      </w:pPr>
    </w:p>
    <w:p w14:paraId="29639A53" w14:textId="77777777" w:rsidR="005978BD" w:rsidRDefault="005978BD" w:rsidP="007A7015">
      <w:pPr>
        <w:jc w:val="center"/>
        <w:rPr>
          <w:rFonts w:ascii="TT295o00" w:hAnsi="TT295o00"/>
          <w:color w:val="000000"/>
          <w:sz w:val="28"/>
          <w:szCs w:val="28"/>
        </w:rPr>
      </w:pPr>
    </w:p>
    <w:p w14:paraId="6D241AF2" w14:textId="23E56A52" w:rsidR="004C32F2" w:rsidRPr="007B5649" w:rsidRDefault="007E24FE" w:rsidP="004C32F2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48"/>
          <w:szCs w:val="48"/>
          <w:highlight w:val="yellow"/>
        </w:rPr>
      </w:pPr>
      <w:r>
        <w:rPr>
          <w:rFonts w:ascii="Times New Roman" w:hAnsi="Times New Roman" w:cs="Times New Roman"/>
          <w:b/>
          <w:color w:val="000000"/>
          <w:sz w:val="48"/>
          <w:szCs w:val="48"/>
        </w:rPr>
        <w:t>П</w:t>
      </w:r>
      <w:r w:rsidR="007A7015">
        <w:rPr>
          <w:rFonts w:ascii="Times New Roman" w:hAnsi="Times New Roman" w:cs="Times New Roman"/>
          <w:b/>
          <w:color w:val="000000"/>
          <w:sz w:val="48"/>
          <w:szCs w:val="48"/>
        </w:rPr>
        <w:t>равила</w:t>
      </w:r>
      <w:r w:rsidR="007A7015">
        <w:rPr>
          <w:rFonts w:ascii="Times New Roman" w:hAnsi="Times New Roman" w:cs="Times New Roman"/>
          <w:b/>
          <w:color w:val="000000"/>
          <w:sz w:val="48"/>
          <w:szCs w:val="48"/>
        </w:rPr>
        <w:br/>
        <w:t>приймання</w:t>
      </w:r>
      <w:r w:rsidR="00413B02">
        <w:rPr>
          <w:rFonts w:ascii="Times New Roman" w:hAnsi="Times New Roman" w:cs="Times New Roman"/>
          <w:b/>
          <w:color w:val="000000"/>
          <w:sz w:val="48"/>
          <w:szCs w:val="48"/>
        </w:rPr>
        <w:t xml:space="preserve"> </w:t>
      </w:r>
      <w:r w:rsidR="007A7015">
        <w:rPr>
          <w:rFonts w:ascii="Times New Roman" w:hAnsi="Times New Roman" w:cs="Times New Roman"/>
          <w:b/>
          <w:color w:val="000000"/>
          <w:sz w:val="48"/>
          <w:szCs w:val="48"/>
        </w:rPr>
        <w:t>стічних</w:t>
      </w:r>
      <w:r w:rsidR="00413B02">
        <w:rPr>
          <w:rFonts w:ascii="Times New Roman" w:hAnsi="Times New Roman" w:cs="Times New Roman"/>
          <w:b/>
          <w:color w:val="000000"/>
          <w:sz w:val="48"/>
          <w:szCs w:val="48"/>
        </w:rPr>
        <w:t xml:space="preserve"> </w:t>
      </w:r>
      <w:r w:rsidR="007A7015">
        <w:rPr>
          <w:rFonts w:ascii="Times New Roman" w:hAnsi="Times New Roman" w:cs="Times New Roman"/>
          <w:b/>
          <w:color w:val="000000"/>
          <w:sz w:val="48"/>
          <w:szCs w:val="48"/>
        </w:rPr>
        <w:t>вод</w:t>
      </w:r>
      <w:r w:rsidR="007A7015">
        <w:rPr>
          <w:rFonts w:ascii="Times New Roman" w:hAnsi="Times New Roman" w:cs="Times New Roman"/>
          <w:b/>
          <w:color w:val="000000"/>
          <w:sz w:val="48"/>
          <w:szCs w:val="48"/>
        </w:rPr>
        <w:br/>
      </w:r>
      <w:r w:rsidR="008072A2">
        <w:rPr>
          <w:rFonts w:ascii="Times New Roman" w:hAnsi="Times New Roman" w:cs="Times New Roman"/>
          <w:b/>
          <w:color w:val="000000"/>
          <w:sz w:val="48"/>
          <w:szCs w:val="48"/>
        </w:rPr>
        <w:t>до</w:t>
      </w:r>
      <w:r w:rsidR="00413B02">
        <w:rPr>
          <w:rFonts w:ascii="Times New Roman" w:hAnsi="Times New Roman" w:cs="Times New Roman"/>
          <w:b/>
          <w:color w:val="000000"/>
          <w:sz w:val="48"/>
          <w:szCs w:val="48"/>
        </w:rPr>
        <w:t xml:space="preserve"> </w:t>
      </w:r>
      <w:r w:rsidR="008072A2">
        <w:rPr>
          <w:rFonts w:ascii="Times New Roman" w:hAnsi="Times New Roman" w:cs="Times New Roman"/>
          <w:b/>
          <w:color w:val="000000"/>
          <w:sz w:val="48"/>
          <w:szCs w:val="48"/>
        </w:rPr>
        <w:t>системи</w:t>
      </w:r>
      <w:r w:rsidR="00413B02">
        <w:rPr>
          <w:rFonts w:ascii="Times New Roman" w:hAnsi="Times New Roman" w:cs="Times New Roman"/>
          <w:b/>
          <w:color w:val="000000"/>
          <w:sz w:val="48"/>
          <w:szCs w:val="48"/>
        </w:rPr>
        <w:t xml:space="preserve"> </w:t>
      </w:r>
      <w:r w:rsidR="008072A2">
        <w:rPr>
          <w:rFonts w:ascii="Times New Roman" w:hAnsi="Times New Roman" w:cs="Times New Roman"/>
          <w:b/>
          <w:color w:val="000000"/>
          <w:sz w:val="48"/>
          <w:szCs w:val="48"/>
        </w:rPr>
        <w:t>централізованого</w:t>
      </w:r>
      <w:r w:rsidR="00413B02">
        <w:rPr>
          <w:rFonts w:ascii="Times New Roman" w:hAnsi="Times New Roman" w:cs="Times New Roman"/>
          <w:b/>
          <w:color w:val="000000"/>
          <w:sz w:val="48"/>
          <w:szCs w:val="48"/>
        </w:rPr>
        <w:t xml:space="preserve"> </w:t>
      </w:r>
      <w:r w:rsidR="008072A2">
        <w:rPr>
          <w:rFonts w:ascii="Times New Roman" w:hAnsi="Times New Roman" w:cs="Times New Roman"/>
          <w:b/>
          <w:color w:val="000000"/>
          <w:sz w:val="48"/>
          <w:szCs w:val="48"/>
        </w:rPr>
        <w:t>водовідведення</w:t>
      </w:r>
      <w:r w:rsidR="00413B02">
        <w:rPr>
          <w:rFonts w:ascii="Times New Roman" w:hAnsi="Times New Roman" w:cs="Times New Roman"/>
          <w:b/>
          <w:color w:val="000000"/>
          <w:sz w:val="48"/>
          <w:szCs w:val="48"/>
        </w:rPr>
        <w:t xml:space="preserve"> </w:t>
      </w:r>
    </w:p>
    <w:p w14:paraId="1D2AA9FB" w14:textId="4A114294" w:rsidR="007A7015" w:rsidRPr="008072A2" w:rsidRDefault="008072A2" w:rsidP="004C32F2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C80A88">
        <w:rPr>
          <w:rFonts w:ascii="Times New Roman" w:hAnsi="Times New Roman" w:cs="Times New Roman"/>
          <w:b/>
          <w:color w:val="000000"/>
          <w:sz w:val="48"/>
          <w:szCs w:val="48"/>
        </w:rPr>
        <w:t>Калуської</w:t>
      </w:r>
      <w:r w:rsidR="00413B02" w:rsidRPr="00C80A88">
        <w:rPr>
          <w:rFonts w:ascii="Times New Roman" w:hAnsi="Times New Roman" w:cs="Times New Roman"/>
          <w:b/>
          <w:color w:val="000000"/>
          <w:sz w:val="48"/>
          <w:szCs w:val="48"/>
        </w:rPr>
        <w:t xml:space="preserve"> </w:t>
      </w:r>
      <w:r w:rsidR="001C5E67">
        <w:rPr>
          <w:rFonts w:ascii="Times New Roman" w:hAnsi="Times New Roman" w:cs="Times New Roman"/>
          <w:b/>
          <w:color w:val="000000"/>
          <w:sz w:val="48"/>
          <w:szCs w:val="48"/>
        </w:rPr>
        <w:t>міської територіальної громади</w:t>
      </w:r>
    </w:p>
    <w:p w14:paraId="72A78E02" w14:textId="77777777" w:rsidR="00D56283" w:rsidRDefault="00D56283" w:rsidP="00D56283">
      <w:pPr>
        <w:rPr>
          <w:rFonts w:asciiTheme="majorBidi" w:hAnsiTheme="majorBidi" w:cstheme="majorBidi"/>
          <w:sz w:val="40"/>
          <w:szCs w:val="40"/>
        </w:rPr>
      </w:pPr>
    </w:p>
    <w:p w14:paraId="20FFE33B" w14:textId="77777777" w:rsidR="00D56283" w:rsidRDefault="00D56283" w:rsidP="00D56283">
      <w:pPr>
        <w:rPr>
          <w:rFonts w:ascii="TT298o00" w:hAnsi="TT298o00"/>
          <w:color w:val="000000"/>
          <w:sz w:val="42"/>
          <w:szCs w:val="42"/>
        </w:rPr>
      </w:pPr>
    </w:p>
    <w:p w14:paraId="13BD15B2" w14:textId="21F86231" w:rsidR="00D56283" w:rsidRDefault="00D56283" w:rsidP="00D56283">
      <w:pPr>
        <w:rPr>
          <w:rFonts w:ascii="TT295o00" w:hAnsi="TT295o00"/>
          <w:color w:val="000000"/>
          <w:sz w:val="28"/>
          <w:szCs w:val="28"/>
        </w:rPr>
      </w:pPr>
    </w:p>
    <w:p w14:paraId="57F5F72C" w14:textId="77777777" w:rsidR="00D56283" w:rsidRDefault="00D56283" w:rsidP="00D56283">
      <w:pPr>
        <w:rPr>
          <w:rFonts w:ascii="TT295o00" w:hAnsi="TT295o00"/>
          <w:color w:val="000000"/>
          <w:sz w:val="28"/>
          <w:szCs w:val="28"/>
        </w:rPr>
      </w:pPr>
    </w:p>
    <w:p w14:paraId="121844F4" w14:textId="715B0D55" w:rsidR="007A7015" w:rsidRDefault="00D56283" w:rsidP="00D56283">
      <w:pPr>
        <w:rPr>
          <w:rFonts w:ascii="TT29Do00" w:hAnsi="TT29Do00"/>
          <w:color w:val="000000"/>
          <w:sz w:val="28"/>
          <w:szCs w:val="28"/>
        </w:rPr>
      </w:pPr>
      <w:r>
        <w:rPr>
          <w:rFonts w:ascii="TT295o00" w:hAnsi="TT295o00"/>
          <w:color w:val="000000"/>
          <w:sz w:val="28"/>
          <w:szCs w:val="28"/>
        </w:rPr>
        <w:br/>
      </w:r>
    </w:p>
    <w:p w14:paraId="481A02AE" w14:textId="77777777" w:rsidR="007A7015" w:rsidRDefault="007A7015" w:rsidP="00D56283">
      <w:pPr>
        <w:rPr>
          <w:rFonts w:ascii="TT29Do00" w:hAnsi="TT29Do00"/>
          <w:color w:val="000000"/>
          <w:sz w:val="28"/>
          <w:szCs w:val="28"/>
        </w:rPr>
      </w:pPr>
    </w:p>
    <w:p w14:paraId="28E5B656" w14:textId="77777777" w:rsidR="007A7015" w:rsidRDefault="007A7015" w:rsidP="00D56283">
      <w:pPr>
        <w:rPr>
          <w:rFonts w:ascii="TT29Do00" w:hAnsi="TT29Do00"/>
          <w:color w:val="000000"/>
          <w:sz w:val="28"/>
          <w:szCs w:val="28"/>
        </w:rPr>
      </w:pPr>
    </w:p>
    <w:p w14:paraId="0F90D504" w14:textId="77777777" w:rsidR="007A7015" w:rsidRDefault="007A7015" w:rsidP="00D56283">
      <w:pPr>
        <w:rPr>
          <w:rFonts w:ascii="TT29Do00" w:hAnsi="TT29Do00"/>
          <w:color w:val="000000"/>
          <w:sz w:val="28"/>
          <w:szCs w:val="28"/>
        </w:rPr>
      </w:pPr>
    </w:p>
    <w:p w14:paraId="4248B0C7" w14:textId="77777777" w:rsidR="007A7015" w:rsidRDefault="007A7015" w:rsidP="00D56283">
      <w:pPr>
        <w:rPr>
          <w:rFonts w:ascii="TT29Do00" w:hAnsi="TT29Do00"/>
          <w:color w:val="000000"/>
          <w:sz w:val="28"/>
          <w:szCs w:val="28"/>
        </w:rPr>
      </w:pPr>
    </w:p>
    <w:p w14:paraId="79B29037" w14:textId="77777777" w:rsidR="007A7015" w:rsidRDefault="007A7015" w:rsidP="00D56283">
      <w:pPr>
        <w:rPr>
          <w:rFonts w:ascii="TT29Do00" w:hAnsi="TT29Do00"/>
          <w:color w:val="000000"/>
          <w:sz w:val="28"/>
          <w:szCs w:val="28"/>
        </w:rPr>
      </w:pPr>
    </w:p>
    <w:p w14:paraId="52538A96" w14:textId="77777777" w:rsidR="007A7015" w:rsidRDefault="007A7015" w:rsidP="00D56283">
      <w:pPr>
        <w:rPr>
          <w:rFonts w:ascii="TT29Do00" w:hAnsi="TT29Do00"/>
          <w:color w:val="000000"/>
          <w:sz w:val="28"/>
          <w:szCs w:val="28"/>
        </w:rPr>
      </w:pPr>
    </w:p>
    <w:p w14:paraId="69F87907" w14:textId="77777777" w:rsidR="009D7B61" w:rsidRDefault="009D7B61" w:rsidP="007A701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D71DD21" w14:textId="77777777" w:rsidR="00252A67" w:rsidRDefault="00D56283" w:rsidP="009D7B6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м.</w:t>
      </w:r>
      <w:r w:rsidR="00413B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Калуш</w:t>
      </w:r>
    </w:p>
    <w:p w14:paraId="778A4652" w14:textId="2E32C9BB" w:rsidR="009D7B61" w:rsidRPr="00252A67" w:rsidRDefault="00D56283" w:rsidP="009D7B61">
      <w:pPr>
        <w:jc w:val="center"/>
        <w:rPr>
          <w:rStyle w:val="aa"/>
          <w:rFonts w:ascii="TT29Do00" w:hAnsi="TT29Do00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7A7015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</w:p>
    <w:p w14:paraId="5BE54625" w14:textId="60C96081" w:rsidR="00C344E6" w:rsidRDefault="00D2199F" w:rsidP="00C344E6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344E6">
        <w:rPr>
          <w:rStyle w:val="aa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lastRenderedPageBreak/>
        <w:t>ПРАВИЛА</w:t>
      </w:r>
      <w:r w:rsidR="00413B02">
        <w:rPr>
          <w:rStyle w:val="aa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C344E6">
        <w:rPr>
          <w:rStyle w:val="aa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ПРИЙМАННЯ</w:t>
      </w:r>
      <w:r w:rsidR="00413B02">
        <w:rPr>
          <w:rStyle w:val="aa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C344E6">
        <w:rPr>
          <w:rStyle w:val="aa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СТІЧНИХ</w:t>
      </w:r>
      <w:r w:rsidR="00413B02">
        <w:rPr>
          <w:rStyle w:val="aa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C344E6">
        <w:rPr>
          <w:rStyle w:val="aa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ВОД</w:t>
      </w:r>
      <w:r w:rsidR="00413B02">
        <w:rPr>
          <w:rStyle w:val="aa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C344E6">
        <w:rPr>
          <w:rFonts w:ascii="Times New Roman" w:hAnsi="Times New Roman" w:cs="Times New Roman"/>
          <w:b/>
          <w:color w:val="000000"/>
          <w:sz w:val="28"/>
          <w:szCs w:val="28"/>
        </w:rPr>
        <w:t>ДО</w:t>
      </w:r>
      <w:r w:rsidR="00413B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344E6">
        <w:rPr>
          <w:rFonts w:ascii="Times New Roman" w:hAnsi="Times New Roman" w:cs="Times New Roman"/>
          <w:b/>
          <w:color w:val="000000"/>
          <w:sz w:val="28"/>
          <w:szCs w:val="28"/>
        </w:rPr>
        <w:t>СИСТЕМИ</w:t>
      </w:r>
      <w:r w:rsidR="00413B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344E6">
        <w:rPr>
          <w:rFonts w:ascii="Times New Roman" w:hAnsi="Times New Roman" w:cs="Times New Roman"/>
          <w:b/>
          <w:color w:val="000000"/>
          <w:sz w:val="28"/>
          <w:szCs w:val="28"/>
        </w:rPr>
        <w:t>ЦЕНТРАЛІЗОВАНОГО</w:t>
      </w:r>
      <w:r w:rsidR="00413B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344E6">
        <w:rPr>
          <w:rFonts w:ascii="Times New Roman" w:hAnsi="Times New Roman" w:cs="Times New Roman"/>
          <w:b/>
          <w:color w:val="000000"/>
          <w:sz w:val="28"/>
          <w:szCs w:val="28"/>
        </w:rPr>
        <w:t>ВОДОВІДВЕДЕННЯ</w:t>
      </w:r>
      <w:r w:rsidR="00413B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5C0DFF2" w14:textId="7E75F677" w:rsidR="00B90525" w:rsidRPr="00C344E6" w:rsidRDefault="00C344E6" w:rsidP="00C344E6">
      <w:pPr>
        <w:spacing w:after="0" w:line="276" w:lineRule="auto"/>
        <w:jc w:val="center"/>
        <w:rPr>
          <w:rStyle w:val="aa"/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C80A88">
        <w:rPr>
          <w:rFonts w:ascii="Times New Roman" w:hAnsi="Times New Roman" w:cs="Times New Roman"/>
          <w:b/>
          <w:color w:val="000000"/>
          <w:sz w:val="28"/>
          <w:szCs w:val="28"/>
        </w:rPr>
        <w:t>КАЛУСЬКОЇ</w:t>
      </w:r>
      <w:r w:rsidR="00413B02" w:rsidRPr="00C80A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F5567">
        <w:rPr>
          <w:rFonts w:ascii="Times New Roman" w:hAnsi="Times New Roman" w:cs="Times New Roman"/>
          <w:b/>
          <w:color w:val="000000"/>
          <w:sz w:val="28"/>
          <w:szCs w:val="28"/>
        </w:rPr>
        <w:t>МІСЬКОЇ ТЕРИТОРІАЛЬНОЇ ГРОМАДИ</w:t>
      </w:r>
    </w:p>
    <w:p w14:paraId="535C0CF9" w14:textId="77777777" w:rsidR="00D2199F" w:rsidRDefault="00D2199F" w:rsidP="00D2199F">
      <w:pPr>
        <w:spacing w:before="60" w:after="60" w:line="288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6A7FEE" w14:textId="31F0A56D" w:rsidR="00D2199F" w:rsidRDefault="00B9052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ab/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1.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Загальні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положення</w:t>
      </w:r>
    </w:p>
    <w:p w14:paraId="49BA8E46" w14:textId="263BB8DF" w:rsidR="00D2199F" w:rsidRDefault="00B9052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1.1.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розроблені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положень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України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охорону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навколишнього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природного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середовища»,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кодексу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України,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напрямків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державної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політики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Україні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галузі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охорони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довкілля,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використ</w:t>
      </w:r>
      <w:r w:rsidR="000A00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00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природних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00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ресурсів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забезпечення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екологічної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безпеки,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Податкового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кодексу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України,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охорони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поверхневих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зворотними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водами,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затверджених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постановою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Кабінету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Міністрів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України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25.03.1999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465,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згідно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державними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будівельними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ДБН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В.2.5-75:2013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«Каналізація.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Зовнішні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споруди»,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користування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комунального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водопостачання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населених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пунктах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України,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затверджени</w:t>
      </w:r>
      <w:r w:rsidR="00A64D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4D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аказом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4D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Міністерства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4D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4D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питань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4D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ЖКГ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4D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України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4D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4D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27.06.2008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A64D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4D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190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4D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змінами)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(далі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користування),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приймання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затверджених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наказом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Міністерства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регіонального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розвитку,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будівництва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житлово-комунального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господарства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України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01.12.2017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316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4D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4D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змінами)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4DCE" w:rsidRPr="00A64D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(далі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4DCE" w:rsidRPr="00A64D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4DCE" w:rsidRPr="00A64D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4DCE" w:rsidRPr="00A64D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приймання)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урахуванням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специфіки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функціонування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Калуш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2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</w:t>
      </w:r>
      <w:r w:rsidR="00A64D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2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2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2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Калуськ</w:t>
      </w:r>
      <w:r w:rsidR="00A64D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2A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міської територіальної громади</w:t>
      </w:r>
      <w:r w:rsidR="00EF2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2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2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2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2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2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</w:t>
      </w:r>
      <w:r w:rsidR="00A64D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допостачання</w:t>
      </w:r>
      <w:r w:rsidR="00252A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4D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4D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D2199F" w:rsidRPr="00A64D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4F0F1D8" w14:textId="4C6B8EE1" w:rsidR="00D2199F" w:rsidRDefault="00B9052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1.2.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поширюються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суб’єктів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господарювання,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</w:t>
      </w:r>
      <w:r w:rsidR="00A058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58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58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A058C3" w:rsidRPr="00EF20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далі-</w:t>
      </w:r>
      <w:r w:rsidR="00381B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виконав</w:t>
      </w:r>
      <w:r w:rsidR="001C0C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ці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юридичних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осіб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незалежно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власності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відомчої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належності,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фізичних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осіб-підприємців,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фізичних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осіб,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провадять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незалежну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професійну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діяльність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взяті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облік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самозайняті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контролюючих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згідно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Податковим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кодексом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України,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</w:t>
      </w:r>
      <w:r w:rsidR="00381B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конавцем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D2199F" w:rsidRPr="00EF20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далі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2199F" w:rsidRPr="00EF20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2199F" w:rsidRPr="00EF20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споживачі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Відносини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</w:t>
      </w:r>
      <w:r w:rsidR="00381B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конавцями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58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58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регулюються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урахуванням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особливостей,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передбачених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(розділом)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Правил.</w:t>
      </w:r>
    </w:p>
    <w:p w14:paraId="7A7A99D9" w14:textId="0E28F732" w:rsidR="00D2199F" w:rsidRDefault="00B9052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1.3.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Терміни,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використані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Правилах,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вживаються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значеннях:</w:t>
      </w:r>
    </w:p>
    <w:p w14:paraId="4C6D0461" w14:textId="505E0CCC" w:rsidR="00EF2049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арбітражна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проба</w:t>
      </w:r>
      <w:r w:rsidR="00413B0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>–</w:t>
      </w:r>
      <w:r w:rsidR="00413B0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частина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рахунок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незгоди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результатами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аналізу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1B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виконавець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0D4DE278" w14:textId="4CE09265" w:rsidR="00EF2049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ви</w:t>
      </w:r>
      <w:r w:rsidR="00381B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конавець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послуги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1C0C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з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централізовано</w:t>
      </w:r>
      <w:r w:rsidR="001C0C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го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водовідведення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="00EF2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2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2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суб’єкт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господарювання,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(окрім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7E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7E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вод);</w:t>
      </w:r>
    </w:p>
    <w:p w14:paraId="7FF5D847" w14:textId="0E905F70" w:rsidR="00D2199F" w:rsidRPr="00EF2049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ви</w:t>
      </w:r>
      <w:r w:rsidR="00381B6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конавець</w:t>
      </w:r>
      <w:r w:rsidR="00413B0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послуги</w:t>
      </w:r>
      <w:r w:rsidR="00413B0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із</w:t>
      </w:r>
      <w:r w:rsidR="00413B0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очищення</w:t>
      </w:r>
      <w:r w:rsidR="00413B0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стічних</w:t>
      </w:r>
      <w:r w:rsidR="00413B0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вод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642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ТОВ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Карпатнафтохім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суб’єкт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господарювання,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який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надає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послуги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642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642D">
        <w:rPr>
          <w:rFonts w:ascii="Times New Roman" w:eastAsia="Times New Roman" w:hAnsi="Times New Roman" w:cs="Times New Roman"/>
          <w:sz w:val="24"/>
          <w:szCs w:val="24"/>
        </w:rPr>
        <w:t>частині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642D">
        <w:rPr>
          <w:rFonts w:ascii="Times New Roman" w:eastAsia="Times New Roman" w:hAnsi="Times New Roman" w:cs="Times New Roman"/>
          <w:sz w:val="24"/>
          <w:szCs w:val="24"/>
        </w:rPr>
        <w:t>очищення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642D">
        <w:rPr>
          <w:rFonts w:ascii="Times New Roman" w:eastAsia="Times New Roman" w:hAnsi="Times New Roman" w:cs="Times New Roman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642D">
        <w:rPr>
          <w:rFonts w:ascii="Times New Roman" w:eastAsia="Times New Roman" w:hAnsi="Times New Roman" w:cs="Times New Roman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2C8F">
        <w:rPr>
          <w:rFonts w:ascii="Times New Roman" w:eastAsia="Times New Roman" w:hAnsi="Times New Roman" w:cs="Times New Roman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2C8F">
        <w:rPr>
          <w:rFonts w:ascii="Times New Roman" w:eastAsia="Times New Roman" w:hAnsi="Times New Roman" w:cs="Times New Roman"/>
          <w:sz w:val="24"/>
          <w:szCs w:val="24"/>
        </w:rPr>
        <w:t>надходять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2C8F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0D9B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0D9B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0D9B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157EF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5770EF6" w14:textId="1949B12A" w:rsidR="003A54C9" w:rsidRDefault="003A54C9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A54C9">
        <w:rPr>
          <w:rFonts w:ascii="Times New Roman" w:eastAsia="Times New Roman" w:hAnsi="Times New Roman" w:cs="Times New Roman"/>
          <w:b/>
          <w:sz w:val="24"/>
          <w:szCs w:val="24"/>
        </w:rPr>
        <w:t>вимоги</w:t>
      </w:r>
      <w:r w:rsidR="00413B0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54C9">
        <w:rPr>
          <w:rFonts w:ascii="Times New Roman" w:eastAsia="Times New Roman" w:hAnsi="Times New Roman" w:cs="Times New Roman"/>
          <w:b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54C9">
        <w:rPr>
          <w:rFonts w:ascii="Times New Roman" w:eastAsia="Times New Roman" w:hAnsi="Times New Roman" w:cs="Times New Roman"/>
          <w:b/>
          <w:sz w:val="24"/>
          <w:szCs w:val="24"/>
        </w:rPr>
        <w:t>скиду</w:t>
      </w:r>
      <w:r w:rsidR="00413B0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54C9">
        <w:rPr>
          <w:rFonts w:ascii="Times New Roman" w:eastAsia="Times New Roman" w:hAnsi="Times New Roman" w:cs="Times New Roman"/>
          <w:b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54C9">
        <w:rPr>
          <w:rFonts w:ascii="Times New Roman" w:eastAsia="Times New Roman" w:hAnsi="Times New Roman" w:cs="Times New Roman"/>
          <w:b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54C9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вимоги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щодо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режиму,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кількісного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якісного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284F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кладу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споживач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скидає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sz w:val="24"/>
          <w:szCs w:val="24"/>
        </w:rPr>
        <w:t>централізованої</w:t>
      </w:r>
      <w:r w:rsidR="00413B02" w:rsidRPr="00C8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sz w:val="24"/>
          <w:szCs w:val="24"/>
        </w:rPr>
        <w:t>систем</w:t>
      </w:r>
      <w:r w:rsidR="00413B02" w:rsidRPr="00C8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компанія</w:t>
      </w:r>
      <w:r w:rsidRPr="00C6069B">
        <w:rPr>
          <w:rFonts w:ascii="Times New Roman" w:eastAsia="Times New Roman" w:hAnsi="Times New Roman" w:cs="Times New Roman"/>
          <w:sz w:val="24"/>
          <w:szCs w:val="24"/>
        </w:rPr>
        <w:t>»</w:t>
      </w:r>
      <w:r w:rsidR="00413B02" w:rsidRPr="00C6069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6069B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6069B">
        <w:rPr>
          <w:rFonts w:ascii="Times New Roman" w:eastAsia="Times New Roman" w:hAnsi="Times New Roman" w:cs="Times New Roman"/>
          <w:b/>
          <w:sz w:val="24"/>
          <w:szCs w:val="24"/>
        </w:rPr>
        <w:t>далі</w:t>
      </w:r>
      <w:r w:rsidR="00413B02" w:rsidRPr="00C606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35D63" w:rsidRPr="00C6069B">
        <w:rPr>
          <w:rFonts w:ascii="Times New Roman" w:eastAsia="Times New Roman" w:hAnsi="Times New Roman" w:cs="Times New Roman"/>
          <w:b/>
          <w:sz w:val="24"/>
          <w:szCs w:val="24"/>
        </w:rPr>
        <w:t>система</w:t>
      </w:r>
      <w:r w:rsidR="00413B02" w:rsidRPr="00C606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35D63" w:rsidRPr="00C6069B">
        <w:rPr>
          <w:rFonts w:ascii="Times New Roman" w:eastAsia="Times New Roman" w:hAnsi="Times New Roman" w:cs="Times New Roman"/>
          <w:b/>
          <w:sz w:val="24"/>
          <w:szCs w:val="24"/>
        </w:rPr>
        <w:t>централізованого</w:t>
      </w:r>
      <w:r w:rsidR="00413B02" w:rsidRPr="00C606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35D63" w:rsidRPr="00C6069B">
        <w:rPr>
          <w:rFonts w:ascii="Times New Roman" w:eastAsia="Times New Roman" w:hAnsi="Times New Roman" w:cs="Times New Roman"/>
          <w:b/>
          <w:sz w:val="24"/>
          <w:szCs w:val="24"/>
        </w:rPr>
        <w:t>водовідведення</w:t>
      </w:r>
      <w:r w:rsidRPr="00C6069B">
        <w:rPr>
          <w:rFonts w:ascii="Times New Roman" w:eastAsia="Times New Roman" w:hAnsi="Times New Roman" w:cs="Times New Roman"/>
          <w:sz w:val="24"/>
          <w:szCs w:val="24"/>
        </w:rPr>
        <w:t>)</w:t>
      </w:r>
      <w:r w:rsidR="00157EF7" w:rsidRPr="00C6069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385ADE4" w14:textId="18D10D8F" w:rsidR="00EF1A6F" w:rsidRDefault="00EF1A6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1A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випуск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F1A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F1A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1A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трубопровід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будинків,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приміщень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території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водовідведення;</w:t>
      </w:r>
    </w:p>
    <w:p w14:paraId="0A6CB1FD" w14:textId="73E3CBFD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lastRenderedPageBreak/>
        <w:t>головний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колектор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EF1A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трубопровід,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збирає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2C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збірних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2C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колекторів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64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58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58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КНС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58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(каналізаційна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58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насо</w:t>
      </w:r>
      <w:r w:rsidR="00F864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="00A058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58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станція)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642D">
        <w:rPr>
          <w:rFonts w:ascii="Times New Roman" w:eastAsia="Times New Roman" w:hAnsi="Times New Roman" w:cs="Times New Roman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642D">
        <w:rPr>
          <w:rFonts w:ascii="Times New Roman" w:eastAsia="Times New Roman" w:hAnsi="Times New Roman" w:cs="Times New Roman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642D">
        <w:rPr>
          <w:rFonts w:ascii="Times New Roman" w:eastAsia="Times New Roman" w:hAnsi="Times New Roman" w:cs="Times New Roman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642D">
        <w:rPr>
          <w:rFonts w:ascii="Times New Roman" w:eastAsia="Times New Roman" w:hAnsi="Times New Roman" w:cs="Times New Roman"/>
          <w:sz w:val="24"/>
          <w:szCs w:val="24"/>
        </w:rPr>
        <w:t>Компанія»</w:t>
      </w:r>
      <w:r w:rsidR="002A2C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06F4E632" w14:textId="1A5A0D8E" w:rsidR="001C0CF6" w:rsidRDefault="001C0CF6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0C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договір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водопостачання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водовідведення;</w:t>
      </w:r>
    </w:p>
    <w:p w14:paraId="7C2FB0E0" w14:textId="181BD53B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ДК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допустима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концентрація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2B45">
        <w:rPr>
          <w:rFonts w:ascii="Times New Roman" w:eastAsia="Times New Roman" w:hAnsi="Times New Roman" w:cs="Times New Roman"/>
          <w:sz w:val="24"/>
          <w:szCs w:val="24"/>
        </w:rPr>
        <w:t>г/дм³;</w:t>
      </w:r>
    </w:p>
    <w:p w14:paraId="4CA181BA" w14:textId="06AA2446" w:rsidR="00D2199F" w:rsidRPr="00D51CE5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залповий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21C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21C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21C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21C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концентраціями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перевищують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більш,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допустимі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величини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показників,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Правилах,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та/або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перевищенням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обсягів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51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51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51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конкретного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51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споживача;</w:t>
      </w:r>
    </w:p>
    <w:p w14:paraId="6AFA9C40" w14:textId="54CEFC4E" w:rsidR="00D51CE5" w:rsidRDefault="00D51CE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1A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межа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D1A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майнової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D1A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належності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A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A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лінія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A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розподілу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A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елементів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A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A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A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питного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A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водопостачання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A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A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A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A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A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A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A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A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A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виконавцем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A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A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A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A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водопостачання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A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A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A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A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A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споживачем;</w:t>
      </w:r>
    </w:p>
    <w:p w14:paraId="2B4941BB" w14:textId="0D611AD6" w:rsidR="00721C48" w:rsidRDefault="00721C4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збірний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колектор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трубопровід,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збирає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окремих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випусків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головний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колектор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666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185FA378" w14:textId="4436E260" w:rsidR="007A16CA" w:rsidRPr="007A16CA" w:rsidRDefault="007A16CA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A1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колектор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A1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A16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трубопровід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16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зовнішньої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16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збирання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вод;</w:t>
      </w:r>
    </w:p>
    <w:p w14:paraId="280EF834" w14:textId="00A1CB49" w:rsidR="00D2199F" w:rsidRDefault="007A16CA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контрольний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колодязь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випуску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безпосередньо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приєднанням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колектора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виконавця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погодженнями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вільним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доступом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колодязя;</w:t>
      </w:r>
    </w:p>
    <w:p w14:paraId="6154B2EA" w14:textId="74657837" w:rsidR="00D2199F" w:rsidRPr="005E6FE9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E6F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контрольна</w:t>
      </w:r>
      <w:r w:rsidR="00413B0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5E6F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проба</w:t>
      </w:r>
      <w:r w:rsidR="00413B0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5E6F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–</w:t>
      </w:r>
      <w:r w:rsidR="00413B0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5E6FE9">
        <w:rPr>
          <w:rFonts w:ascii="Times New Roman" w:eastAsia="Times New Roman" w:hAnsi="Times New Roman" w:cs="Times New Roman"/>
          <w:sz w:val="24"/>
          <w:szCs w:val="24"/>
        </w:rPr>
        <w:t>проба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6FE9">
        <w:rPr>
          <w:rFonts w:ascii="Times New Roman" w:eastAsia="Times New Roman" w:hAnsi="Times New Roman" w:cs="Times New Roman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6FE9">
        <w:rPr>
          <w:rFonts w:ascii="Times New Roman" w:eastAsia="Times New Roman" w:hAnsi="Times New Roman" w:cs="Times New Roman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6FE9">
        <w:rPr>
          <w:rFonts w:ascii="Times New Roman" w:eastAsia="Times New Roman" w:hAnsi="Times New Roman" w:cs="Times New Roman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6FE9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5E6FE9">
        <w:rPr>
          <w:rFonts w:ascii="Times New Roman" w:eastAsia="Times New Roman" w:hAnsi="Times New Roman" w:cs="Times New Roman"/>
          <w:sz w:val="24"/>
          <w:szCs w:val="24"/>
        </w:rPr>
        <w:t>субспоживача</w:t>
      </w:r>
      <w:proofErr w:type="spellEnd"/>
      <w:r w:rsidRPr="005E6FE9">
        <w:rPr>
          <w:rFonts w:ascii="Times New Roman" w:eastAsia="Times New Roman" w:hAnsi="Times New Roman" w:cs="Times New Roman"/>
          <w:sz w:val="24"/>
          <w:szCs w:val="24"/>
        </w:rPr>
        <w:t>),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6FE9">
        <w:rPr>
          <w:rFonts w:ascii="Times New Roman" w:eastAsia="Times New Roman" w:hAnsi="Times New Roman" w:cs="Times New Roman"/>
          <w:sz w:val="24"/>
          <w:szCs w:val="24"/>
        </w:rPr>
        <w:t>віді</w:t>
      </w:r>
      <w:r w:rsidR="002A2C8F" w:rsidRPr="005E6FE9">
        <w:rPr>
          <w:rFonts w:ascii="Times New Roman" w:eastAsia="Times New Roman" w:hAnsi="Times New Roman" w:cs="Times New Roman"/>
          <w:sz w:val="24"/>
          <w:szCs w:val="24"/>
        </w:rPr>
        <w:t>брана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2C8F" w:rsidRPr="005E6FE9">
        <w:rPr>
          <w:rFonts w:ascii="Times New Roman" w:eastAsia="Times New Roman" w:hAnsi="Times New Roman" w:cs="Times New Roman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2C8F" w:rsidRPr="005E6FE9">
        <w:rPr>
          <w:rFonts w:ascii="Times New Roman" w:eastAsia="Times New Roman" w:hAnsi="Times New Roman" w:cs="Times New Roman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2C8F" w:rsidRPr="005E6FE9">
        <w:rPr>
          <w:rFonts w:ascii="Times New Roman" w:eastAsia="Times New Roman" w:hAnsi="Times New Roman" w:cs="Times New Roman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2C8F" w:rsidRPr="005E6FE9">
        <w:rPr>
          <w:rFonts w:ascii="Times New Roman" w:eastAsia="Times New Roman" w:hAnsi="Times New Roman" w:cs="Times New Roman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6FE9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6FE9">
        <w:rPr>
          <w:rFonts w:ascii="Times New Roman" w:eastAsia="Times New Roman" w:hAnsi="Times New Roman" w:cs="Times New Roman"/>
          <w:sz w:val="24"/>
          <w:szCs w:val="24"/>
        </w:rPr>
        <w:t>контрольного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6FE9">
        <w:rPr>
          <w:rFonts w:ascii="Times New Roman" w:eastAsia="Times New Roman" w:hAnsi="Times New Roman" w:cs="Times New Roman"/>
          <w:sz w:val="24"/>
          <w:szCs w:val="24"/>
        </w:rPr>
        <w:t>колодязя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6FE9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6FE9">
        <w:rPr>
          <w:rFonts w:ascii="Times New Roman" w:eastAsia="Times New Roman" w:hAnsi="Times New Roman" w:cs="Times New Roman"/>
          <w:sz w:val="24"/>
          <w:szCs w:val="24"/>
        </w:rPr>
        <w:t>метою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6FE9">
        <w:rPr>
          <w:rFonts w:ascii="Times New Roman" w:eastAsia="Times New Roman" w:hAnsi="Times New Roman" w:cs="Times New Roman"/>
          <w:sz w:val="24"/>
          <w:szCs w:val="24"/>
        </w:rPr>
        <w:t>визначення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6FE9">
        <w:rPr>
          <w:rFonts w:ascii="Times New Roman" w:eastAsia="Times New Roman" w:hAnsi="Times New Roman" w:cs="Times New Roman"/>
          <w:sz w:val="24"/>
          <w:szCs w:val="24"/>
        </w:rPr>
        <w:t>складу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6FE9">
        <w:rPr>
          <w:rFonts w:ascii="Times New Roman" w:eastAsia="Times New Roman" w:hAnsi="Times New Roman" w:cs="Times New Roman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6FE9">
        <w:rPr>
          <w:rFonts w:ascii="Times New Roman" w:eastAsia="Times New Roman" w:hAnsi="Times New Roman" w:cs="Times New Roman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6FE9">
        <w:rPr>
          <w:rFonts w:ascii="Times New Roman" w:eastAsia="Times New Roman" w:hAnsi="Times New Roman" w:cs="Times New Roman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2C8F" w:rsidRPr="005E6FE9">
        <w:rPr>
          <w:rFonts w:ascii="Times New Roman" w:eastAsia="Times New Roman" w:hAnsi="Times New Roman" w:cs="Times New Roman"/>
          <w:sz w:val="24"/>
          <w:szCs w:val="24"/>
        </w:rPr>
        <w:t>відводяться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2C8F" w:rsidRPr="005E6FE9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7896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7896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7896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Pr="005E6FE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960948D" w14:textId="3EDBF18B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локальна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7A16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мережа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7A16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16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16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трубопроводів,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16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каналів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16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16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16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16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65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65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збирання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65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65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65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65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65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65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території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65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592F9B05" w14:textId="0034F732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локальні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очисні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споруди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попереднього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окремого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62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62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62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E2836A4" w14:textId="77777777" w:rsidR="00C80A88" w:rsidRDefault="0040628E" w:rsidP="00C80A88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0A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мережа</w:t>
      </w:r>
      <w:r w:rsidR="00413B02" w:rsidRPr="00C80A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водовідведення</w:t>
      </w:r>
      <w:r w:rsidR="00413B02" w:rsidRPr="00C80A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2199F" w:rsidRPr="00C80A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-</w:t>
      </w:r>
      <w:r w:rsidR="00413B02" w:rsidRPr="00C80A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2199F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комплекс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споруд,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призначених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збору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відведення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D2199F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7036B07" w14:textId="04CE01D0" w:rsidR="00D2199F" w:rsidRDefault="00D2199F" w:rsidP="00C80A88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об’єкт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окремо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розташована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територія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відокремленими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водопостачання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водовідведення;</w:t>
      </w:r>
    </w:p>
    <w:p w14:paraId="692DC561" w14:textId="3E7E4A5B" w:rsidR="00C54C5E" w:rsidRDefault="00C54C5E" w:rsidP="00C54C5E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очисні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споруди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54C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54C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54C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комплекс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об’єктів;</w:t>
      </w:r>
    </w:p>
    <w:p w14:paraId="1BFA1247" w14:textId="2EEB9EF4" w:rsidR="00C54C5E" w:rsidRDefault="00DA602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A60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роздільна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A60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система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A60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населеному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пункті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промисловому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підприємстві,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складається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декількох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самостійних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водовідведення: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господарсько-побутової,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виробничої,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зливової;</w:t>
      </w:r>
    </w:p>
    <w:p w14:paraId="639BE0D1" w14:textId="65D04DCB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паралельна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проба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частина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дослідження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споживачем;</w:t>
      </w:r>
    </w:p>
    <w:p w14:paraId="6E0CA683" w14:textId="0E40EDD1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проба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відбирається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властивостей;</w:t>
      </w:r>
    </w:p>
    <w:p w14:paraId="765CE1B4" w14:textId="17752366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систематичні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порушення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вимог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більше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випадків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порушення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протягом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шести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календарних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місяців;</w:t>
      </w:r>
    </w:p>
    <w:p w14:paraId="644BA8CE" w14:textId="5AF6E9AE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споживач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1351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суб’єкт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господарювання,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визначений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положеннями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1.2.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розділу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</w:t>
      </w:r>
      <w:r w:rsidR="001351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51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51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51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51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міської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51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каналізаційної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51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51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51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підставі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24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укладеного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24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24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24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24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24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24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типового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9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24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24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24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24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24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24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водопостачання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24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24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24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DA60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597CEC3" w14:textId="55D642C2" w:rsidR="00DA602F" w:rsidRPr="00DA602F" w:rsidRDefault="00DA602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80A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стічна</w:t>
      </w:r>
      <w:r w:rsidR="00413B02" w:rsidRPr="00C80A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вода</w:t>
      </w:r>
      <w:r w:rsidR="00413B02" w:rsidRPr="00C80A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–</w:t>
      </w:r>
      <w:r w:rsidR="00413B02" w:rsidRPr="00C80A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вода,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утворилася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процесі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господарсько-побутової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виробничої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діяльності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(крім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шахтної,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кар’єрної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дренажної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води),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також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відведена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забудованої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території,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якій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вона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утворилася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внаслідок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атмосферних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опадів;</w:t>
      </w:r>
    </w:p>
    <w:p w14:paraId="21035127" w14:textId="691C00A9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субспоживач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суб</w:t>
      </w:r>
      <w:r w:rsidR="00D00C94" w:rsidRPr="00D00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єкт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господарювання,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65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65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65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65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65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5C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5C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5C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через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погодж</w:t>
      </w:r>
      <w:r w:rsidR="006C65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65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65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65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653D">
        <w:rPr>
          <w:rFonts w:ascii="Times New Roman" w:eastAsia="Times New Roman" w:hAnsi="Times New Roman" w:cs="Times New Roman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653D">
        <w:rPr>
          <w:rFonts w:ascii="Times New Roman" w:eastAsia="Times New Roman" w:hAnsi="Times New Roman" w:cs="Times New Roman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653D">
        <w:rPr>
          <w:rFonts w:ascii="Times New Roman" w:eastAsia="Times New Roman" w:hAnsi="Times New Roman" w:cs="Times New Roman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653D">
        <w:rPr>
          <w:rFonts w:ascii="Times New Roman" w:eastAsia="Times New Roman" w:hAnsi="Times New Roman" w:cs="Times New Roman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65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65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підставі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0C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74D0D2D" w14:textId="01FE895F" w:rsidR="00D2199F" w:rsidRDefault="00FC7D34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терміни,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використовуються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Правилах,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вживаються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значеннях,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наведених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sz w:val="24"/>
          <w:szCs w:val="24"/>
          <w:bdr w:val="none" w:sz="0" w:space="0" w:color="auto" w:frame="1"/>
        </w:rPr>
        <w:t xml:space="preserve"> </w:t>
      </w:r>
      <w:r w:rsidR="00413B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D2199F" w:rsidRPr="00C0261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Водному</w:t>
      </w:r>
      <w:r w:rsidR="00413B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C0261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кодексі</w:t>
      </w:r>
      <w:r w:rsidR="00413B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C0261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України</w:t>
      </w:r>
      <w:r w:rsidR="00D2199F" w:rsidRPr="00C0261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  <w:r w:rsidR="00413B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D2199F" w:rsidRPr="00C0261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Законі</w:t>
      </w:r>
      <w:r w:rsidR="00413B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D2199F" w:rsidRPr="00C0261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</w:t>
      </w:r>
      <w:r w:rsidR="00C0261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країни</w:t>
      </w:r>
      <w:r w:rsidR="00413B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C0261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про</w:t>
      </w:r>
      <w:r w:rsidR="00413B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питну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питне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водопостачання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користування.</w:t>
      </w:r>
    </w:p>
    <w:p w14:paraId="01FF402F" w14:textId="503DFB7B" w:rsidR="00D2199F" w:rsidRPr="00F6514D" w:rsidRDefault="00D00C94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1.4.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Ці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регламентую</w:t>
      </w:r>
      <w:r w:rsidR="008076DA" w:rsidRPr="00F6514D">
        <w:rPr>
          <w:rFonts w:ascii="Times New Roman" w:eastAsia="Times New Roman" w:hAnsi="Times New Roman" w:cs="Times New Roman"/>
          <w:sz w:val="24"/>
          <w:szCs w:val="24"/>
        </w:rPr>
        <w:t>ть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6DA" w:rsidRPr="00F6514D">
        <w:rPr>
          <w:rFonts w:ascii="Times New Roman" w:eastAsia="Times New Roman" w:hAnsi="Times New Roman" w:cs="Times New Roman"/>
          <w:sz w:val="24"/>
          <w:szCs w:val="24"/>
        </w:rPr>
        <w:t>умови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6DA" w:rsidRPr="00F6514D">
        <w:rPr>
          <w:rFonts w:ascii="Times New Roman" w:eastAsia="Times New Roman" w:hAnsi="Times New Roman" w:cs="Times New Roman"/>
          <w:sz w:val="24"/>
          <w:szCs w:val="24"/>
        </w:rPr>
        <w:t>користування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6DA" w:rsidRPr="00F6514D">
        <w:rPr>
          <w:rFonts w:ascii="Times New Roman" w:eastAsia="Times New Roman" w:hAnsi="Times New Roman" w:cs="Times New Roman"/>
          <w:sz w:val="24"/>
          <w:szCs w:val="24"/>
        </w:rPr>
        <w:t>системою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3F6D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3F6D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нормативи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кількістю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якістю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прийнятих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споживачів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сист</w:t>
      </w:r>
      <w:r w:rsidR="00634248" w:rsidRPr="00F6514D">
        <w:rPr>
          <w:rFonts w:ascii="Times New Roman" w:eastAsia="Times New Roman" w:hAnsi="Times New Roman" w:cs="Times New Roman"/>
          <w:sz w:val="24"/>
          <w:szCs w:val="24"/>
        </w:rPr>
        <w:t>ему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3F6D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метою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забезпечення:</w:t>
      </w:r>
    </w:p>
    <w:p w14:paraId="384DED78" w14:textId="0EE3C1B9" w:rsidR="00D2199F" w:rsidRPr="00F6514D" w:rsidRDefault="008076DA" w:rsidP="00AF5486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6514D">
        <w:rPr>
          <w:rFonts w:ascii="Times New Roman" w:eastAsia="Times New Roman" w:hAnsi="Times New Roman" w:cs="Times New Roman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безаварійної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роботи,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безпечної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екс</w:t>
      </w:r>
      <w:r w:rsidR="008342AA" w:rsidRPr="00F6514D">
        <w:rPr>
          <w:rFonts w:ascii="Times New Roman" w:eastAsia="Times New Roman" w:hAnsi="Times New Roman" w:cs="Times New Roman"/>
          <w:sz w:val="24"/>
          <w:szCs w:val="24"/>
        </w:rPr>
        <w:t>плуатації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42AA" w:rsidRPr="00F6514D">
        <w:rPr>
          <w:rFonts w:ascii="Times New Roman" w:eastAsia="Times New Roman" w:hAnsi="Times New Roman" w:cs="Times New Roman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42AA" w:rsidRPr="00F6514D">
        <w:rPr>
          <w:rFonts w:ascii="Times New Roman" w:eastAsia="Times New Roman" w:hAnsi="Times New Roman" w:cs="Times New Roman"/>
          <w:sz w:val="24"/>
          <w:szCs w:val="24"/>
        </w:rPr>
        <w:t>довговічності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42AA" w:rsidRPr="00F6514D">
        <w:rPr>
          <w:rFonts w:ascii="Times New Roman" w:eastAsia="Times New Roman" w:hAnsi="Times New Roman" w:cs="Times New Roman"/>
          <w:sz w:val="24"/>
          <w:szCs w:val="24"/>
        </w:rPr>
        <w:t>мереж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3F6D" w:rsidRPr="00455388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42AA" w:rsidRPr="00F6514D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3F6D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3F6D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3F6D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Pr="00F6514D">
        <w:rPr>
          <w:rFonts w:ascii="Times New Roman" w:eastAsia="Times New Roman" w:hAnsi="Times New Roman" w:cs="Times New Roman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запобігання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замулювання,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зажирювання</w:t>
      </w:r>
      <w:proofErr w:type="spellEnd"/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закупорювання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загазованості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трубопроводів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F3F6D">
        <w:rPr>
          <w:rFonts w:ascii="Times New Roman" w:eastAsia="Times New Roman" w:hAnsi="Times New Roman" w:cs="Times New Roman"/>
          <w:sz w:val="24"/>
          <w:szCs w:val="24"/>
        </w:rPr>
        <w:t>мереж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3F6D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також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агресивного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впливу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матеріал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труб,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колодязів,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устаткування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514D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зд</w:t>
      </w:r>
      <w:r w:rsidRPr="00F6514D">
        <w:rPr>
          <w:rFonts w:ascii="Times New Roman" w:eastAsia="Times New Roman" w:hAnsi="Times New Roman" w:cs="Times New Roman"/>
          <w:sz w:val="24"/>
          <w:szCs w:val="24"/>
        </w:rPr>
        <w:t>оров’я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514D">
        <w:rPr>
          <w:rFonts w:ascii="Times New Roman" w:eastAsia="Times New Roman" w:hAnsi="Times New Roman" w:cs="Times New Roman"/>
          <w:sz w:val="24"/>
          <w:szCs w:val="24"/>
        </w:rPr>
        <w:t>обслуговуючого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514D">
        <w:rPr>
          <w:rFonts w:ascii="Times New Roman" w:eastAsia="Times New Roman" w:hAnsi="Times New Roman" w:cs="Times New Roman"/>
          <w:sz w:val="24"/>
          <w:szCs w:val="24"/>
        </w:rPr>
        <w:t>персоналу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09BD663" w14:textId="692DF49A" w:rsidR="00FC7D34" w:rsidRPr="00F6514D" w:rsidRDefault="008076DA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6514D">
        <w:rPr>
          <w:rFonts w:ascii="Times New Roman" w:eastAsia="Times New Roman" w:hAnsi="Times New Roman" w:cs="Times New Roman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якісної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безаварійної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роботи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очисних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споруд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514D">
        <w:rPr>
          <w:rFonts w:ascii="Times New Roman" w:eastAsia="Times New Roman" w:hAnsi="Times New Roman" w:cs="Times New Roman"/>
          <w:sz w:val="24"/>
          <w:szCs w:val="24"/>
        </w:rPr>
        <w:t>Т</w:t>
      </w:r>
      <w:r w:rsidR="00B0741F" w:rsidRPr="00F6514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6514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514D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F6514D">
        <w:rPr>
          <w:rFonts w:ascii="Times New Roman" w:eastAsia="Times New Roman" w:hAnsi="Times New Roman" w:cs="Times New Roman"/>
          <w:sz w:val="24"/>
          <w:szCs w:val="24"/>
        </w:rPr>
        <w:t>Карпатнафтохім</w:t>
      </w:r>
      <w:proofErr w:type="spellEnd"/>
      <w:r w:rsidRPr="00F6514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(запобігання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порушення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технологічного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режиму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очищення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вна</w:t>
      </w:r>
      <w:r w:rsidRPr="00F6514D">
        <w:rPr>
          <w:rFonts w:ascii="Times New Roman" w:eastAsia="Times New Roman" w:hAnsi="Times New Roman" w:cs="Times New Roman"/>
          <w:sz w:val="24"/>
          <w:szCs w:val="24"/>
        </w:rPr>
        <w:t>слідок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надходження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514D">
        <w:rPr>
          <w:rFonts w:ascii="Times New Roman" w:eastAsia="Times New Roman" w:hAnsi="Times New Roman" w:cs="Times New Roman"/>
          <w:sz w:val="24"/>
          <w:szCs w:val="24"/>
        </w:rPr>
        <w:t>наднормативно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514D">
        <w:rPr>
          <w:rFonts w:ascii="Times New Roman" w:eastAsia="Times New Roman" w:hAnsi="Times New Roman" w:cs="Times New Roman"/>
          <w:sz w:val="24"/>
          <w:szCs w:val="24"/>
        </w:rPr>
        <w:t>забруднених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речовин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514D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5388">
        <w:rPr>
          <w:rFonts w:ascii="Times New Roman" w:eastAsia="Times New Roman" w:hAnsi="Times New Roman" w:cs="Times New Roman"/>
          <w:sz w:val="24"/>
          <w:szCs w:val="24"/>
        </w:rPr>
        <w:t>очисні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5388">
        <w:rPr>
          <w:rFonts w:ascii="Times New Roman" w:eastAsia="Times New Roman" w:hAnsi="Times New Roman" w:cs="Times New Roman"/>
          <w:sz w:val="24"/>
          <w:szCs w:val="24"/>
        </w:rPr>
        <w:t>споруди</w:t>
      </w:r>
      <w:r w:rsidR="00FC7D34" w:rsidRPr="00F6514D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57C4A84" w14:textId="58B8E7B5" w:rsidR="00D2199F" w:rsidRPr="00F6514D" w:rsidRDefault="00FC7D34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1.5.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Ці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містять:</w:t>
      </w:r>
    </w:p>
    <w:p w14:paraId="5C43666B" w14:textId="0DB14893" w:rsidR="00A01C98" w:rsidRPr="00F6514D" w:rsidRDefault="00A01C98" w:rsidP="00A01C98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6514D"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514D">
        <w:rPr>
          <w:rFonts w:ascii="Times New Roman" w:eastAsia="Times New Roman" w:hAnsi="Times New Roman" w:cs="Times New Roman"/>
          <w:sz w:val="24"/>
          <w:szCs w:val="24"/>
        </w:rPr>
        <w:t>П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рава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обов’язки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споживачів,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користуютьс</w:t>
      </w:r>
      <w:r w:rsidR="00DD694F" w:rsidRPr="00F6514D">
        <w:rPr>
          <w:rFonts w:ascii="Times New Roman" w:eastAsia="Times New Roman" w:hAnsi="Times New Roman" w:cs="Times New Roman"/>
          <w:sz w:val="24"/>
          <w:szCs w:val="24"/>
        </w:rPr>
        <w:t>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94F" w:rsidRPr="00F6514D">
        <w:rPr>
          <w:rFonts w:ascii="Times New Roman" w:eastAsia="Times New Roman" w:hAnsi="Times New Roman" w:cs="Times New Roman"/>
          <w:sz w:val="24"/>
          <w:szCs w:val="24"/>
        </w:rPr>
        <w:t>послугами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1ECA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1ECA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1ECA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Pr="00F6514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BD071E" w14:textId="00363A1E" w:rsidR="00A01C98" w:rsidRPr="00F6514D" w:rsidRDefault="00A01C98" w:rsidP="00A01C98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6514D"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514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ідповідал</w:t>
      </w:r>
      <w:r w:rsidR="00DD694F" w:rsidRPr="00F6514D">
        <w:rPr>
          <w:rFonts w:ascii="Times New Roman" w:eastAsia="Times New Roman" w:hAnsi="Times New Roman" w:cs="Times New Roman"/>
          <w:sz w:val="24"/>
          <w:szCs w:val="24"/>
        </w:rPr>
        <w:t>ьність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94F" w:rsidRPr="00F6514D">
        <w:rPr>
          <w:rFonts w:ascii="Times New Roman" w:eastAsia="Times New Roman" w:hAnsi="Times New Roman" w:cs="Times New Roman"/>
          <w:sz w:val="24"/>
          <w:szCs w:val="24"/>
        </w:rPr>
        <w:t>споживачів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94F" w:rsidRPr="00F6514D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94F" w:rsidRPr="00F6514D">
        <w:rPr>
          <w:rFonts w:ascii="Times New Roman" w:eastAsia="Times New Roman" w:hAnsi="Times New Roman" w:cs="Times New Roman"/>
          <w:sz w:val="24"/>
          <w:szCs w:val="24"/>
        </w:rPr>
        <w:t>порушення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94F" w:rsidRPr="00F6514D">
        <w:rPr>
          <w:rFonts w:ascii="Times New Roman" w:eastAsia="Times New Roman" w:hAnsi="Times New Roman" w:cs="Times New Roman"/>
          <w:sz w:val="24"/>
          <w:szCs w:val="24"/>
        </w:rPr>
        <w:t>П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равил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скидання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94F" w:rsidRPr="00F6514D">
        <w:rPr>
          <w:rFonts w:ascii="Times New Roman" w:eastAsia="Times New Roman" w:hAnsi="Times New Roman" w:cs="Times New Roman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396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396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396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396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Pr="00F6514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C6C120" w14:textId="7FA54B87" w:rsidR="00A01C98" w:rsidRPr="00F6514D" w:rsidRDefault="00A01C98" w:rsidP="00A01C98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6514D">
        <w:rPr>
          <w:rFonts w:ascii="Times New Roman" w:eastAsia="Times New Roman" w:hAnsi="Times New Roman" w:cs="Times New Roman"/>
          <w:sz w:val="24"/>
          <w:szCs w:val="24"/>
        </w:rPr>
        <w:tab/>
        <w:t>3.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514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имоги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надходят</w:t>
      </w:r>
      <w:r w:rsidR="00DD694F" w:rsidRPr="00F6514D">
        <w:rPr>
          <w:rFonts w:ascii="Times New Roman" w:eastAsia="Times New Roman" w:hAnsi="Times New Roman" w:cs="Times New Roman"/>
          <w:sz w:val="24"/>
          <w:szCs w:val="24"/>
        </w:rPr>
        <w:t>ь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396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396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396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396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перелік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94F" w:rsidRPr="00F6514D">
        <w:rPr>
          <w:rFonts w:ascii="Times New Roman" w:eastAsia="Times New Roman" w:hAnsi="Times New Roman" w:cs="Times New Roman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94F" w:rsidRPr="00F6514D">
        <w:rPr>
          <w:rFonts w:ascii="Times New Roman" w:eastAsia="Times New Roman" w:hAnsi="Times New Roman" w:cs="Times New Roman"/>
          <w:sz w:val="24"/>
          <w:szCs w:val="24"/>
        </w:rPr>
        <w:t>речовин,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94F" w:rsidRPr="00F6514D">
        <w:rPr>
          <w:rFonts w:ascii="Times New Roman" w:eastAsia="Times New Roman" w:hAnsi="Times New Roman" w:cs="Times New Roman"/>
          <w:sz w:val="24"/>
          <w:szCs w:val="24"/>
        </w:rPr>
        <w:t>заборонених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94F" w:rsidRPr="00F6514D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94F" w:rsidRPr="00F6514D">
        <w:rPr>
          <w:rFonts w:ascii="Times New Roman" w:eastAsia="Times New Roman" w:hAnsi="Times New Roman" w:cs="Times New Roman"/>
          <w:sz w:val="24"/>
          <w:szCs w:val="24"/>
        </w:rPr>
        <w:t>скидання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94F" w:rsidRPr="00F6514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94F" w:rsidRPr="00F6514D">
        <w:rPr>
          <w:rFonts w:ascii="Times New Roman" w:eastAsia="Times New Roman" w:hAnsi="Times New Roman" w:cs="Times New Roman"/>
          <w:sz w:val="24"/>
          <w:szCs w:val="24"/>
        </w:rPr>
        <w:t>мережу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396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DD694F" w:rsidRPr="00F6514D">
        <w:rPr>
          <w:rFonts w:ascii="Times New Roman" w:eastAsia="Times New Roman" w:hAnsi="Times New Roman" w:cs="Times New Roman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нормативи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допустимих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концентрацій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94F" w:rsidRPr="00F6514D">
        <w:rPr>
          <w:rFonts w:ascii="Times New Roman" w:eastAsia="Times New Roman" w:hAnsi="Times New Roman" w:cs="Times New Roman"/>
          <w:sz w:val="24"/>
          <w:szCs w:val="24"/>
        </w:rPr>
        <w:t>(ДК)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94F" w:rsidRPr="00F6514D">
        <w:rPr>
          <w:rFonts w:ascii="Times New Roman" w:eastAsia="Times New Roman" w:hAnsi="Times New Roman" w:cs="Times New Roman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94F" w:rsidRPr="00F6514D">
        <w:rPr>
          <w:rFonts w:ascii="Times New Roman" w:eastAsia="Times New Roman" w:hAnsi="Times New Roman" w:cs="Times New Roman"/>
          <w:sz w:val="24"/>
          <w:szCs w:val="24"/>
        </w:rPr>
        <w:t>реч</w:t>
      </w:r>
      <w:r w:rsidRPr="00F6514D">
        <w:rPr>
          <w:rFonts w:ascii="Times New Roman" w:eastAsia="Times New Roman" w:hAnsi="Times New Roman" w:cs="Times New Roman"/>
          <w:sz w:val="24"/>
          <w:szCs w:val="24"/>
        </w:rPr>
        <w:t>овин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514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514D">
        <w:rPr>
          <w:rFonts w:ascii="Times New Roman" w:eastAsia="Times New Roman" w:hAnsi="Times New Roman" w:cs="Times New Roman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514D">
        <w:rPr>
          <w:rFonts w:ascii="Times New Roman" w:eastAsia="Times New Roman" w:hAnsi="Times New Roman" w:cs="Times New Roman"/>
          <w:sz w:val="24"/>
          <w:szCs w:val="24"/>
        </w:rPr>
        <w:t>водах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514D">
        <w:rPr>
          <w:rFonts w:ascii="Times New Roman" w:eastAsia="Times New Roman" w:hAnsi="Times New Roman" w:cs="Times New Roman"/>
          <w:sz w:val="24"/>
          <w:szCs w:val="24"/>
        </w:rPr>
        <w:t>споживачів.</w:t>
      </w:r>
    </w:p>
    <w:p w14:paraId="79EB9714" w14:textId="4B8045CC" w:rsidR="00A01C98" w:rsidRDefault="00A01C98" w:rsidP="00A01C98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="00D2199F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орядок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укладення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07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07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споживачами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07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договорів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07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07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надання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07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07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07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07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водопостачання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07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07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07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E0FCBC8" w14:textId="4997A63A" w:rsidR="00A01C98" w:rsidRDefault="00A01C98" w:rsidP="00A01C98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5.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орядок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</w:t>
      </w:r>
      <w:r w:rsidR="00DD69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идом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9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9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9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0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072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7072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7072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F0998B1" w14:textId="38E33286" w:rsidR="00A01C98" w:rsidRDefault="00A01C98" w:rsidP="00A01C98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6.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изначення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споживачів.</w:t>
      </w:r>
    </w:p>
    <w:p w14:paraId="4E337A65" w14:textId="60CA77FC" w:rsidR="00240282" w:rsidRDefault="00A01C98" w:rsidP="00240282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7.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орядок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обчислення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розміру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накладання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штрафних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санкцій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(обмежень)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2D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2D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заборонених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таких,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перевищують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нормативи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допустимих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концентрацій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(ДК)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</w:t>
      </w:r>
      <w:r w:rsidR="002402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човин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02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02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02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водах.</w:t>
      </w:r>
    </w:p>
    <w:p w14:paraId="27EB4218" w14:textId="153013DE" w:rsidR="00240282" w:rsidRDefault="00240282" w:rsidP="00240282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01C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равила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приймання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рідких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приєднані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2D1F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2D1F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2D1F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7535E8D" w14:textId="4AC0EFB5" w:rsidR="00322A3D" w:rsidRDefault="00240282" w:rsidP="00322A3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="00A01C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обов’язки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0C65">
        <w:rPr>
          <w:rFonts w:ascii="Times New Roman" w:eastAsia="Times New Roman" w:hAnsi="Times New Roman" w:cs="Times New Roman"/>
          <w:sz w:val="24"/>
          <w:szCs w:val="24"/>
        </w:rPr>
        <w:t>виконавця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sz w:val="24"/>
          <w:szCs w:val="24"/>
        </w:rPr>
        <w:t>послуг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sz w:val="24"/>
          <w:szCs w:val="24"/>
        </w:rPr>
        <w:t>із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sz w:val="24"/>
          <w:szCs w:val="24"/>
        </w:rPr>
        <w:t>очищення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39CA">
        <w:rPr>
          <w:rFonts w:ascii="Times New Roman" w:eastAsia="Times New Roman" w:hAnsi="Times New Roman" w:cs="Times New Roman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sz w:val="24"/>
          <w:szCs w:val="24"/>
        </w:rPr>
        <w:t>ічних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-ТОВ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Карпатнафтохім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245EF3CF" w14:textId="2DC63708" w:rsidR="00D2199F" w:rsidRPr="00EE10F1" w:rsidRDefault="00322A3D" w:rsidP="00322A3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1.6.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Взаємовідносини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7EC2" w:rsidRPr="00621191">
        <w:rPr>
          <w:rFonts w:ascii="Times New Roman" w:eastAsia="Times New Roman" w:hAnsi="Times New Roman" w:cs="Times New Roman"/>
          <w:sz w:val="24"/>
          <w:szCs w:val="24"/>
        </w:rPr>
        <w:t>регламентує</w:t>
      </w:r>
      <w:r w:rsidR="00413B0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6F7E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типовий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7E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7E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7E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власником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7E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(користувачем)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7E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будівлі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7E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(приміщення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7E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7E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будівлі)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7E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7E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7E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7E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7E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7E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водопостачання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7E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7E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7E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укладений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центральним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виконавчої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влади,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нормативні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діют</w:t>
      </w:r>
      <w:r w:rsidR="005E38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38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38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період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38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38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договору.</w:t>
      </w:r>
    </w:p>
    <w:p w14:paraId="69BC0298" w14:textId="6F3E3E57" w:rsidR="00D2199F" w:rsidRDefault="00621191" w:rsidP="005E38C3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здійсненні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2D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2D1F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2D1F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2D1F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керується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Правилами.</w:t>
      </w:r>
    </w:p>
    <w:p w14:paraId="6CBC7C79" w14:textId="352D7A13" w:rsidR="00B60B41" w:rsidRDefault="00621191" w:rsidP="005E38C3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="00B60B41" w:rsidRPr="00B60B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Вимоги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60B41" w:rsidRPr="00B60B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60B41" w:rsidRPr="00B60B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приймання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60B41" w:rsidRPr="00B60B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60B41" w:rsidRPr="00B60B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вод</w:t>
      </w:r>
      <w:r w:rsidR="00B60B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16002672" w14:textId="22383B58" w:rsidR="00D2199F" w:rsidRDefault="00621191" w:rsidP="005E38C3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приймає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2D1F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2D1F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2D1F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умови,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2D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2D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2D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2D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2D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резерв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пропускної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спроможності,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показники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</w:t>
      </w:r>
      <w:r w:rsid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вимогам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2D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2D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2D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2D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укладеного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2D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типового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водопостачання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206E64B" w14:textId="7C0BC702" w:rsidR="0051472B" w:rsidRDefault="00AA0728" w:rsidP="005E38C3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E38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565563">
        <w:rPr>
          <w:rFonts w:ascii="Times New Roman" w:eastAsia="Times New Roman" w:hAnsi="Times New Roman" w:cs="Times New Roman"/>
          <w:sz w:val="24"/>
          <w:szCs w:val="24"/>
        </w:rPr>
        <w:t>Межею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565563">
        <w:rPr>
          <w:rFonts w:ascii="Times New Roman" w:eastAsia="Times New Roman" w:hAnsi="Times New Roman" w:cs="Times New Roman"/>
          <w:sz w:val="24"/>
          <w:szCs w:val="24"/>
        </w:rPr>
        <w:t>вуличної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565563">
        <w:rPr>
          <w:rFonts w:ascii="Times New Roman" w:eastAsia="Times New Roman" w:hAnsi="Times New Roman" w:cs="Times New Roman"/>
          <w:sz w:val="24"/>
          <w:szCs w:val="24"/>
        </w:rPr>
        <w:t>мережі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63" w:rsidRPr="00565563">
        <w:rPr>
          <w:rFonts w:ascii="Times New Roman" w:eastAsia="Times New Roman" w:hAnsi="Times New Roman" w:cs="Times New Roman"/>
          <w:sz w:val="24"/>
          <w:szCs w:val="24"/>
        </w:rPr>
        <w:t>водовідведення,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63" w:rsidRPr="00565563">
        <w:rPr>
          <w:rFonts w:ascii="Times New Roman" w:eastAsia="Times New Roman" w:hAnsi="Times New Roman" w:cs="Times New Roman"/>
          <w:sz w:val="24"/>
          <w:szCs w:val="24"/>
        </w:rPr>
        <w:t>яку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63" w:rsidRPr="00565563">
        <w:rPr>
          <w:rFonts w:ascii="Times New Roman" w:eastAsia="Times New Roman" w:hAnsi="Times New Roman" w:cs="Times New Roman"/>
          <w:sz w:val="24"/>
          <w:szCs w:val="24"/>
        </w:rPr>
        <w:t>обслуговує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63" w:rsidRPr="00565563">
        <w:rPr>
          <w:rFonts w:ascii="Times New Roman" w:eastAsia="Times New Roman" w:hAnsi="Times New Roman" w:cs="Times New Roman"/>
          <w:sz w:val="24"/>
          <w:szCs w:val="24"/>
        </w:rPr>
        <w:t>ви</w:t>
      </w:r>
      <w:r w:rsidR="005D0C65">
        <w:rPr>
          <w:rFonts w:ascii="Times New Roman" w:eastAsia="Times New Roman" w:hAnsi="Times New Roman" w:cs="Times New Roman"/>
          <w:sz w:val="24"/>
          <w:szCs w:val="24"/>
        </w:rPr>
        <w:t>конавець</w:t>
      </w:r>
      <w:r w:rsidR="00565563">
        <w:rPr>
          <w:rFonts w:ascii="Times New Roman" w:eastAsia="Times New Roman" w:hAnsi="Times New Roman" w:cs="Times New Roman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565563">
        <w:rPr>
          <w:rFonts w:ascii="Times New Roman" w:eastAsia="Times New Roman" w:hAnsi="Times New Roman" w:cs="Times New Roman"/>
          <w:sz w:val="24"/>
          <w:szCs w:val="24"/>
        </w:rPr>
        <w:t>є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565563">
        <w:rPr>
          <w:rFonts w:ascii="Times New Roman" w:eastAsia="Times New Roman" w:hAnsi="Times New Roman" w:cs="Times New Roman"/>
          <w:sz w:val="24"/>
          <w:szCs w:val="24"/>
        </w:rPr>
        <w:t>контрольний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565563">
        <w:rPr>
          <w:rFonts w:ascii="Times New Roman" w:eastAsia="Times New Roman" w:hAnsi="Times New Roman" w:cs="Times New Roman"/>
          <w:sz w:val="24"/>
          <w:szCs w:val="24"/>
        </w:rPr>
        <w:t>колодязь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565563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565563">
        <w:rPr>
          <w:rFonts w:ascii="Times New Roman" w:eastAsia="Times New Roman" w:hAnsi="Times New Roman" w:cs="Times New Roman"/>
          <w:sz w:val="24"/>
          <w:szCs w:val="24"/>
        </w:rPr>
        <w:t>ній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565563">
        <w:rPr>
          <w:rFonts w:ascii="Times New Roman" w:eastAsia="Times New Roman" w:hAnsi="Times New Roman" w:cs="Times New Roman"/>
          <w:sz w:val="24"/>
          <w:szCs w:val="24"/>
        </w:rPr>
        <w:t>включно,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56556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565563">
        <w:rPr>
          <w:rFonts w:ascii="Times New Roman" w:eastAsia="Times New Roman" w:hAnsi="Times New Roman" w:cs="Times New Roman"/>
          <w:sz w:val="24"/>
          <w:szCs w:val="24"/>
        </w:rPr>
        <w:t>межею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565563">
        <w:rPr>
          <w:rFonts w:ascii="Times New Roman" w:eastAsia="Times New Roman" w:hAnsi="Times New Roman" w:cs="Times New Roman"/>
          <w:sz w:val="24"/>
          <w:szCs w:val="24"/>
        </w:rPr>
        <w:t>дворової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63" w:rsidRPr="00565563">
        <w:rPr>
          <w:rFonts w:ascii="Times New Roman" w:eastAsia="Times New Roman" w:hAnsi="Times New Roman" w:cs="Times New Roman"/>
          <w:sz w:val="24"/>
          <w:szCs w:val="24"/>
        </w:rPr>
        <w:t>мережі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63" w:rsidRPr="00565563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56556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565563">
        <w:rPr>
          <w:rFonts w:ascii="Times New Roman" w:eastAsia="Times New Roman" w:hAnsi="Times New Roman" w:cs="Times New Roman"/>
          <w:sz w:val="24"/>
          <w:szCs w:val="24"/>
        </w:rPr>
        <w:t>перший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565563">
        <w:rPr>
          <w:rFonts w:ascii="Times New Roman" w:eastAsia="Times New Roman" w:hAnsi="Times New Roman" w:cs="Times New Roman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565563">
        <w:rPr>
          <w:rFonts w:ascii="Times New Roman" w:eastAsia="Times New Roman" w:hAnsi="Times New Roman" w:cs="Times New Roman"/>
          <w:sz w:val="24"/>
          <w:szCs w:val="24"/>
        </w:rPr>
        <w:t>будинку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565563">
        <w:rPr>
          <w:rFonts w:ascii="Times New Roman" w:eastAsia="Times New Roman" w:hAnsi="Times New Roman" w:cs="Times New Roman"/>
          <w:sz w:val="24"/>
          <w:szCs w:val="24"/>
        </w:rPr>
        <w:t>колодязь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565563">
        <w:rPr>
          <w:rFonts w:ascii="Times New Roman" w:eastAsia="Times New Roman" w:hAnsi="Times New Roman" w:cs="Times New Roman"/>
          <w:sz w:val="24"/>
          <w:szCs w:val="24"/>
        </w:rPr>
        <w:t>включно.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0C65">
        <w:rPr>
          <w:rFonts w:ascii="Times New Roman" w:eastAsia="Times New Roman" w:hAnsi="Times New Roman" w:cs="Times New Roman"/>
          <w:sz w:val="24"/>
          <w:szCs w:val="24"/>
        </w:rPr>
        <w:t>Виконавець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63" w:rsidRPr="00565563">
        <w:rPr>
          <w:rFonts w:ascii="Times New Roman" w:eastAsia="Times New Roman" w:hAnsi="Times New Roman" w:cs="Times New Roman"/>
          <w:sz w:val="24"/>
          <w:szCs w:val="24"/>
        </w:rPr>
        <w:t>обслуговує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63" w:rsidRPr="00565563">
        <w:rPr>
          <w:rFonts w:ascii="Times New Roman" w:eastAsia="Times New Roman" w:hAnsi="Times New Roman" w:cs="Times New Roman"/>
          <w:sz w:val="24"/>
          <w:szCs w:val="24"/>
        </w:rPr>
        <w:t>перший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63" w:rsidRPr="00565563">
        <w:rPr>
          <w:rFonts w:ascii="Times New Roman" w:eastAsia="Times New Roman" w:hAnsi="Times New Roman" w:cs="Times New Roman"/>
          <w:sz w:val="24"/>
          <w:szCs w:val="24"/>
        </w:rPr>
        <w:t>контрольний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63" w:rsidRPr="00565563">
        <w:rPr>
          <w:rFonts w:ascii="Times New Roman" w:eastAsia="Times New Roman" w:hAnsi="Times New Roman" w:cs="Times New Roman"/>
          <w:sz w:val="24"/>
          <w:szCs w:val="24"/>
        </w:rPr>
        <w:t>колодязь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63" w:rsidRPr="00565563">
        <w:rPr>
          <w:rFonts w:ascii="Times New Roman" w:eastAsia="Times New Roman" w:hAnsi="Times New Roman" w:cs="Times New Roman"/>
          <w:sz w:val="24"/>
          <w:szCs w:val="24"/>
        </w:rPr>
        <w:t>дворової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63" w:rsidRPr="00565563">
        <w:rPr>
          <w:rFonts w:ascii="Times New Roman" w:eastAsia="Times New Roman" w:hAnsi="Times New Roman" w:cs="Times New Roman"/>
          <w:sz w:val="24"/>
          <w:szCs w:val="24"/>
        </w:rPr>
        <w:t>мережі.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63" w:rsidRPr="00565563">
        <w:rPr>
          <w:rFonts w:ascii="Times New Roman" w:eastAsia="Times New Roman" w:hAnsi="Times New Roman" w:cs="Times New Roman"/>
          <w:sz w:val="24"/>
          <w:szCs w:val="24"/>
        </w:rPr>
        <w:t>Дворова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63" w:rsidRPr="00565563">
        <w:rPr>
          <w:rFonts w:ascii="Times New Roman" w:eastAsia="Times New Roman" w:hAnsi="Times New Roman" w:cs="Times New Roman"/>
          <w:sz w:val="24"/>
          <w:szCs w:val="24"/>
        </w:rPr>
        <w:t>мережі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63" w:rsidRPr="00565563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63" w:rsidRPr="00565563">
        <w:rPr>
          <w:rFonts w:ascii="Times New Roman" w:eastAsia="Times New Roman" w:hAnsi="Times New Roman" w:cs="Times New Roman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63" w:rsidRPr="00565563">
        <w:rPr>
          <w:rFonts w:ascii="Times New Roman" w:eastAsia="Times New Roman" w:hAnsi="Times New Roman" w:cs="Times New Roman"/>
          <w:sz w:val="24"/>
          <w:szCs w:val="24"/>
        </w:rPr>
        <w:t>мережа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63" w:rsidRPr="00565563">
        <w:rPr>
          <w:rFonts w:ascii="Times New Roman" w:eastAsia="Times New Roman" w:hAnsi="Times New Roman" w:cs="Times New Roman"/>
          <w:sz w:val="24"/>
          <w:szCs w:val="24"/>
        </w:rPr>
        <w:t>розташована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63" w:rsidRPr="00565563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63" w:rsidRPr="00565563">
        <w:rPr>
          <w:rFonts w:ascii="Times New Roman" w:eastAsia="Times New Roman" w:hAnsi="Times New Roman" w:cs="Times New Roman"/>
          <w:sz w:val="24"/>
          <w:szCs w:val="24"/>
        </w:rPr>
        <w:t>ме</w:t>
      </w:r>
      <w:r w:rsidR="0095339F">
        <w:rPr>
          <w:rFonts w:ascii="Times New Roman" w:eastAsia="Times New Roman" w:hAnsi="Times New Roman" w:cs="Times New Roman"/>
          <w:sz w:val="24"/>
          <w:szCs w:val="24"/>
        </w:rPr>
        <w:t>жах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63" w:rsidRPr="00565563">
        <w:rPr>
          <w:rFonts w:ascii="Times New Roman" w:eastAsia="Times New Roman" w:hAnsi="Times New Roman" w:cs="Times New Roman"/>
          <w:sz w:val="24"/>
          <w:szCs w:val="24"/>
        </w:rPr>
        <w:t>однієї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63" w:rsidRPr="00565563">
        <w:rPr>
          <w:rFonts w:ascii="Times New Roman" w:eastAsia="Times New Roman" w:hAnsi="Times New Roman" w:cs="Times New Roman"/>
          <w:sz w:val="24"/>
          <w:szCs w:val="24"/>
        </w:rPr>
        <w:t>дворової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63" w:rsidRPr="00565563">
        <w:rPr>
          <w:rFonts w:ascii="Times New Roman" w:eastAsia="Times New Roman" w:hAnsi="Times New Roman" w:cs="Times New Roman"/>
          <w:sz w:val="24"/>
          <w:szCs w:val="24"/>
        </w:rPr>
        <w:t>ділянки,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63" w:rsidRPr="00565563">
        <w:rPr>
          <w:rFonts w:ascii="Times New Roman" w:eastAsia="Times New Roman" w:hAnsi="Times New Roman" w:cs="Times New Roman"/>
          <w:sz w:val="24"/>
          <w:szCs w:val="24"/>
        </w:rPr>
        <w:t>яка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63" w:rsidRPr="00565563">
        <w:rPr>
          <w:rFonts w:ascii="Times New Roman" w:eastAsia="Times New Roman" w:hAnsi="Times New Roman" w:cs="Times New Roman"/>
          <w:sz w:val="24"/>
          <w:szCs w:val="24"/>
        </w:rPr>
        <w:t>з’єднує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63" w:rsidRPr="00565563">
        <w:rPr>
          <w:rFonts w:ascii="Times New Roman" w:eastAsia="Times New Roman" w:hAnsi="Times New Roman" w:cs="Times New Roman"/>
          <w:sz w:val="24"/>
          <w:szCs w:val="24"/>
        </w:rPr>
        <w:t>випуски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63" w:rsidRPr="00565563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63" w:rsidRPr="00565563">
        <w:rPr>
          <w:rFonts w:ascii="Times New Roman" w:eastAsia="Times New Roman" w:hAnsi="Times New Roman" w:cs="Times New Roman"/>
          <w:sz w:val="24"/>
          <w:szCs w:val="24"/>
        </w:rPr>
        <w:t>окремих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63" w:rsidRPr="00565563">
        <w:rPr>
          <w:rFonts w:ascii="Times New Roman" w:eastAsia="Times New Roman" w:hAnsi="Times New Roman" w:cs="Times New Roman"/>
          <w:sz w:val="24"/>
          <w:szCs w:val="24"/>
        </w:rPr>
        <w:t>будівель.</w:t>
      </w:r>
    </w:p>
    <w:p w14:paraId="3EC7FEEE" w14:textId="045D75A3" w:rsidR="0051472B" w:rsidRDefault="0051472B" w:rsidP="0051472B">
      <w:pPr>
        <w:shd w:val="clear" w:color="auto" w:fill="FFFFFF"/>
        <w:spacing w:before="60" w:after="60" w:line="288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72B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72B">
        <w:rPr>
          <w:rFonts w:ascii="Times New Roman" w:eastAsia="Times New Roman" w:hAnsi="Times New Roman" w:cs="Times New Roman"/>
          <w:sz w:val="24"/>
          <w:szCs w:val="24"/>
        </w:rPr>
        <w:t>випадку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72B">
        <w:rPr>
          <w:rFonts w:ascii="Times New Roman" w:eastAsia="Times New Roman" w:hAnsi="Times New Roman" w:cs="Times New Roman"/>
          <w:sz w:val="24"/>
          <w:szCs w:val="24"/>
        </w:rPr>
        <w:t>відсутності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72B">
        <w:rPr>
          <w:rFonts w:ascii="Times New Roman" w:eastAsia="Times New Roman" w:hAnsi="Times New Roman" w:cs="Times New Roman"/>
          <w:sz w:val="24"/>
          <w:szCs w:val="24"/>
        </w:rPr>
        <w:t>контрольного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72B">
        <w:rPr>
          <w:rFonts w:ascii="Times New Roman" w:eastAsia="Times New Roman" w:hAnsi="Times New Roman" w:cs="Times New Roman"/>
          <w:sz w:val="24"/>
          <w:szCs w:val="24"/>
        </w:rPr>
        <w:t>колодязя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72B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72B">
        <w:rPr>
          <w:rFonts w:ascii="Times New Roman" w:eastAsia="Times New Roman" w:hAnsi="Times New Roman" w:cs="Times New Roman"/>
          <w:sz w:val="24"/>
          <w:szCs w:val="24"/>
        </w:rPr>
        <w:t>випуску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72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72B">
        <w:rPr>
          <w:rFonts w:ascii="Times New Roman" w:eastAsia="Times New Roman" w:hAnsi="Times New Roman" w:cs="Times New Roman"/>
          <w:sz w:val="24"/>
          <w:szCs w:val="24"/>
        </w:rPr>
        <w:t>межею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72B">
        <w:rPr>
          <w:rFonts w:ascii="Times New Roman" w:eastAsia="Times New Roman" w:hAnsi="Times New Roman" w:cs="Times New Roman"/>
          <w:sz w:val="24"/>
          <w:szCs w:val="24"/>
        </w:rPr>
        <w:t>будинкової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72B">
        <w:rPr>
          <w:rFonts w:ascii="Times New Roman" w:eastAsia="Times New Roman" w:hAnsi="Times New Roman" w:cs="Times New Roman"/>
          <w:sz w:val="24"/>
          <w:szCs w:val="24"/>
        </w:rPr>
        <w:t>мережі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72B">
        <w:rPr>
          <w:rFonts w:ascii="Times New Roman" w:eastAsia="Times New Roman" w:hAnsi="Times New Roman" w:cs="Times New Roman"/>
          <w:sz w:val="24"/>
          <w:szCs w:val="24"/>
        </w:rPr>
        <w:t>є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7A80">
        <w:rPr>
          <w:rFonts w:ascii="Times New Roman" w:eastAsia="Times New Roman" w:hAnsi="Times New Roman" w:cs="Times New Roman"/>
          <w:sz w:val="24"/>
          <w:szCs w:val="24"/>
        </w:rPr>
        <w:t>місце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72B">
        <w:rPr>
          <w:rFonts w:ascii="Times New Roman" w:eastAsia="Times New Roman" w:hAnsi="Times New Roman" w:cs="Times New Roman"/>
          <w:sz w:val="24"/>
          <w:szCs w:val="24"/>
        </w:rPr>
        <w:t>її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72B">
        <w:rPr>
          <w:rFonts w:ascii="Times New Roman" w:eastAsia="Times New Roman" w:hAnsi="Times New Roman" w:cs="Times New Roman"/>
          <w:sz w:val="24"/>
          <w:szCs w:val="24"/>
        </w:rPr>
        <w:t>приєднання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72B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72B">
        <w:rPr>
          <w:rFonts w:ascii="Times New Roman" w:eastAsia="Times New Roman" w:hAnsi="Times New Roman" w:cs="Times New Roman"/>
          <w:sz w:val="24"/>
          <w:szCs w:val="24"/>
        </w:rPr>
        <w:t>вуличної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72B">
        <w:rPr>
          <w:rFonts w:ascii="Times New Roman" w:eastAsia="Times New Roman" w:hAnsi="Times New Roman" w:cs="Times New Roman"/>
          <w:sz w:val="24"/>
          <w:szCs w:val="24"/>
        </w:rPr>
        <w:t>мережі.</w:t>
      </w:r>
    </w:p>
    <w:p w14:paraId="0C54E585" w14:textId="075F808A" w:rsidR="00D2199F" w:rsidRDefault="00AA0728" w:rsidP="005E38C3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E38C3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02AA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</w:t>
      </w:r>
      <w:r w:rsidR="00D2199F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ережа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02AA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D2199F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перебуває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балансі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території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обслуговується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329A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споживачем,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329A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329A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виконавцем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329A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послуги,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329A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якщо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329A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329A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329A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укладено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329A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відповідний</w:t>
      </w:r>
      <w:r w:rsidR="00413B02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329A" w:rsidRPr="00C8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договір.</w:t>
      </w:r>
    </w:p>
    <w:p w14:paraId="2FF5D62A" w14:textId="53F8070B" w:rsidR="00D2199F" w:rsidRDefault="00AA0728" w:rsidP="005E38C3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E38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Кожен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0B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через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0B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окремий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0B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випуск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0B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обов’язковим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облаштуванням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розташованого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0B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0B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погодженому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0B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0B41">
        <w:rPr>
          <w:rFonts w:ascii="Times New Roman" w:eastAsia="Times New Roman" w:hAnsi="Times New Roman" w:cs="Times New Roman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B41">
        <w:rPr>
          <w:rFonts w:ascii="Times New Roman" w:eastAsia="Times New Roman" w:hAnsi="Times New Roman" w:cs="Times New Roman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B41">
        <w:rPr>
          <w:rFonts w:ascii="Times New Roman" w:eastAsia="Times New Roman" w:hAnsi="Times New Roman" w:cs="Times New Roman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B41">
        <w:rPr>
          <w:rFonts w:ascii="Times New Roman" w:eastAsia="Times New Roman" w:hAnsi="Times New Roman" w:cs="Times New Roman"/>
          <w:sz w:val="24"/>
          <w:szCs w:val="24"/>
        </w:rPr>
        <w:t>Компанія»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525E19A" w14:textId="1F315266" w:rsidR="00D2199F" w:rsidRDefault="00AA072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E38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Об’єднання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випусків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кількох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здійснюватися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тільки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випуску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43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кожного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споживача.</w:t>
      </w:r>
    </w:p>
    <w:p w14:paraId="194C8A58" w14:textId="26ABE551" w:rsidR="00D2199F" w:rsidRDefault="00AA072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E38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субспоживачем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використанням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43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43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об’єднанням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випусків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кількох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28640AB1" w14:textId="2162482C" w:rsidR="00D2199F" w:rsidRDefault="00AA072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B60B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1.7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</w:t>
      </w:r>
      <w:r w:rsid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агати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обладнання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1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приладами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обліку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випадках:</w:t>
      </w:r>
    </w:p>
    <w:p w14:paraId="20FAEF09" w14:textId="1E9F5411" w:rsidR="00B60B41" w:rsidRDefault="00AA072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A78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0B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0B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0B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користуються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0B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0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0B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водопостач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ання</w:t>
      </w:r>
      <w:r w:rsidR="00E26A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B60B41">
        <w:rPr>
          <w:rFonts w:ascii="Times New Roman" w:eastAsia="Times New Roman" w:hAnsi="Times New Roman" w:cs="Times New Roman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B41">
        <w:rPr>
          <w:rFonts w:ascii="Times New Roman" w:eastAsia="Times New Roman" w:hAnsi="Times New Roman" w:cs="Times New Roman"/>
          <w:sz w:val="24"/>
          <w:szCs w:val="24"/>
        </w:rPr>
        <w:t>Калуська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B41">
        <w:rPr>
          <w:rFonts w:ascii="Times New Roman" w:eastAsia="Times New Roman" w:hAnsi="Times New Roman" w:cs="Times New Roman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B41">
        <w:rPr>
          <w:rFonts w:ascii="Times New Roman" w:eastAsia="Times New Roman" w:hAnsi="Times New Roman" w:cs="Times New Roman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B41">
        <w:rPr>
          <w:rFonts w:ascii="Times New Roman" w:eastAsia="Times New Roman" w:hAnsi="Times New Roman" w:cs="Times New Roman"/>
          <w:sz w:val="24"/>
          <w:szCs w:val="24"/>
        </w:rPr>
        <w:t>згідно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типового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водопостачання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B0F1BA" w14:textId="6168E046" w:rsidR="00D2199F" w:rsidRPr="00F6514D" w:rsidRDefault="00AA0728" w:rsidP="00B60B41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A780B" w:rsidRPr="00F6514D">
        <w:rPr>
          <w:rFonts w:ascii="Times New Roman" w:eastAsia="Times New Roman" w:hAnsi="Times New Roman" w:cs="Times New Roman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B41" w:rsidRPr="00F6514D">
        <w:rPr>
          <w:rFonts w:ascii="Times New Roman" w:eastAsia="Times New Roman" w:hAnsi="Times New Roman" w:cs="Times New Roman"/>
          <w:sz w:val="24"/>
          <w:szCs w:val="24"/>
        </w:rPr>
        <w:t>Я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кщо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споживачі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користуються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змішаними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джерелами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водопостачання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різ</w:t>
      </w:r>
      <w:r w:rsidRPr="00F6514D">
        <w:rPr>
          <w:rFonts w:ascii="Times New Roman" w:eastAsia="Times New Roman" w:hAnsi="Times New Roman" w:cs="Times New Roman"/>
          <w:sz w:val="24"/>
          <w:szCs w:val="24"/>
        </w:rPr>
        <w:t>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0C65">
        <w:rPr>
          <w:rFonts w:ascii="Times New Roman" w:eastAsia="Times New Roman" w:hAnsi="Times New Roman" w:cs="Times New Roman"/>
          <w:sz w:val="24"/>
          <w:szCs w:val="24"/>
        </w:rPr>
        <w:t>виконавців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514D">
        <w:rPr>
          <w:rFonts w:ascii="Times New Roman" w:eastAsia="Times New Roman" w:hAnsi="Times New Roman" w:cs="Times New Roman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514D">
        <w:rPr>
          <w:rFonts w:ascii="Times New Roman" w:eastAsia="Times New Roman" w:hAnsi="Times New Roman" w:cs="Times New Roman"/>
          <w:sz w:val="24"/>
          <w:szCs w:val="24"/>
        </w:rPr>
        <w:t>постачальників.</w:t>
      </w:r>
    </w:p>
    <w:p w14:paraId="3F688299" w14:textId="2C2D8F87" w:rsidR="00D2199F" w:rsidRPr="00F6514D" w:rsidRDefault="00AA0728" w:rsidP="00DA780B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6514D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DA780B" w:rsidRPr="00F6514D">
        <w:rPr>
          <w:rFonts w:ascii="Times New Roman" w:eastAsia="Times New Roman" w:hAnsi="Times New Roman" w:cs="Times New Roman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B41" w:rsidRPr="00F6514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разі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виявлення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водах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спожива</w:t>
      </w:r>
      <w:r w:rsidR="00B60B41" w:rsidRPr="00F6514D">
        <w:rPr>
          <w:rFonts w:ascii="Times New Roman" w:eastAsia="Times New Roman" w:hAnsi="Times New Roman" w:cs="Times New Roman"/>
          <w:sz w:val="24"/>
          <w:szCs w:val="24"/>
        </w:rPr>
        <w:t>чів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B41" w:rsidRPr="00F6514D">
        <w:rPr>
          <w:rFonts w:ascii="Times New Roman" w:eastAsia="Times New Roman" w:hAnsi="Times New Roman" w:cs="Times New Roman"/>
          <w:sz w:val="24"/>
          <w:szCs w:val="24"/>
        </w:rPr>
        <w:t>наднормативних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B41" w:rsidRPr="00F6514D">
        <w:rPr>
          <w:rFonts w:ascii="Times New Roman" w:eastAsia="Times New Roman" w:hAnsi="Times New Roman" w:cs="Times New Roman"/>
          <w:sz w:val="24"/>
          <w:szCs w:val="24"/>
        </w:rPr>
        <w:t>забруднень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B41" w:rsidRPr="00F6514D">
        <w:rPr>
          <w:rFonts w:ascii="Times New Roman" w:eastAsia="Times New Roman" w:hAnsi="Times New Roman" w:cs="Times New Roman"/>
          <w:sz w:val="24"/>
          <w:szCs w:val="24"/>
        </w:rPr>
        <w:t>(перевищення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B41" w:rsidRPr="00F6514D">
        <w:rPr>
          <w:rFonts w:ascii="Times New Roman" w:eastAsia="Times New Roman" w:hAnsi="Times New Roman" w:cs="Times New Roman"/>
          <w:sz w:val="24"/>
          <w:szCs w:val="24"/>
        </w:rPr>
        <w:t>ДК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B41" w:rsidRPr="00F6514D">
        <w:rPr>
          <w:rFonts w:ascii="Times New Roman" w:eastAsia="Times New Roman" w:hAnsi="Times New Roman" w:cs="Times New Roman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B41" w:rsidRPr="00F6514D">
        <w:rPr>
          <w:rFonts w:ascii="Times New Roman" w:eastAsia="Times New Roman" w:hAnsi="Times New Roman" w:cs="Times New Roman"/>
          <w:sz w:val="24"/>
          <w:szCs w:val="24"/>
        </w:rPr>
        <w:t>речовин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780B" w:rsidRPr="00F6514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780B" w:rsidRPr="00F6514D">
        <w:rPr>
          <w:rFonts w:ascii="Times New Roman" w:eastAsia="Times New Roman" w:hAnsi="Times New Roman" w:cs="Times New Roman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780B" w:rsidRPr="00F6514D">
        <w:rPr>
          <w:rFonts w:ascii="Times New Roman" w:eastAsia="Times New Roman" w:hAnsi="Times New Roman" w:cs="Times New Roman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780B" w:rsidRPr="00F6514D">
        <w:rPr>
          <w:rFonts w:ascii="Times New Roman" w:eastAsia="Times New Roman" w:hAnsi="Times New Roman" w:cs="Times New Roman"/>
          <w:sz w:val="24"/>
          <w:szCs w:val="24"/>
        </w:rPr>
        <w:t>водах</w:t>
      </w:r>
      <w:r w:rsidR="00B60B41" w:rsidRPr="00F6514D">
        <w:rPr>
          <w:rFonts w:ascii="Times New Roman" w:eastAsia="Times New Roman" w:hAnsi="Times New Roman" w:cs="Times New Roman"/>
          <w:sz w:val="24"/>
          <w:szCs w:val="24"/>
        </w:rPr>
        <w:t>),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B41" w:rsidRPr="00F6514D">
        <w:rPr>
          <w:rFonts w:ascii="Times New Roman" w:eastAsia="Times New Roman" w:hAnsi="Times New Roman" w:cs="Times New Roman"/>
          <w:sz w:val="24"/>
          <w:szCs w:val="24"/>
        </w:rPr>
        <w:t>чи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B41" w:rsidRPr="00F6514D">
        <w:rPr>
          <w:rFonts w:ascii="Times New Roman" w:eastAsia="Times New Roman" w:hAnsi="Times New Roman" w:cs="Times New Roman"/>
          <w:sz w:val="24"/>
          <w:szCs w:val="24"/>
        </w:rPr>
        <w:t>таких,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B41" w:rsidRPr="00F6514D">
        <w:rPr>
          <w:rFonts w:ascii="Times New Roman" w:eastAsia="Times New Roman" w:hAnsi="Times New Roman" w:cs="Times New Roman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B41" w:rsidRPr="00F6514D">
        <w:rPr>
          <w:rFonts w:ascii="Times New Roman" w:eastAsia="Times New Roman" w:hAnsi="Times New Roman" w:cs="Times New Roman"/>
          <w:sz w:val="24"/>
          <w:szCs w:val="24"/>
        </w:rPr>
        <w:t>можуть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B41" w:rsidRPr="00F6514D">
        <w:rPr>
          <w:rFonts w:ascii="Times New Roman" w:eastAsia="Times New Roman" w:hAnsi="Times New Roman" w:cs="Times New Roman"/>
          <w:sz w:val="24"/>
          <w:szCs w:val="24"/>
        </w:rPr>
        <w:t>негативно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B41" w:rsidRPr="00F6514D">
        <w:rPr>
          <w:rFonts w:ascii="Times New Roman" w:eastAsia="Times New Roman" w:hAnsi="Times New Roman" w:cs="Times New Roman"/>
          <w:sz w:val="24"/>
          <w:szCs w:val="24"/>
        </w:rPr>
        <w:t>впливати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B41" w:rsidRPr="00F6514D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B41" w:rsidRPr="00F6514D">
        <w:rPr>
          <w:rFonts w:ascii="Times New Roman" w:eastAsia="Times New Roman" w:hAnsi="Times New Roman" w:cs="Times New Roman"/>
          <w:sz w:val="24"/>
          <w:szCs w:val="24"/>
        </w:rPr>
        <w:t>роботу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7D5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7D5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B41" w:rsidRPr="00F6514D">
        <w:rPr>
          <w:rFonts w:ascii="Times New Roman" w:eastAsia="Times New Roman" w:hAnsi="Times New Roman" w:cs="Times New Roman"/>
          <w:sz w:val="24"/>
          <w:szCs w:val="24"/>
        </w:rPr>
        <w:t>заборонено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B41" w:rsidRPr="00F6514D">
        <w:rPr>
          <w:rFonts w:ascii="Times New Roman" w:eastAsia="Times New Roman" w:hAnsi="Times New Roman" w:cs="Times New Roman"/>
          <w:sz w:val="24"/>
          <w:szCs w:val="24"/>
        </w:rPr>
        <w:t>приймати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B41" w:rsidRPr="00F6514D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7D5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7D5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7D5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DA780B" w:rsidRPr="00F6514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6702FF" w14:textId="2592BD3A" w:rsidR="00DA780B" w:rsidRPr="00F6514D" w:rsidRDefault="000D695B" w:rsidP="00DA780B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6514D">
        <w:rPr>
          <w:rFonts w:ascii="Times New Roman" w:eastAsia="Times New Roman" w:hAnsi="Times New Roman" w:cs="Times New Roman"/>
          <w:sz w:val="24"/>
          <w:szCs w:val="24"/>
        </w:rPr>
        <w:tab/>
      </w:r>
      <w:r w:rsidR="00DA780B" w:rsidRPr="00F6514D">
        <w:rPr>
          <w:rFonts w:ascii="Times New Roman" w:eastAsia="Times New Roman" w:hAnsi="Times New Roman" w:cs="Times New Roman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780B" w:rsidRPr="00F6514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інших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випадках,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F6514D">
        <w:rPr>
          <w:rFonts w:ascii="Times New Roman" w:eastAsia="Times New Roman" w:hAnsi="Times New Roman" w:cs="Times New Roman"/>
          <w:sz w:val="24"/>
          <w:szCs w:val="24"/>
        </w:rPr>
        <w:t>необхі</w:t>
      </w:r>
      <w:r w:rsidR="00DA780B" w:rsidRPr="00F6514D">
        <w:rPr>
          <w:rFonts w:ascii="Times New Roman" w:eastAsia="Times New Roman" w:hAnsi="Times New Roman" w:cs="Times New Roman"/>
          <w:sz w:val="24"/>
          <w:szCs w:val="24"/>
        </w:rPr>
        <w:t>дності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780B" w:rsidRPr="00F6514D">
        <w:rPr>
          <w:rFonts w:ascii="Times New Roman" w:eastAsia="Times New Roman" w:hAnsi="Times New Roman" w:cs="Times New Roman"/>
          <w:sz w:val="24"/>
          <w:szCs w:val="24"/>
        </w:rPr>
        <w:t>уточнення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780B" w:rsidRPr="00F6514D">
        <w:rPr>
          <w:rFonts w:ascii="Times New Roman" w:eastAsia="Times New Roman" w:hAnsi="Times New Roman" w:cs="Times New Roman"/>
          <w:sz w:val="24"/>
          <w:szCs w:val="24"/>
        </w:rPr>
        <w:t>обсягів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780B" w:rsidRPr="00F6514D">
        <w:rPr>
          <w:rFonts w:ascii="Times New Roman" w:eastAsia="Times New Roman" w:hAnsi="Times New Roman" w:cs="Times New Roman"/>
          <w:sz w:val="24"/>
          <w:szCs w:val="24"/>
        </w:rPr>
        <w:t>скидів.</w:t>
      </w:r>
    </w:p>
    <w:p w14:paraId="35EAC994" w14:textId="2B861095" w:rsidR="00D2199F" w:rsidRPr="00DA780B" w:rsidRDefault="000D695B" w:rsidP="00DA780B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A78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1.8.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78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Прилади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78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обліку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78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обсягу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A78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A78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A78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A78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A78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атестовані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A78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A78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комерційні,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A78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сертифіковані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A78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A78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повірені.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B43FD8C" w14:textId="3F23A49B" w:rsidR="00D2199F" w:rsidRDefault="000D695B" w:rsidP="00DA780B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C611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1.9.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78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Приймання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78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2A7C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2A7C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2A7C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вивозяться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асенізаційним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транспортом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2A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тільки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6A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6A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спеціально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6A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відведених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6A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місцях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сплачують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транспортуван</w:t>
      </w:r>
      <w:r w:rsidR="00C611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11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11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очистку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11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згідно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11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договором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A62A1FA" w14:textId="03F59747" w:rsidR="00D2199F" w:rsidRDefault="000D695B" w:rsidP="00A944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944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1.10.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кількісний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якісний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субспоживача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44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відповідальність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44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44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споживач:</w:t>
      </w:r>
    </w:p>
    <w:p w14:paraId="44ECBD8D" w14:textId="0F70BDF1" w:rsidR="00D2199F" w:rsidRDefault="000D695B" w:rsidP="00A944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944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випадку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відмови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кількість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субспоживача</w:t>
      </w:r>
      <w:proofErr w:type="spellEnd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субспоживач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повинен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укласти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окремий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Компанія».</w:t>
      </w:r>
    </w:p>
    <w:p w14:paraId="493099DF" w14:textId="2ED82668" w:rsidR="00D2199F" w:rsidRDefault="000D695B" w:rsidP="00A944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944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всіх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положеннями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1.2.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розділу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</w:t>
      </w:r>
      <w:r w:rsidR="00A944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2A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2A7C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2A7C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2A7C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встановлюються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єдині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допустимі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</w:t>
      </w:r>
      <w:r w:rsidR="00A944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44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44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449F" w:rsidRPr="000D69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(далі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449F" w:rsidRPr="000D69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0D69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ДК).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встановлюються,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виходячи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можливостей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2A7C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2A7C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2A7C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3A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виходячи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3A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якісного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води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урахуванням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593A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имог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3A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3A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приймання,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користування.</w:t>
      </w:r>
    </w:p>
    <w:p w14:paraId="688BDD12" w14:textId="76E73D17" w:rsidR="00D2199F" w:rsidRDefault="000D695B" w:rsidP="009D2D63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9D2D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відсутності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2D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індивідуальних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2D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2D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2D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2D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2D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кожного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2D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окремо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2D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взятого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2D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показники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2D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</w:t>
      </w:r>
      <w:r w:rsidR="00AF1B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ревищувати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1B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величини,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1B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вказані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1B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1B2E" w:rsidRPr="00AF1B2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</w:t>
      </w:r>
      <w:r w:rsidR="00D2199F" w:rsidRPr="00AF1B2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аблиці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2199F" w:rsidRPr="000D69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1.</w:t>
      </w:r>
    </w:p>
    <w:p w14:paraId="58ACEC4E" w14:textId="0163D76C" w:rsidR="00D2199F" w:rsidRPr="00E27CEC" w:rsidRDefault="004328DB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="00D96DE3" w:rsidRPr="00E27C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Таблиця</w:t>
      </w:r>
      <w:r w:rsidR="00413B02" w:rsidRPr="00E27C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96DE3" w:rsidRPr="00E27C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="00413B02" w:rsidRPr="00E27C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F1B2E" w:rsidRPr="00E27C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Вимоги</w:t>
      </w:r>
      <w:r w:rsidR="00413B02" w:rsidRPr="00E27C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F1B2E" w:rsidRPr="00E27C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</w:t>
      </w:r>
      <w:r w:rsidR="00413B02" w:rsidRPr="00E27C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F1B2E" w:rsidRPr="00E27C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складу</w:t>
      </w:r>
      <w:r w:rsidR="00413B02" w:rsidRPr="00E27C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F1B2E" w:rsidRPr="00E27C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та</w:t>
      </w:r>
      <w:r w:rsidR="00413B02" w:rsidRPr="00E27C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F1B2E" w:rsidRPr="00E27C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властивостей</w:t>
      </w:r>
      <w:r w:rsidR="00413B02" w:rsidRPr="00E27C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F1B2E" w:rsidRPr="00E27C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стічних</w:t>
      </w:r>
      <w:r w:rsidR="00413B02" w:rsidRPr="00E27C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F1B2E" w:rsidRPr="00E27C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вод,</w:t>
      </w:r>
      <w:r w:rsidR="00413B02" w:rsidRPr="00E27C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F1B2E" w:rsidRPr="00E27C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що</w:t>
      </w:r>
      <w:r w:rsidR="00413B02" w:rsidRPr="00E27C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F1B2E" w:rsidRPr="00E27C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скидаються</w:t>
      </w:r>
      <w:r w:rsidR="00413B02" w:rsidRPr="00E27C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F1B2E" w:rsidRPr="00E27C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</w:t>
      </w:r>
      <w:r w:rsidR="00413B02" w:rsidRPr="00E27C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42A7C" w:rsidRPr="00E27CEC">
        <w:rPr>
          <w:rFonts w:ascii="Times New Roman" w:eastAsia="Times New Roman" w:hAnsi="Times New Roman" w:cs="Times New Roman"/>
          <w:b/>
          <w:sz w:val="24"/>
          <w:szCs w:val="24"/>
        </w:rPr>
        <w:t>системи</w:t>
      </w:r>
      <w:r w:rsidR="00413B02" w:rsidRPr="00E27C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42A7C" w:rsidRPr="00E27CEC">
        <w:rPr>
          <w:rFonts w:ascii="Times New Roman" w:eastAsia="Times New Roman" w:hAnsi="Times New Roman" w:cs="Times New Roman"/>
          <w:b/>
          <w:sz w:val="24"/>
          <w:szCs w:val="24"/>
        </w:rPr>
        <w:t>централізованого</w:t>
      </w:r>
      <w:r w:rsidR="00413B02" w:rsidRPr="00E27C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42A7C" w:rsidRPr="00E27CEC">
        <w:rPr>
          <w:rFonts w:ascii="Times New Roman" w:eastAsia="Times New Roman" w:hAnsi="Times New Roman" w:cs="Times New Roman"/>
          <w:b/>
          <w:sz w:val="24"/>
          <w:szCs w:val="24"/>
        </w:rPr>
        <w:t>водовідведення</w:t>
      </w:r>
    </w:p>
    <w:tbl>
      <w:tblPr>
        <w:tblW w:w="9064" w:type="dxa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3607"/>
        <w:gridCol w:w="1712"/>
        <w:gridCol w:w="2982"/>
      </w:tblGrid>
      <w:tr w:rsidR="0043758C" w:rsidRPr="00E27CEC" w14:paraId="74E56A75" w14:textId="77777777" w:rsidTr="00F10BBE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47B1CB2" w14:textId="77777777" w:rsidR="0043758C" w:rsidRPr="00E27CEC" w:rsidRDefault="0043758C" w:rsidP="00F10BBE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№</w:t>
            </w: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7C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п/п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2089044" w14:textId="77777777" w:rsidR="0043758C" w:rsidRPr="00E27CEC" w:rsidRDefault="0043758C" w:rsidP="00F10BBE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Показники якості стічних вод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D932BA4" w14:textId="77777777" w:rsidR="0043758C" w:rsidRPr="00E27CEC" w:rsidRDefault="0043758C" w:rsidP="00F10BBE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Одиниця виміру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1FDE921" w14:textId="77777777" w:rsidR="0043758C" w:rsidRPr="00E27CEC" w:rsidRDefault="0043758C" w:rsidP="00F10BBE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Допустимі концентрації забруднюючих речовин</w:t>
            </w:r>
          </w:p>
        </w:tc>
      </w:tr>
      <w:tr w:rsidR="0043758C" w:rsidRPr="00E27CEC" w14:paraId="1211326E" w14:textId="77777777" w:rsidTr="00F10BBE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031F1AF" w14:textId="1E24E55E" w:rsidR="0043758C" w:rsidRPr="00E27CEC" w:rsidRDefault="0043758C" w:rsidP="00F10BBE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7117EB2" w14:textId="77777777" w:rsidR="0043758C" w:rsidRPr="00E27CEC" w:rsidRDefault="0043758C" w:rsidP="00F10BBE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Реакція середовища (</w:t>
            </w:r>
            <w:proofErr w:type="spellStart"/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</w:t>
            </w:r>
            <w:proofErr w:type="spellEnd"/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5364E61" w14:textId="77777777" w:rsidR="0043758C" w:rsidRPr="00E27CEC" w:rsidRDefault="0043758C" w:rsidP="00F10BBE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од. </w:t>
            </w:r>
            <w:proofErr w:type="spellStart"/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рН</w:t>
            </w:r>
            <w:proofErr w:type="spellEnd"/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F699F4C" w14:textId="7237DE7B" w:rsidR="0043758C" w:rsidRPr="00E27CEC" w:rsidRDefault="0043758C" w:rsidP="00F10BBE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6,5 – </w:t>
            </w:r>
            <w:r w:rsidR="00F10B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8,5</w:t>
            </w:r>
          </w:p>
        </w:tc>
      </w:tr>
      <w:tr w:rsidR="0043758C" w:rsidRPr="00E27CEC" w14:paraId="444CB4AD" w14:textId="77777777" w:rsidTr="00F10BBE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8C85757" w14:textId="77777777" w:rsidR="0043758C" w:rsidRPr="00E27CEC" w:rsidRDefault="0043758C" w:rsidP="00F10BBE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8CB72FA" w14:textId="77777777" w:rsidR="0043758C" w:rsidRPr="00E27CEC" w:rsidRDefault="0043758C" w:rsidP="00F10BBE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БСК5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006E0E0" w14:textId="7FC1563A" w:rsidR="0043758C" w:rsidRPr="00E27CEC" w:rsidRDefault="00F10BBE" w:rsidP="00F10BBE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</w:t>
            </w:r>
            <w:r w:rsidR="0043758C"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/дм</w:t>
            </w:r>
            <w:r w:rsidR="0043758C"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2EDB530" w14:textId="645F0E97" w:rsidR="0043758C" w:rsidRPr="00E27CEC" w:rsidRDefault="0043758C" w:rsidP="00F10BBE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н/б 240,0</w:t>
            </w:r>
          </w:p>
        </w:tc>
      </w:tr>
      <w:tr w:rsidR="00F10BBE" w:rsidRPr="00E27CEC" w14:paraId="2AB49725" w14:textId="77777777" w:rsidTr="00F10BBE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77D6D96" w14:textId="08800B30" w:rsidR="00F10BBE" w:rsidRPr="00E27CEC" w:rsidRDefault="00D51664" w:rsidP="00F10BBE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1E1C445" w14:textId="31B33664" w:rsidR="00F10BBE" w:rsidRPr="00E27CEC" w:rsidRDefault="00F10BBE" w:rsidP="00F10BBE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БСК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D336E6D" w14:textId="4186B0A9" w:rsidR="00F10BBE" w:rsidRDefault="00F10BBE" w:rsidP="00F10BBE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</w:t>
            </w: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/дм</w:t>
            </w: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91FF988" w14:textId="40100D51" w:rsidR="00F10BBE" w:rsidRPr="00E27CEC" w:rsidRDefault="00F10BBE" w:rsidP="00F10BBE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н/б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</w:tr>
      <w:tr w:rsidR="00F10BBE" w:rsidRPr="00E27CEC" w14:paraId="2A21420B" w14:textId="77777777" w:rsidTr="00F10BBE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69FCEB9" w14:textId="3339E138" w:rsidR="00F10BBE" w:rsidRPr="00E27CEC" w:rsidRDefault="00D51664" w:rsidP="00F10BBE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BCA7A94" w14:textId="18E26D85" w:rsidR="00F10BBE" w:rsidRPr="00E27CEC" w:rsidRDefault="00F10BBE" w:rsidP="00F10BBE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АПАР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1CD64D8" w14:textId="419037A5" w:rsidR="00F10BBE" w:rsidRDefault="00F10BBE" w:rsidP="00F10BBE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FA28DA8" w14:textId="4A901E9D" w:rsidR="00F10BBE" w:rsidRPr="00E27CEC" w:rsidRDefault="00F10BBE" w:rsidP="00F10BBE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н/б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</w:tr>
      <w:tr w:rsidR="00F10BBE" w:rsidRPr="00E27CEC" w14:paraId="3FB57ED7" w14:textId="77777777" w:rsidTr="00F10BBE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0BD2F95" w14:textId="4E81DE56" w:rsidR="00F10BBE" w:rsidRPr="00E27CEC" w:rsidRDefault="00D51664" w:rsidP="00F10BBE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4D74649" w14:textId="56698511" w:rsidR="00F10BBE" w:rsidRPr="00E27CEC" w:rsidRDefault="00F10BBE" w:rsidP="00F10BBE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Легкоокислювані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речовини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Кубелем</w:t>
            </w:r>
            <w:proofErr w:type="spellEnd"/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1B05295" w14:textId="5BD067CF" w:rsidR="00F10BBE" w:rsidRPr="00E27CEC" w:rsidRDefault="00F10BBE" w:rsidP="00F10BBE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45D05D4" w14:textId="0B2829BE" w:rsidR="00F10BBE" w:rsidRDefault="00F10BBE" w:rsidP="00F10BBE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н/б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85,0</w:t>
            </w:r>
          </w:p>
        </w:tc>
      </w:tr>
      <w:tr w:rsidR="00D51664" w:rsidRPr="00E27CEC" w14:paraId="47E6E335" w14:textId="77777777" w:rsidTr="00252A67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DBC1A34" w14:textId="294303FF" w:rsidR="00D51664" w:rsidRPr="00E27CEC" w:rsidRDefault="00D51664" w:rsidP="00D51664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4461010" w14:textId="0AFD08AF" w:rsidR="00D51664" w:rsidRPr="00E27CEC" w:rsidRDefault="00D51664" w:rsidP="00D51664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Завислі речовини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EE3011D" w14:textId="2842DA26" w:rsidR="00D51664" w:rsidRPr="00E27CEC" w:rsidRDefault="00D51664" w:rsidP="00D51664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5AEA46D" w14:textId="27B79C9A" w:rsidR="00D51664" w:rsidRPr="00E27CEC" w:rsidRDefault="00D51664" w:rsidP="00D51664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248</w:t>
            </w: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</w:tr>
      <w:tr w:rsidR="00F10BBE" w:rsidRPr="00E27CEC" w14:paraId="7E6B47DF" w14:textId="77777777" w:rsidTr="00F10BBE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D64810A" w14:textId="49FF8DA5" w:rsidR="00F10BBE" w:rsidRPr="00E27CEC" w:rsidRDefault="00D51664" w:rsidP="00F10BBE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3B733DA" w14:textId="590BFF46" w:rsidR="00F10BBE" w:rsidRPr="00E27CEC" w:rsidRDefault="00D51664" w:rsidP="00F10BBE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Сухий залишок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64D048B" w14:textId="72F5BA89" w:rsidR="00F10BBE" w:rsidRPr="00E27CEC" w:rsidRDefault="00D51664" w:rsidP="00F10BBE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3B413E1" w14:textId="6DC36B4A" w:rsidR="00F10BBE" w:rsidRPr="00E27CEC" w:rsidRDefault="00D51664" w:rsidP="00D51664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н/б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766,0</w:t>
            </w:r>
          </w:p>
        </w:tc>
      </w:tr>
      <w:tr w:rsidR="00F10BBE" w:rsidRPr="00E27CEC" w14:paraId="27591471" w14:textId="77777777" w:rsidTr="00F10BBE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2B442FD" w14:textId="4CCE5C96" w:rsidR="00F10BBE" w:rsidRPr="00E27CEC" w:rsidRDefault="00D51664" w:rsidP="00F10BBE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87A9BE1" w14:textId="0F3D84B1" w:rsidR="00F10BBE" w:rsidRPr="00E27CEC" w:rsidRDefault="00D51664" w:rsidP="00F10BBE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Хлорид-іони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2BAFAE1" w14:textId="77777777" w:rsidR="00F10BBE" w:rsidRPr="00E27CEC" w:rsidRDefault="00F10BBE" w:rsidP="00F10BBE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A375232" w14:textId="7CE55547" w:rsidR="00F10BBE" w:rsidRPr="00E27CEC" w:rsidRDefault="00D51664" w:rsidP="00D51664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н/б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F10BBE"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F10BBE"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</w:tr>
      <w:tr w:rsidR="00F10BBE" w:rsidRPr="00E27CEC" w14:paraId="6D3CBDCF" w14:textId="77777777" w:rsidTr="00F10BBE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F720972" w14:textId="66D4C0DE" w:rsidR="00F10BBE" w:rsidRPr="00E27CEC" w:rsidRDefault="00B31518" w:rsidP="00F10BBE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4E11E72" w14:textId="4F59C5EB" w:rsidR="00F10BBE" w:rsidRPr="00E27CEC" w:rsidRDefault="00D51664" w:rsidP="00F10BBE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Сульфат-іони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B59F8EA" w14:textId="77777777" w:rsidR="00F10BBE" w:rsidRPr="00E27CEC" w:rsidRDefault="00F10BBE" w:rsidP="00F10BBE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5AF32CD" w14:textId="2B85343B" w:rsidR="00F10BBE" w:rsidRPr="00E27CEC" w:rsidRDefault="00D51664" w:rsidP="00D51664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н/б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1</w:t>
            </w:r>
            <w:r w:rsidR="00F10BBE"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00,0</w:t>
            </w:r>
          </w:p>
        </w:tc>
      </w:tr>
      <w:tr w:rsidR="00F10BBE" w:rsidRPr="00E27CEC" w14:paraId="15D6E59B" w14:textId="77777777" w:rsidTr="00F10BBE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E4A9826" w14:textId="73158A97" w:rsidR="00F10BBE" w:rsidRPr="00E27CEC" w:rsidRDefault="00B31518" w:rsidP="00F10BBE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EBBBDA7" w14:textId="77777777" w:rsidR="00F10BBE" w:rsidRPr="00E27CEC" w:rsidRDefault="00F10BBE" w:rsidP="00F10BBE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Азот(сума азоту органічного та амонійного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3676CF6" w14:textId="77777777" w:rsidR="00F10BBE" w:rsidRPr="00E27CEC" w:rsidRDefault="00F10BBE" w:rsidP="00F10BBE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1CBE32C" w14:textId="30319799" w:rsidR="00F10BBE" w:rsidRPr="00E27CEC" w:rsidRDefault="00D51664" w:rsidP="00F10BBE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н/б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10BBE"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20,0</w:t>
            </w:r>
          </w:p>
        </w:tc>
      </w:tr>
      <w:tr w:rsidR="00B31518" w:rsidRPr="00E27CEC" w14:paraId="7F08D441" w14:textId="77777777" w:rsidTr="00F10BBE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90B7F79" w14:textId="1D0F6FC2" w:rsidR="00B31518" w:rsidRDefault="00B31518" w:rsidP="00A62B9C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62B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925FAD5" w14:textId="3D553A54" w:rsidR="00B31518" w:rsidRPr="00E27CEC" w:rsidRDefault="00B31518" w:rsidP="00B31518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Фосфор загальний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11487DD" w14:textId="09AB7CF7" w:rsidR="00B31518" w:rsidRPr="00E27CEC" w:rsidRDefault="00B31518" w:rsidP="00B31518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BACCB88" w14:textId="12E5B80C" w:rsidR="00B31518" w:rsidRPr="00E27CEC" w:rsidRDefault="00B31518" w:rsidP="00B31518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н/б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4,5</w:t>
            </w:r>
          </w:p>
        </w:tc>
      </w:tr>
      <w:tr w:rsidR="00B31518" w:rsidRPr="00E27CEC" w14:paraId="0D4F1AB9" w14:textId="77777777" w:rsidTr="00252A67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6EDA804" w14:textId="35CC61DF" w:rsidR="00B31518" w:rsidRPr="00E27CEC" w:rsidRDefault="00B31518" w:rsidP="00A62B9C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62B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6535168" w14:textId="6328F567" w:rsidR="00B31518" w:rsidRPr="00E27CEC" w:rsidRDefault="00B31518" w:rsidP="00B31518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Нафтопродукти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566E636" w14:textId="355B6D66" w:rsidR="00B31518" w:rsidRPr="00E27CEC" w:rsidRDefault="00B31518" w:rsidP="00B31518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79A80E1" w14:textId="575D6E8F" w:rsidR="00B31518" w:rsidRPr="00E27CEC" w:rsidRDefault="00A62B9C" w:rsidP="00B31518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н/б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315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0,33</w:t>
            </w:r>
          </w:p>
        </w:tc>
      </w:tr>
      <w:tr w:rsidR="00F10BBE" w:rsidRPr="00E27CEC" w14:paraId="61F18964" w14:textId="77777777" w:rsidTr="00F10BBE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CFCF881" w14:textId="2B833F2F" w:rsidR="00F10BBE" w:rsidRPr="00487036" w:rsidRDefault="00852361" w:rsidP="00F10BBE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03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FD6570A" w14:textId="77777777" w:rsidR="00F10BBE" w:rsidRPr="00487036" w:rsidRDefault="00F10BBE" w:rsidP="00F10BBE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036">
              <w:rPr>
                <w:rFonts w:ascii="Times New Roman" w:eastAsia="Times New Roman" w:hAnsi="Times New Roman" w:cs="Times New Roman"/>
                <w:sz w:val="24"/>
                <w:szCs w:val="24"/>
              </w:rPr>
              <w:t>Нітрати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CD5DCDE" w14:textId="77777777" w:rsidR="00F10BBE" w:rsidRPr="00487036" w:rsidRDefault="00F10BBE" w:rsidP="00F10BBE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036">
              <w:rPr>
                <w:rFonts w:ascii="Times New Roman" w:eastAsia="Times New Roman" w:hAnsi="Times New Roman" w:cs="Times New Roman"/>
                <w:sz w:val="24"/>
                <w:szCs w:val="24"/>
              </w:rPr>
              <w:t>мг/дм</w:t>
            </w:r>
            <w:r w:rsidRPr="0048703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387205E" w14:textId="77777777" w:rsidR="00F10BBE" w:rsidRPr="00487036" w:rsidRDefault="00F10BBE" w:rsidP="00F10BBE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036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51664" w:rsidRPr="00E27CEC" w14:paraId="33F5E811" w14:textId="77777777" w:rsidTr="00252A67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CB69A5D" w14:textId="6762EC0B" w:rsidR="00D51664" w:rsidRPr="00487036" w:rsidRDefault="00852361" w:rsidP="00D51664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03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44C9EEE" w14:textId="1CF3FF9E" w:rsidR="00D51664" w:rsidRPr="00487036" w:rsidRDefault="00D51664" w:rsidP="00D51664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036">
              <w:rPr>
                <w:rFonts w:ascii="Times New Roman" w:eastAsia="Times New Roman" w:hAnsi="Times New Roman" w:cs="Times New Roman"/>
                <w:sz w:val="24"/>
                <w:szCs w:val="24"/>
              </w:rPr>
              <w:t>ХСК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A79CC55" w14:textId="57A21050" w:rsidR="00D51664" w:rsidRPr="00487036" w:rsidRDefault="00D51664" w:rsidP="00D51664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036">
              <w:rPr>
                <w:rFonts w:ascii="Times New Roman" w:eastAsia="Times New Roman" w:hAnsi="Times New Roman" w:cs="Times New Roman"/>
                <w:sz w:val="24"/>
                <w:szCs w:val="24"/>
              </w:rPr>
              <w:t>мгО</w:t>
            </w:r>
            <w:r w:rsidRPr="0048703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bscript"/>
              </w:rPr>
              <w:t>2</w:t>
            </w:r>
            <w:r w:rsidRPr="00487036">
              <w:rPr>
                <w:rFonts w:ascii="Times New Roman" w:eastAsia="Times New Roman" w:hAnsi="Times New Roman" w:cs="Times New Roman"/>
                <w:sz w:val="24"/>
                <w:szCs w:val="24"/>
              </w:rPr>
              <w:t>/дм</w:t>
            </w:r>
            <w:r w:rsidRPr="0048703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DA09161" w14:textId="7F58A493" w:rsidR="00D51664" w:rsidRPr="00487036" w:rsidRDefault="00D51664" w:rsidP="00D51664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036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F10BBE" w:rsidRPr="00E27CEC" w14:paraId="1BA6E2B0" w14:textId="77777777" w:rsidTr="00F10BBE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C5257EC" w14:textId="643A1879" w:rsidR="00F10BBE" w:rsidRPr="00487036" w:rsidRDefault="00F10BBE" w:rsidP="00852361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0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52361" w:rsidRPr="0048703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E03CD7B" w14:textId="77777777" w:rsidR="00F10BBE" w:rsidRPr="00487036" w:rsidRDefault="00F10BBE" w:rsidP="00F10BBE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036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Залізо загальне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2EEABDF" w14:textId="77777777" w:rsidR="00F10BBE" w:rsidRPr="00487036" w:rsidRDefault="00F10BBE" w:rsidP="00F10BBE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036">
              <w:rPr>
                <w:rFonts w:ascii="Times New Roman" w:eastAsia="Times New Roman" w:hAnsi="Times New Roman" w:cs="Times New Roman"/>
                <w:sz w:val="24"/>
                <w:szCs w:val="24"/>
              </w:rPr>
              <w:t>мг/дм</w:t>
            </w:r>
            <w:r w:rsidRPr="0048703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94448BB" w14:textId="77777777" w:rsidR="00F10BBE" w:rsidRPr="00487036" w:rsidRDefault="00F10BBE" w:rsidP="00F10BBE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036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F10BBE" w:rsidRPr="00E27CEC" w14:paraId="0E190468" w14:textId="77777777" w:rsidTr="00F10BBE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C53289E" w14:textId="10F9F19F" w:rsidR="00F10BBE" w:rsidRPr="00487036" w:rsidRDefault="00F10BBE" w:rsidP="00852361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0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52361" w:rsidRPr="0048703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D4A1575" w14:textId="77777777" w:rsidR="00F10BBE" w:rsidRPr="00487036" w:rsidRDefault="00F10BBE" w:rsidP="00F10BBE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7036">
              <w:rPr>
                <w:rFonts w:ascii="Times New Roman" w:eastAsia="Times New Roman" w:hAnsi="Times New Roman" w:cs="Times New Roman"/>
                <w:sz w:val="24"/>
                <w:szCs w:val="24"/>
              </w:rPr>
              <w:t>Співвідношення ХСК:БСК</w:t>
            </w:r>
            <w:r w:rsidRPr="0048703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E25FE40" w14:textId="77777777" w:rsidR="00F10BBE" w:rsidRPr="00487036" w:rsidRDefault="00F10BBE" w:rsidP="00F10BBE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0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297A170" w14:textId="77777777" w:rsidR="00F10BBE" w:rsidRPr="00487036" w:rsidRDefault="00F10BBE" w:rsidP="00F10BBE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036">
              <w:rPr>
                <w:rFonts w:ascii="Times New Roman" w:eastAsia="Times New Roman" w:hAnsi="Times New Roman" w:cs="Times New Roman"/>
                <w:sz w:val="24"/>
                <w:szCs w:val="24"/>
              </w:rPr>
              <w:t>˂ 2,5</w:t>
            </w:r>
          </w:p>
        </w:tc>
      </w:tr>
      <w:tr w:rsidR="00F10BBE" w14:paraId="02FDAEE3" w14:textId="77777777" w:rsidTr="00F10BBE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0CABE88" w14:textId="107B9836" w:rsidR="00F10BBE" w:rsidRPr="00487036" w:rsidRDefault="00F10BBE" w:rsidP="00852361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0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52361" w:rsidRPr="0048703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CFC5374" w14:textId="77777777" w:rsidR="00F10BBE" w:rsidRPr="00487036" w:rsidRDefault="00F10BBE" w:rsidP="00F10BBE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036">
              <w:rPr>
                <w:rFonts w:ascii="Times New Roman" w:eastAsia="Times New Roman" w:hAnsi="Times New Roman" w:cs="Times New Roman"/>
                <w:sz w:val="24"/>
                <w:szCs w:val="24"/>
              </w:rPr>
              <w:t>Феноли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71A6048" w14:textId="77777777" w:rsidR="00F10BBE" w:rsidRPr="00487036" w:rsidRDefault="00F10BBE" w:rsidP="00F10BBE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036">
              <w:rPr>
                <w:rFonts w:ascii="Times New Roman" w:eastAsia="Times New Roman" w:hAnsi="Times New Roman" w:cs="Times New Roman"/>
                <w:sz w:val="24"/>
                <w:szCs w:val="24"/>
              </w:rPr>
              <w:t>мг/дм</w:t>
            </w:r>
            <w:r w:rsidRPr="0048703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9EC8D82" w14:textId="77777777" w:rsidR="00F10BBE" w:rsidRPr="00487036" w:rsidRDefault="00F10BBE" w:rsidP="00F10BBE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036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</w:tr>
    </w:tbl>
    <w:p w14:paraId="52BEFA9C" w14:textId="77777777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3A10A31" w14:textId="0E96AB72" w:rsidR="00D2199F" w:rsidRDefault="001C304C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3C2D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1.11.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2D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Перелік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2D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3C2D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аборонені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2D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2D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2D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6ED4" w:rsidRPr="00D10D9B">
        <w:rPr>
          <w:rFonts w:ascii="Times New Roman" w:eastAsia="Times New Roman" w:hAnsi="Times New Roman" w:cs="Times New Roman"/>
          <w:sz w:val="24"/>
          <w:szCs w:val="24"/>
        </w:rPr>
        <w:t>систем</w:t>
      </w:r>
      <w:r w:rsidR="00686ED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6ED4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6ED4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пп</w:t>
      </w:r>
      <w:proofErr w:type="spellEnd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4.2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4.5),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встановлюється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єдиним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усіх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споживачів.</w:t>
      </w:r>
    </w:p>
    <w:p w14:paraId="5410B345" w14:textId="7333783A" w:rsidR="00D2199F" w:rsidRDefault="00AA4820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3C2D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1.12.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несуть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законодавством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відповідальність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порушення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аварійні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ситуації,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можуть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виникнути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1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17F4" w:rsidRPr="00D10D9B">
        <w:rPr>
          <w:rFonts w:ascii="Times New Roman" w:eastAsia="Times New Roman" w:hAnsi="Times New Roman" w:cs="Times New Roman"/>
          <w:sz w:val="24"/>
          <w:szCs w:val="24"/>
        </w:rPr>
        <w:t>систем</w:t>
      </w:r>
      <w:r w:rsidR="005D17F4">
        <w:rPr>
          <w:rFonts w:ascii="Times New Roman" w:eastAsia="Times New Roman" w:hAnsi="Times New Roman" w:cs="Times New Roman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17F4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17F4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внаслідок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1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1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забруднень,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кількісно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якісно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вимогам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Правил.</w:t>
      </w:r>
    </w:p>
    <w:p w14:paraId="1FBA441F" w14:textId="768EFEC3" w:rsidR="00D2199F" w:rsidRDefault="00AA4820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9932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1.13.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випадку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зміни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32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4BD3" w:rsidRPr="00D10D9B">
        <w:rPr>
          <w:rFonts w:ascii="Times New Roman" w:eastAsia="Times New Roman" w:hAnsi="Times New Roman" w:cs="Times New Roman"/>
          <w:sz w:val="24"/>
          <w:szCs w:val="24"/>
        </w:rPr>
        <w:t>систем</w:t>
      </w:r>
      <w:r w:rsidR="004C4BD3">
        <w:rPr>
          <w:rFonts w:ascii="Times New Roman" w:eastAsia="Times New Roman" w:hAnsi="Times New Roman" w:cs="Times New Roman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4BD3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4BD3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нових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32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32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32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32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32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32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32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32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зміни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категорії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об’єкту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причин,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призводять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раніше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непередбачених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змін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кількос</w:t>
      </w:r>
      <w:r w:rsidR="009932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32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32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властивостей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годженням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місцевого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самоврядування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змінити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раніше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годжені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умов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32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кожного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32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окремо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32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взятого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стосовно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</w:t>
      </w:r>
      <w:r w:rsidR="00B506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06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чергу,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повинен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06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провести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залежні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нього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32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заходи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32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32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приведенню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32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своїх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32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32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32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32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вимог.</w:t>
      </w:r>
    </w:p>
    <w:p w14:paraId="47D41BDF" w14:textId="2BD497C2" w:rsidR="00EC2F11" w:rsidRDefault="00EC2F11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9810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1.14.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4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Випуски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4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33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33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території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33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дворові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4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споруджуються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власний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рахунок.</w:t>
      </w:r>
    </w:p>
    <w:p w14:paraId="2F3E2636" w14:textId="60462F07" w:rsidR="00D2199F" w:rsidRPr="00AF5486" w:rsidRDefault="00EC2F11" w:rsidP="00D2199F">
      <w:pPr>
        <w:shd w:val="clear" w:color="auto" w:fill="FFFFFF"/>
        <w:spacing w:before="60" w:after="60" w:line="288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ab/>
      </w:r>
      <w:r w:rsidR="00AF548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2.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Права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обов’язки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споживачів,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користують</w:t>
      </w:r>
      <w:r w:rsidR="00AF548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ся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AF548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послугами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4C4BD3" w:rsidRPr="004C4BD3">
        <w:rPr>
          <w:rFonts w:ascii="Times New Roman" w:eastAsia="Times New Roman" w:hAnsi="Times New Roman" w:cs="Times New Roman"/>
          <w:b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4BD3" w:rsidRPr="004C4BD3">
        <w:rPr>
          <w:rFonts w:ascii="Times New Roman" w:eastAsia="Times New Roman" w:hAnsi="Times New Roman" w:cs="Times New Roman"/>
          <w:b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4BD3" w:rsidRPr="004C4BD3">
        <w:rPr>
          <w:rFonts w:ascii="Times New Roman" w:eastAsia="Times New Roman" w:hAnsi="Times New Roman" w:cs="Times New Roman"/>
          <w:b/>
          <w:sz w:val="24"/>
          <w:szCs w:val="24"/>
        </w:rPr>
        <w:t>водовідведення</w:t>
      </w:r>
    </w:p>
    <w:p w14:paraId="7E4CA42E" w14:textId="627899CF" w:rsidR="00EC2F11" w:rsidRDefault="00413B02" w:rsidP="00EC2F11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2A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ab/>
      </w:r>
      <w:r w:rsidR="00D2199F" w:rsidRPr="004208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2199F" w:rsidRPr="004208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КП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2199F" w:rsidRPr="004208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«Калуська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2199F" w:rsidRPr="004208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ен</w:t>
      </w:r>
      <w:r w:rsidR="00EC2F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ергетична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C2F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Компанія»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C2F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має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C2F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право: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5D436C40" w14:textId="1E51A9B3" w:rsidR="00EC2F11" w:rsidRDefault="00EC2F11" w:rsidP="00EC2F11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озробляти,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погоджувати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представляти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затвердження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органам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місцевого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самоврядування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місцеві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приймання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2A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2A65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2A65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2A65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зміни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доповнен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них.</w:t>
      </w:r>
    </w:p>
    <w:p w14:paraId="7E9CB0AF" w14:textId="0EF57864" w:rsidR="00EC2F11" w:rsidRDefault="00EC2F11" w:rsidP="00EC2F11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EC2F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дійснювати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обстеження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локальних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2A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2A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вимагати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інформації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зазначених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перебувають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балансі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технічного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числі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підтверджують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відновлення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пропускної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здатності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трубопроводів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колекторів,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хімічних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реагентів,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використовуються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спричиняють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(сертифікати,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переліки,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проекти),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вивозу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утилізації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осадів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технологічні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регламенти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роботи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виробників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продукції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послуг),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вжиття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заходів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дотримання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режиму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згідно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Правил.</w:t>
      </w:r>
    </w:p>
    <w:p w14:paraId="5C3316D1" w14:textId="099350D1" w:rsidR="00EC2F11" w:rsidRDefault="00EC2F11" w:rsidP="00EC2F11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3.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онтролювати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якість,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кількість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режим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EFF49D6" w14:textId="424A425F" w:rsidR="00EC2F11" w:rsidRDefault="00EC2F11" w:rsidP="00EC2F11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EC2F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ред’являти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рахунки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наднормативних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застосуванням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коефіцієнта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кратності,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враховує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рівень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небезпеки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скинутих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днень,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порушенні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Правил.</w:t>
      </w:r>
    </w:p>
    <w:p w14:paraId="12C05E87" w14:textId="03BAF6D2" w:rsidR="00054BE6" w:rsidRDefault="00EC2F11" w:rsidP="00054BE6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EC2F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дійснювати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4B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будь-яку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годину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доб</w:t>
      </w:r>
      <w:r w:rsidR="00054B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погоджений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заздалегідь,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дбір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властивостей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скидаються.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періодичність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визначаються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Правилах.</w:t>
      </w:r>
    </w:p>
    <w:p w14:paraId="78F714F7" w14:textId="46656C23" w:rsidR="00054BE6" w:rsidRDefault="00054BE6" w:rsidP="00054BE6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0D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имагати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будівництва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локальних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</w:t>
      </w:r>
      <w:r w:rsidR="00D40D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оруд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0D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0D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систематичному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0D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наднормативних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забруднень,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випусках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колодязях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(камерах)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пристроїв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регулювання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режиму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кількості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згідно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Правилами.</w:t>
      </w:r>
    </w:p>
    <w:p w14:paraId="39EC4337" w14:textId="387CAD8E" w:rsidR="00054BE6" w:rsidRDefault="00054BE6" w:rsidP="00054BE6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07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ідмов</w:t>
      </w:r>
      <w:r w:rsidR="003607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ляти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07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07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прийманні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07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2A65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2A65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2A65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додаткових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</w:t>
      </w:r>
      <w:r w:rsidR="003607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07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07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07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07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07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07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07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призводить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07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07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гідравлічного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07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перевантаження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07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07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07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неприйнятним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07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вмісту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07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07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07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07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07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водах.</w:t>
      </w:r>
    </w:p>
    <w:p w14:paraId="37DB55A5" w14:textId="185F4407" w:rsidR="00300556" w:rsidRDefault="00054BE6" w:rsidP="00300556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41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бмежувати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41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41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2A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2A65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2A65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2A65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невиконанні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заходів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нормалізації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режиму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A02B45">
        <w:rPr>
          <w:rFonts w:ascii="Times New Roman" w:eastAsia="Times New Roman" w:hAnsi="Times New Roman" w:cs="Times New Roman"/>
          <w:sz w:val="24"/>
          <w:szCs w:val="24"/>
        </w:rPr>
        <w:t>своїх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несвоєчасній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оплаті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отриманих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оплаті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рахунків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наднормативними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забрудненнями.</w:t>
      </w:r>
    </w:p>
    <w:p w14:paraId="74716B69" w14:textId="6B059747" w:rsidR="003E0A2B" w:rsidRDefault="00300556" w:rsidP="003E0A2B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="00844F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4F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ідключати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0A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0A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водопостачання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0A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0A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0A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письмового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попередження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менше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ніж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п’ять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разі: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E329E7F" w14:textId="5D148784" w:rsidR="003E0A2B" w:rsidRDefault="00D2199F" w:rsidP="003E0A2B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відсутності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ухиленні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укладання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продовження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(переукладення)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договору;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6F731A6" w14:textId="431BDCF6" w:rsidR="003E0A2B" w:rsidRDefault="00D2199F" w:rsidP="003E0A2B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несплати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несвоєчасної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оплати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0A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0A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водовідведення;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4387A08" w14:textId="42B557A8" w:rsidR="003E0A2B" w:rsidRDefault="00D2199F" w:rsidP="003E0A2B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несплати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несвоєчасної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оплати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</w:t>
      </w:r>
      <w:r w:rsidR="00844F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хунків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4F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4F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844F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4F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наднормативними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забрудненнями;</w:t>
      </w:r>
    </w:p>
    <w:p w14:paraId="45AE5EBF" w14:textId="4EDBB16E" w:rsidR="00255B74" w:rsidRDefault="00413B02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невиконання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споживачами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заходів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нормалізації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</w:t>
      </w:r>
      <w:r w:rsidR="00255B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5B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5B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режиму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5B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5B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5B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D75970F" w14:textId="72A67027" w:rsidR="00B76388" w:rsidRDefault="00147CD7" w:rsidP="00B76388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44F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4F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Відключати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4F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4F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4F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63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63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водопостачання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63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63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63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негайно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попередження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разі:</w:t>
      </w:r>
    </w:p>
    <w:p w14:paraId="3330F3D7" w14:textId="097DB42F" w:rsidR="00B76388" w:rsidRDefault="00B81329" w:rsidP="00B76388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агрози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виходу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2A65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2A65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2A65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8074D54" w14:textId="0232AA5B" w:rsidR="00B76388" w:rsidRDefault="00B81329" w:rsidP="00B76388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A1794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BA1794">
        <w:rPr>
          <w:rFonts w:ascii="Times New Roman" w:eastAsia="Times New Roman" w:hAnsi="Times New Roman" w:cs="Times New Roman"/>
          <w:sz w:val="24"/>
          <w:szCs w:val="24"/>
        </w:rPr>
        <w:t>порушення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BA1794">
        <w:rPr>
          <w:rFonts w:ascii="Times New Roman" w:eastAsia="Times New Roman" w:hAnsi="Times New Roman" w:cs="Times New Roman"/>
          <w:sz w:val="24"/>
          <w:szCs w:val="24"/>
        </w:rPr>
        <w:t>тех</w:t>
      </w:r>
      <w:r w:rsidR="00B76388">
        <w:rPr>
          <w:rFonts w:ascii="Times New Roman" w:eastAsia="Times New Roman" w:hAnsi="Times New Roman" w:cs="Times New Roman"/>
          <w:sz w:val="24"/>
          <w:szCs w:val="24"/>
        </w:rPr>
        <w:t>нологічного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6388">
        <w:rPr>
          <w:rFonts w:ascii="Times New Roman" w:eastAsia="Times New Roman" w:hAnsi="Times New Roman" w:cs="Times New Roman"/>
          <w:sz w:val="24"/>
          <w:szCs w:val="24"/>
        </w:rPr>
        <w:t>режиму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6388">
        <w:rPr>
          <w:rFonts w:ascii="Times New Roman" w:eastAsia="Times New Roman" w:hAnsi="Times New Roman" w:cs="Times New Roman"/>
          <w:sz w:val="24"/>
          <w:szCs w:val="24"/>
        </w:rPr>
        <w:t>роботи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2A65">
        <w:rPr>
          <w:rFonts w:ascii="Times New Roman" w:eastAsia="Times New Roman" w:hAnsi="Times New Roman" w:cs="Times New Roman"/>
          <w:sz w:val="24"/>
          <w:szCs w:val="24"/>
        </w:rPr>
        <w:t>очисних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2A65">
        <w:rPr>
          <w:rFonts w:ascii="Times New Roman" w:eastAsia="Times New Roman" w:hAnsi="Times New Roman" w:cs="Times New Roman"/>
          <w:sz w:val="24"/>
          <w:szCs w:val="24"/>
        </w:rPr>
        <w:t>споруд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2A65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2A65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2A65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4F59" w:rsidRPr="00BA179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4F59" w:rsidRPr="00BA1794">
        <w:rPr>
          <w:rFonts w:ascii="Times New Roman" w:eastAsia="Times New Roman" w:hAnsi="Times New Roman" w:cs="Times New Roman"/>
          <w:sz w:val="24"/>
          <w:szCs w:val="24"/>
        </w:rPr>
        <w:t>разі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4F59" w:rsidRPr="00BA1794">
        <w:rPr>
          <w:rFonts w:ascii="Times New Roman" w:eastAsia="Times New Roman" w:hAnsi="Times New Roman" w:cs="Times New Roman"/>
          <w:sz w:val="24"/>
          <w:szCs w:val="24"/>
        </w:rPr>
        <w:t>повідомлення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4F59" w:rsidRPr="00BA1794">
        <w:rPr>
          <w:rFonts w:ascii="Times New Roman" w:eastAsia="Times New Roman" w:hAnsi="Times New Roman" w:cs="Times New Roman"/>
          <w:sz w:val="24"/>
          <w:szCs w:val="24"/>
        </w:rPr>
        <w:t>ТОВ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4F59" w:rsidRPr="00BA1794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844F59" w:rsidRPr="00BA1794">
        <w:rPr>
          <w:rFonts w:ascii="Times New Roman" w:eastAsia="Times New Roman" w:hAnsi="Times New Roman" w:cs="Times New Roman"/>
          <w:sz w:val="24"/>
          <w:szCs w:val="24"/>
        </w:rPr>
        <w:t>Карпатнафтохім</w:t>
      </w:r>
      <w:proofErr w:type="spellEnd"/>
      <w:r w:rsidR="00844F59" w:rsidRPr="00BA1794">
        <w:rPr>
          <w:rFonts w:ascii="Times New Roman" w:eastAsia="Times New Roman" w:hAnsi="Times New Roman" w:cs="Times New Roman"/>
          <w:sz w:val="24"/>
          <w:szCs w:val="24"/>
        </w:rPr>
        <w:t>»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4F59" w:rsidRPr="00BA1794">
        <w:rPr>
          <w:rFonts w:ascii="Times New Roman" w:eastAsia="Times New Roman" w:hAnsi="Times New Roman" w:cs="Times New Roman"/>
          <w:sz w:val="24"/>
          <w:szCs w:val="24"/>
        </w:rPr>
        <w:t>та/або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4F59" w:rsidRPr="00BA1794">
        <w:rPr>
          <w:rFonts w:ascii="Times New Roman" w:eastAsia="Times New Roman" w:hAnsi="Times New Roman" w:cs="Times New Roman"/>
          <w:sz w:val="24"/>
          <w:szCs w:val="24"/>
        </w:rPr>
        <w:t>доведеного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4F59" w:rsidRPr="00BA1794">
        <w:rPr>
          <w:rFonts w:ascii="Times New Roman" w:eastAsia="Times New Roman" w:hAnsi="Times New Roman" w:cs="Times New Roman"/>
          <w:sz w:val="24"/>
          <w:szCs w:val="24"/>
        </w:rPr>
        <w:t>факту,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4F59" w:rsidRPr="00BA1794">
        <w:rPr>
          <w:rFonts w:ascii="Times New Roman" w:eastAsia="Times New Roman" w:hAnsi="Times New Roman" w:cs="Times New Roman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4F59" w:rsidRPr="00BA1794">
        <w:rPr>
          <w:rFonts w:ascii="Times New Roman" w:eastAsia="Times New Roman" w:hAnsi="Times New Roman" w:cs="Times New Roman"/>
          <w:sz w:val="24"/>
          <w:szCs w:val="24"/>
        </w:rPr>
        <w:t>призвело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4F59" w:rsidRPr="00BA1794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4F59" w:rsidRPr="00BA1794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76388">
        <w:rPr>
          <w:rFonts w:ascii="Times New Roman" w:eastAsia="Times New Roman" w:hAnsi="Times New Roman" w:cs="Times New Roman"/>
          <w:sz w:val="24"/>
          <w:szCs w:val="24"/>
        </w:rPr>
        <w:t>рушення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6388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6388">
        <w:rPr>
          <w:rFonts w:ascii="Times New Roman" w:eastAsia="Times New Roman" w:hAnsi="Times New Roman" w:cs="Times New Roman"/>
          <w:sz w:val="24"/>
          <w:szCs w:val="24"/>
        </w:rPr>
        <w:t>вини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6388">
        <w:rPr>
          <w:rFonts w:ascii="Times New Roman" w:eastAsia="Times New Roman" w:hAnsi="Times New Roman" w:cs="Times New Roman"/>
          <w:sz w:val="24"/>
          <w:szCs w:val="24"/>
        </w:rPr>
        <w:t>даного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6388">
        <w:rPr>
          <w:rFonts w:ascii="Times New Roman" w:eastAsia="Times New Roman" w:hAnsi="Times New Roman" w:cs="Times New Roman"/>
          <w:sz w:val="24"/>
          <w:szCs w:val="24"/>
        </w:rPr>
        <w:t>споживача;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2E81A2" w14:textId="0A7E1F24" w:rsidR="00147CD7" w:rsidRDefault="00B81329" w:rsidP="00147CD7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самовільного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приєднання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несанкціонованого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63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своїх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2A65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2A65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2A65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Компанія»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63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цьому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збитки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відповідальності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несе.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Підключення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63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усунення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обставин,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спричинили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відключення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2E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2EBB" w:rsidRPr="005232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оплати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2EBB" w:rsidRPr="005232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витрат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2EBB" w:rsidRPr="005232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пов’язаних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2EBB" w:rsidRPr="005232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2EBB" w:rsidRPr="005232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від’єднанням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2EBB" w:rsidRPr="005232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/приєднанням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522FEFE7" w14:textId="662FB517" w:rsidR="00147CD7" w:rsidRDefault="008353BD" w:rsidP="00147CD7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виявлення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порушень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умов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умов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укладеного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вимагати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усунення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установлені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строки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вживати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заходів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впливу,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передбачен</w:t>
      </w:r>
      <w:r w:rsidR="00147C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7C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7C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7C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7C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Правилами.</w:t>
      </w:r>
    </w:p>
    <w:p w14:paraId="141358C6" w14:textId="4BDD2343" w:rsidR="00AC12C5" w:rsidRDefault="00147CD7" w:rsidP="00AC12C5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353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53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3578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имагати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78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78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об’єкти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розташовані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житлових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будинках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технологічного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поб</w:t>
      </w:r>
      <w:r w:rsidR="008353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утового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53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походження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53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забезпечити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4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об’єкта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окремо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облаштованим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випуском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4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обла</w:t>
      </w:r>
      <w:r w:rsidR="00AC12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штуванням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12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12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колодязя.</w:t>
      </w:r>
    </w:p>
    <w:p w14:paraId="45414DF7" w14:textId="4B57A42F" w:rsidR="00AC12C5" w:rsidRDefault="00AC12C5" w:rsidP="00AC12C5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3578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78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ред’являти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претензії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позови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установленому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порядку)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відшкодування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збитків,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заподіяних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48DC" w:rsidRPr="00D10D9B">
        <w:rPr>
          <w:rFonts w:ascii="Times New Roman" w:eastAsia="Times New Roman" w:hAnsi="Times New Roman" w:cs="Times New Roman"/>
          <w:sz w:val="24"/>
          <w:szCs w:val="24"/>
        </w:rPr>
        <w:t>систем</w:t>
      </w:r>
      <w:r w:rsidR="00AD48DC">
        <w:rPr>
          <w:rFonts w:ascii="Times New Roman" w:eastAsia="Times New Roman" w:hAnsi="Times New Roman" w:cs="Times New Roman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48DC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48DC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</w:t>
      </w:r>
      <w:r w:rsidR="003578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78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виставляти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78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рахунки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78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78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наднормативних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забруднень.</w:t>
      </w:r>
    </w:p>
    <w:p w14:paraId="7558D2BF" w14:textId="31DA9269" w:rsidR="006C349B" w:rsidRDefault="00AC12C5" w:rsidP="006C349B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="00420893" w:rsidRPr="00BA1794">
        <w:rPr>
          <w:rFonts w:ascii="Times New Roman" w:eastAsia="Times New Roman" w:hAnsi="Times New Roman" w:cs="Times New Roman"/>
          <w:sz w:val="24"/>
          <w:szCs w:val="24"/>
        </w:rPr>
        <w:t>13.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0893" w:rsidRPr="00BA1794">
        <w:rPr>
          <w:rFonts w:ascii="Times New Roman" w:eastAsia="Times New Roman" w:hAnsi="Times New Roman" w:cs="Times New Roman"/>
          <w:sz w:val="24"/>
          <w:szCs w:val="24"/>
        </w:rPr>
        <w:t>Н</w:t>
      </w:r>
      <w:r w:rsidR="00D2199F" w:rsidRPr="00BA179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BA1794">
        <w:rPr>
          <w:rFonts w:ascii="Times New Roman" w:eastAsia="Times New Roman" w:hAnsi="Times New Roman" w:cs="Times New Roman"/>
          <w:sz w:val="24"/>
          <w:szCs w:val="24"/>
        </w:rPr>
        <w:t>компенсацію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BA1794">
        <w:rPr>
          <w:rFonts w:ascii="Times New Roman" w:eastAsia="Times New Roman" w:hAnsi="Times New Roman" w:cs="Times New Roman"/>
          <w:sz w:val="24"/>
          <w:szCs w:val="24"/>
        </w:rPr>
        <w:t>грошових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BA1794">
        <w:rPr>
          <w:rFonts w:ascii="Times New Roman" w:eastAsia="Times New Roman" w:hAnsi="Times New Roman" w:cs="Times New Roman"/>
          <w:sz w:val="24"/>
          <w:szCs w:val="24"/>
        </w:rPr>
        <w:t>сум,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BA1794">
        <w:rPr>
          <w:rFonts w:ascii="Times New Roman" w:eastAsia="Times New Roman" w:hAnsi="Times New Roman" w:cs="Times New Roman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BA1794">
        <w:rPr>
          <w:rFonts w:ascii="Times New Roman" w:eastAsia="Times New Roman" w:hAnsi="Times New Roman" w:cs="Times New Roman"/>
          <w:sz w:val="24"/>
          <w:szCs w:val="24"/>
        </w:rPr>
        <w:t>були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BA1794">
        <w:rPr>
          <w:rFonts w:ascii="Times New Roman" w:eastAsia="Times New Roman" w:hAnsi="Times New Roman" w:cs="Times New Roman"/>
          <w:sz w:val="24"/>
          <w:szCs w:val="24"/>
        </w:rPr>
        <w:t>сплачені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BA1794">
        <w:rPr>
          <w:rFonts w:ascii="Times New Roman" w:eastAsia="Times New Roman" w:hAnsi="Times New Roman" w:cs="Times New Roman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BA1794">
        <w:rPr>
          <w:rFonts w:ascii="Times New Roman" w:eastAsia="Times New Roman" w:hAnsi="Times New Roman" w:cs="Times New Roman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BA1794">
        <w:rPr>
          <w:rFonts w:ascii="Times New Roman" w:eastAsia="Times New Roman" w:hAnsi="Times New Roman" w:cs="Times New Roman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BA1794">
        <w:rPr>
          <w:rFonts w:ascii="Times New Roman" w:eastAsia="Times New Roman" w:hAnsi="Times New Roman" w:cs="Times New Roman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BA1794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BA1794">
        <w:rPr>
          <w:rFonts w:ascii="Times New Roman" w:eastAsia="Times New Roman" w:hAnsi="Times New Roman" w:cs="Times New Roman"/>
          <w:sz w:val="24"/>
          <w:szCs w:val="24"/>
        </w:rPr>
        <w:t>причини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BA1794">
        <w:rPr>
          <w:rFonts w:ascii="Times New Roman" w:eastAsia="Times New Roman" w:hAnsi="Times New Roman" w:cs="Times New Roman"/>
          <w:sz w:val="24"/>
          <w:szCs w:val="24"/>
        </w:rPr>
        <w:t>порушення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BA1794">
        <w:rPr>
          <w:rFonts w:ascii="Times New Roman" w:eastAsia="Times New Roman" w:hAnsi="Times New Roman" w:cs="Times New Roman"/>
          <w:sz w:val="24"/>
          <w:szCs w:val="24"/>
        </w:rPr>
        <w:t>природоохоронного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BA1794">
        <w:rPr>
          <w:rFonts w:ascii="Times New Roman" w:eastAsia="Times New Roman" w:hAnsi="Times New Roman" w:cs="Times New Roman"/>
          <w:sz w:val="24"/>
          <w:szCs w:val="24"/>
        </w:rPr>
        <w:t>законодавства,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BA1794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BA1794">
        <w:rPr>
          <w:rFonts w:ascii="Times New Roman" w:eastAsia="Times New Roman" w:hAnsi="Times New Roman" w:cs="Times New Roman"/>
          <w:sz w:val="24"/>
          <w:szCs w:val="24"/>
        </w:rPr>
        <w:t>рахунок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BA1794">
        <w:rPr>
          <w:rFonts w:ascii="Times New Roman" w:eastAsia="Times New Roman" w:hAnsi="Times New Roman" w:cs="Times New Roman"/>
          <w:sz w:val="24"/>
          <w:szCs w:val="24"/>
        </w:rPr>
        <w:t>тих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BA1794">
        <w:rPr>
          <w:rFonts w:ascii="Times New Roman" w:eastAsia="Times New Roman" w:hAnsi="Times New Roman" w:cs="Times New Roman"/>
          <w:sz w:val="24"/>
          <w:szCs w:val="24"/>
        </w:rPr>
        <w:t>споживачів,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BA1794">
        <w:rPr>
          <w:rFonts w:ascii="Times New Roman" w:eastAsia="Times New Roman" w:hAnsi="Times New Roman" w:cs="Times New Roman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BA1794">
        <w:rPr>
          <w:rFonts w:ascii="Times New Roman" w:eastAsia="Times New Roman" w:hAnsi="Times New Roman" w:cs="Times New Roman"/>
          <w:sz w:val="24"/>
          <w:szCs w:val="24"/>
        </w:rPr>
        <w:t>порушува</w:t>
      </w:r>
      <w:r w:rsidR="006C349B">
        <w:rPr>
          <w:rFonts w:ascii="Times New Roman" w:eastAsia="Times New Roman" w:hAnsi="Times New Roman" w:cs="Times New Roman"/>
          <w:sz w:val="24"/>
          <w:szCs w:val="24"/>
        </w:rPr>
        <w:t>ли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349B">
        <w:rPr>
          <w:rFonts w:ascii="Times New Roman" w:eastAsia="Times New Roman" w:hAnsi="Times New Roman" w:cs="Times New Roman"/>
          <w:sz w:val="24"/>
          <w:szCs w:val="24"/>
        </w:rPr>
        <w:t>ці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349B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349B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349B">
        <w:rPr>
          <w:rFonts w:ascii="Times New Roman" w:eastAsia="Times New Roman" w:hAnsi="Times New Roman" w:cs="Times New Roman"/>
          <w:sz w:val="24"/>
          <w:szCs w:val="24"/>
        </w:rPr>
        <w:t>умови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349B">
        <w:rPr>
          <w:rFonts w:ascii="Times New Roman" w:eastAsia="Times New Roman" w:hAnsi="Times New Roman" w:cs="Times New Roman"/>
          <w:sz w:val="24"/>
          <w:szCs w:val="24"/>
        </w:rPr>
        <w:t>договору.</w:t>
      </w:r>
    </w:p>
    <w:p w14:paraId="6B99D74E" w14:textId="165471C6" w:rsidR="008841DA" w:rsidRPr="003E6FD8" w:rsidRDefault="006C349B" w:rsidP="008841DA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="00420893" w:rsidRPr="003E6FD8">
        <w:rPr>
          <w:rFonts w:ascii="Times New Roman" w:eastAsia="Times New Roman" w:hAnsi="Times New Roman" w:cs="Times New Roman"/>
          <w:sz w:val="24"/>
          <w:szCs w:val="24"/>
        </w:rPr>
        <w:t>14.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6FD8" w:rsidRPr="003E6FD8">
        <w:rPr>
          <w:rFonts w:ascii="Times New Roman" w:eastAsia="Times New Roman" w:hAnsi="Times New Roman" w:cs="Times New Roman"/>
          <w:sz w:val="24"/>
          <w:szCs w:val="24"/>
        </w:rPr>
        <w:t>Розглядати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6FD8" w:rsidRPr="003E6FD8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6FD8" w:rsidRPr="003E6FD8">
        <w:rPr>
          <w:rFonts w:ascii="Times New Roman" w:eastAsia="Times New Roman" w:hAnsi="Times New Roman" w:cs="Times New Roman"/>
          <w:sz w:val="24"/>
          <w:szCs w:val="24"/>
        </w:rPr>
        <w:t>п</w:t>
      </w:r>
      <w:r w:rsidR="00D2199F" w:rsidRPr="003E6FD8">
        <w:rPr>
          <w:rFonts w:ascii="Times New Roman" w:eastAsia="Times New Roman" w:hAnsi="Times New Roman" w:cs="Times New Roman"/>
          <w:sz w:val="24"/>
          <w:szCs w:val="24"/>
        </w:rPr>
        <w:t>огоджувати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3E6FD8">
        <w:rPr>
          <w:rFonts w:ascii="Times New Roman" w:eastAsia="Times New Roman" w:hAnsi="Times New Roman" w:cs="Times New Roman"/>
          <w:sz w:val="24"/>
          <w:szCs w:val="24"/>
        </w:rPr>
        <w:t>проектну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3E6FD8">
        <w:rPr>
          <w:rFonts w:ascii="Times New Roman" w:eastAsia="Times New Roman" w:hAnsi="Times New Roman" w:cs="Times New Roman"/>
          <w:sz w:val="24"/>
          <w:szCs w:val="24"/>
        </w:rPr>
        <w:t>документацію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3E6FD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3E6FD8">
        <w:rPr>
          <w:rFonts w:ascii="Times New Roman" w:eastAsia="Times New Roman" w:hAnsi="Times New Roman" w:cs="Times New Roman"/>
          <w:sz w:val="24"/>
          <w:szCs w:val="24"/>
        </w:rPr>
        <w:t>будівництво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3E6FD8">
        <w:rPr>
          <w:rFonts w:ascii="Times New Roman" w:eastAsia="Times New Roman" w:hAnsi="Times New Roman" w:cs="Times New Roman"/>
          <w:sz w:val="24"/>
          <w:szCs w:val="24"/>
        </w:rPr>
        <w:t>локальних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3E6FD8">
        <w:rPr>
          <w:rFonts w:ascii="Times New Roman" w:eastAsia="Times New Roman" w:hAnsi="Times New Roman" w:cs="Times New Roman"/>
          <w:sz w:val="24"/>
          <w:szCs w:val="24"/>
        </w:rPr>
        <w:t>очисних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3E6FD8">
        <w:rPr>
          <w:rFonts w:ascii="Times New Roman" w:eastAsia="Times New Roman" w:hAnsi="Times New Roman" w:cs="Times New Roman"/>
          <w:sz w:val="24"/>
          <w:szCs w:val="24"/>
        </w:rPr>
        <w:t>споруд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3E6FD8">
        <w:rPr>
          <w:rFonts w:ascii="Times New Roman" w:eastAsia="Times New Roman" w:hAnsi="Times New Roman" w:cs="Times New Roman"/>
          <w:sz w:val="24"/>
          <w:szCs w:val="24"/>
        </w:rPr>
        <w:t>споживача,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3E6FD8">
        <w:rPr>
          <w:rFonts w:ascii="Times New Roman" w:eastAsia="Times New Roman" w:hAnsi="Times New Roman" w:cs="Times New Roman"/>
          <w:sz w:val="24"/>
          <w:szCs w:val="24"/>
        </w:rPr>
        <w:t>проводити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3E6FD8">
        <w:rPr>
          <w:rFonts w:ascii="Times New Roman" w:eastAsia="Times New Roman" w:hAnsi="Times New Roman" w:cs="Times New Roman"/>
          <w:sz w:val="24"/>
          <w:szCs w:val="24"/>
        </w:rPr>
        <w:t>вибірковий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3E6FD8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3E6FD8">
        <w:rPr>
          <w:rFonts w:ascii="Times New Roman" w:eastAsia="Times New Roman" w:hAnsi="Times New Roman" w:cs="Times New Roman"/>
          <w:sz w:val="24"/>
          <w:szCs w:val="24"/>
        </w:rPr>
        <w:t>ефективності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3E6FD8">
        <w:rPr>
          <w:rFonts w:ascii="Times New Roman" w:eastAsia="Times New Roman" w:hAnsi="Times New Roman" w:cs="Times New Roman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3E6FD8">
        <w:rPr>
          <w:rFonts w:ascii="Times New Roman" w:eastAsia="Times New Roman" w:hAnsi="Times New Roman" w:cs="Times New Roman"/>
          <w:sz w:val="24"/>
          <w:szCs w:val="24"/>
        </w:rPr>
        <w:t>роботи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3E6FD8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3E6FD8">
        <w:rPr>
          <w:rFonts w:ascii="Times New Roman" w:eastAsia="Times New Roman" w:hAnsi="Times New Roman" w:cs="Times New Roman"/>
          <w:sz w:val="24"/>
          <w:szCs w:val="24"/>
        </w:rPr>
        <w:t>вимагати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3E6FD8">
        <w:rPr>
          <w:rFonts w:ascii="Times New Roman" w:eastAsia="Times New Roman" w:hAnsi="Times New Roman" w:cs="Times New Roman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3E6FD8">
        <w:rPr>
          <w:rFonts w:ascii="Times New Roman" w:eastAsia="Times New Roman" w:hAnsi="Times New Roman" w:cs="Times New Roman"/>
          <w:sz w:val="24"/>
          <w:szCs w:val="24"/>
        </w:rPr>
        <w:t>налагодження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3E6FD8">
        <w:rPr>
          <w:rFonts w:ascii="Times New Roman" w:eastAsia="Times New Roman" w:hAnsi="Times New Roman" w:cs="Times New Roman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3E6FD8">
        <w:rPr>
          <w:rFonts w:ascii="Times New Roman" w:eastAsia="Times New Roman" w:hAnsi="Times New Roman" w:cs="Times New Roman"/>
          <w:sz w:val="24"/>
          <w:szCs w:val="24"/>
        </w:rPr>
        <w:t>реконструкції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6FD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6FD8">
        <w:rPr>
          <w:rFonts w:ascii="Times New Roman" w:eastAsia="Times New Roman" w:hAnsi="Times New Roman" w:cs="Times New Roman"/>
          <w:sz w:val="24"/>
          <w:szCs w:val="24"/>
        </w:rPr>
        <w:t>досягнення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6FD8">
        <w:rPr>
          <w:rFonts w:ascii="Times New Roman" w:eastAsia="Times New Roman" w:hAnsi="Times New Roman" w:cs="Times New Roman"/>
          <w:sz w:val="24"/>
          <w:szCs w:val="24"/>
        </w:rPr>
        <w:t>вимог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6FD8">
        <w:rPr>
          <w:rFonts w:ascii="Times New Roman" w:eastAsia="Times New Roman" w:hAnsi="Times New Roman" w:cs="Times New Roman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6FD8">
        <w:rPr>
          <w:rFonts w:ascii="Times New Roman" w:eastAsia="Times New Roman" w:hAnsi="Times New Roman" w:cs="Times New Roman"/>
          <w:sz w:val="24"/>
          <w:szCs w:val="24"/>
        </w:rPr>
        <w:t>Правил.</w:t>
      </w:r>
    </w:p>
    <w:p w14:paraId="07E5B729" w14:textId="7CD2506C" w:rsidR="00D2199F" w:rsidRPr="008841DA" w:rsidRDefault="008841DA" w:rsidP="008841DA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</w:r>
      <w:r w:rsidR="004208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08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астосовувати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порушень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умов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передбачені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санкції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розірвання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договірних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відносин.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2B0620F" w14:textId="21FC0C94" w:rsidR="00577116" w:rsidRDefault="008841DA" w:rsidP="00577116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2.2.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ене</w:t>
      </w:r>
      <w:r w:rsidR="005771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ргетична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771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771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зобов’язана:</w:t>
      </w:r>
    </w:p>
    <w:p w14:paraId="13AE9BD7" w14:textId="5DD56D88" w:rsidR="00577116" w:rsidRDefault="00DE3D84" w:rsidP="00577116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77116" w:rsidRPr="005771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208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абезпечити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приймання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режиму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умовам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укладеного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вимогам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умови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відсутності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заборгованості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5771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71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71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71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71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водовідведення.</w:t>
      </w:r>
    </w:p>
    <w:p w14:paraId="2C9D3809" w14:textId="34BE14D5" w:rsidR="00577116" w:rsidRDefault="00DE3D84" w:rsidP="00577116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771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08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становлювати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кожному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кількісні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показники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приймання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48DC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48DC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48DC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02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02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02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встановлювати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1302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02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02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дотримання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певного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режиму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урахуванням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водокористування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укладанні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</w:t>
      </w:r>
      <w:r w:rsidR="005771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71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71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71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71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71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водовідведення.</w:t>
      </w:r>
    </w:p>
    <w:p w14:paraId="267B7C33" w14:textId="63259047" w:rsidR="00052ABB" w:rsidRDefault="00DE3D84" w:rsidP="00DF721A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771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дійснювати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нагляд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</w:t>
      </w:r>
      <w:r w:rsidR="00F5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нічним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48DC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48DC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48DC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умовами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</w:t>
      </w:r>
      <w:r w:rsidR="005771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71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71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71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71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договору.</w:t>
      </w:r>
    </w:p>
    <w:p w14:paraId="6A587C94" w14:textId="2A852A5B" w:rsidR="00A02B45" w:rsidRDefault="00DE3D84" w:rsidP="00DF721A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="00A02B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2.3.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02B45" w:rsidRPr="00A02B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Споживачі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02B45" w:rsidRPr="00A02B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мають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02B45" w:rsidRPr="00A02B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право:</w:t>
      </w:r>
    </w:p>
    <w:p w14:paraId="5FB0219D" w14:textId="7D1CC0A7" w:rsidR="005F7873" w:rsidRDefault="005F7873" w:rsidP="00DF721A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02B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2B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ористувати</w:t>
      </w:r>
      <w:r w:rsidR="00A02B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2B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48DC" w:rsidRPr="00D10D9B">
        <w:rPr>
          <w:rFonts w:ascii="Times New Roman" w:eastAsia="Times New Roman" w:hAnsi="Times New Roman" w:cs="Times New Roman"/>
          <w:sz w:val="24"/>
          <w:szCs w:val="24"/>
        </w:rPr>
        <w:t>систем</w:t>
      </w:r>
      <w:r w:rsidR="00AD48DC">
        <w:rPr>
          <w:rFonts w:ascii="Times New Roman" w:eastAsia="Times New Roman" w:hAnsi="Times New Roman" w:cs="Times New Roman"/>
          <w:sz w:val="24"/>
          <w:szCs w:val="24"/>
        </w:rPr>
        <w:t>ою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48DC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48DC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58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58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частині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58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приєднання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48DC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48DC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48DC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користування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укладеного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6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типового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6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договору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6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6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6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6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6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6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водопостачання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6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6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6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3067ACD" w14:textId="237D582F" w:rsidR="00FE78BE" w:rsidRDefault="005F7873" w:rsidP="00FE78BE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="00DF721A" w:rsidRPr="00FE78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2.4.</w:t>
      </w:r>
      <w:r w:rsidR="00D2199F" w:rsidRPr="00FE78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Споживачі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2199F" w:rsidRPr="00FE78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зобов’язані:</w:t>
      </w:r>
    </w:p>
    <w:p w14:paraId="2AA1BA21" w14:textId="60934BE4" w:rsidR="00FE78BE" w:rsidRDefault="00FE78BE" w:rsidP="00FE78BE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обсязі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типового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водопостачання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своєчасно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оплачувати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рахунки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послуги.</w:t>
      </w:r>
    </w:p>
    <w:p w14:paraId="196E4B8D" w14:textId="37854FAD" w:rsidR="00FE78BE" w:rsidRDefault="00FE78BE" w:rsidP="00FE78BE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Дотримуватись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кількісних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якісних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показників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F721A">
        <w:rPr>
          <w:rFonts w:ascii="Times New Roman" w:eastAsia="Times New Roman" w:hAnsi="Times New Roman" w:cs="Times New Roman"/>
          <w:sz w:val="24"/>
          <w:szCs w:val="24"/>
        </w:rPr>
        <w:t>своїх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531E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випусках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2D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Pr="00531E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755163F" w14:textId="659A1976" w:rsidR="00FE78BE" w:rsidRDefault="00FE78BE" w:rsidP="00FE78BE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3.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Облаштувати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колодязь.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643474D" w14:textId="0ACF788C" w:rsidR="00FE78BE" w:rsidRDefault="00FE78BE" w:rsidP="00FE78BE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Сплачувати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рахунки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перевищенням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Правилами.</w:t>
      </w:r>
    </w:p>
    <w:p w14:paraId="6E133BB2" w14:textId="2CF18887" w:rsidR="00FE78BE" w:rsidRDefault="00FE78BE" w:rsidP="00FE78BE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5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визначеного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строку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попереднє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локальних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обов’язковою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утилізацією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вивезенням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утворених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цьому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осадів,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0D67F4">
        <w:rPr>
          <w:rFonts w:ascii="Times New Roman" w:eastAsia="Times New Roman" w:hAnsi="Times New Roman" w:cs="Times New Roman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0D67F4">
        <w:rPr>
          <w:rFonts w:ascii="Times New Roman" w:eastAsia="Times New Roman" w:hAnsi="Times New Roman" w:cs="Times New Roman"/>
          <w:sz w:val="24"/>
          <w:szCs w:val="24"/>
        </w:rPr>
        <w:t>стічні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0D67F4">
        <w:rPr>
          <w:rFonts w:ascii="Times New Roman" w:eastAsia="Times New Roman" w:hAnsi="Times New Roman" w:cs="Times New Roman"/>
          <w:sz w:val="24"/>
          <w:szCs w:val="24"/>
        </w:rPr>
        <w:t>води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вимогам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умовам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кладеного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</w:t>
      </w:r>
      <w:r w:rsidR="005D0C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конавцем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договору.</w:t>
      </w:r>
    </w:p>
    <w:p w14:paraId="72E61CFD" w14:textId="2E33A9C9" w:rsidR="00D2199F" w:rsidRPr="00DD5B7D" w:rsidRDefault="00FE78BE" w:rsidP="00FE78BE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DD5B7D">
        <w:rPr>
          <w:rFonts w:ascii="Times New Roman" w:eastAsia="Times New Roman" w:hAnsi="Times New Roman" w:cs="Times New Roman"/>
          <w:sz w:val="24"/>
          <w:szCs w:val="24"/>
        </w:rPr>
        <w:t>6</w:t>
      </w:r>
      <w:r w:rsidR="00D2199F" w:rsidRPr="00DD5B7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DD5B7D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DD5B7D">
        <w:rPr>
          <w:rFonts w:ascii="Times New Roman" w:eastAsia="Times New Roman" w:hAnsi="Times New Roman" w:cs="Times New Roman"/>
          <w:sz w:val="24"/>
          <w:szCs w:val="24"/>
        </w:rPr>
        <w:t>збільшенні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DD5B7D">
        <w:rPr>
          <w:rFonts w:ascii="Times New Roman" w:eastAsia="Times New Roman" w:hAnsi="Times New Roman" w:cs="Times New Roman"/>
          <w:sz w:val="24"/>
          <w:szCs w:val="24"/>
        </w:rPr>
        <w:t>об’ємів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DD5B7D">
        <w:rPr>
          <w:rFonts w:ascii="Times New Roman" w:eastAsia="Times New Roman" w:hAnsi="Times New Roman" w:cs="Times New Roman"/>
          <w:sz w:val="24"/>
          <w:szCs w:val="24"/>
        </w:rPr>
        <w:t>стічн</w:t>
      </w:r>
      <w:r w:rsidR="000D67F4" w:rsidRPr="00DD5B7D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7F4" w:rsidRPr="00DD5B7D">
        <w:rPr>
          <w:rFonts w:ascii="Times New Roman" w:eastAsia="Times New Roman" w:hAnsi="Times New Roman" w:cs="Times New Roman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7F4" w:rsidRPr="00DD5B7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7F4" w:rsidRPr="00DD5B7D">
        <w:rPr>
          <w:rFonts w:ascii="Times New Roman" w:eastAsia="Times New Roman" w:hAnsi="Times New Roman" w:cs="Times New Roman"/>
          <w:sz w:val="24"/>
          <w:szCs w:val="24"/>
        </w:rPr>
        <w:t>звернутися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7F4" w:rsidRPr="00DD5B7D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2199F" w:rsidRPr="00DD5B7D">
        <w:rPr>
          <w:rFonts w:ascii="Times New Roman" w:eastAsia="Times New Roman" w:hAnsi="Times New Roman" w:cs="Times New Roman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DD5B7D">
        <w:rPr>
          <w:rFonts w:ascii="Times New Roman" w:eastAsia="Times New Roman" w:hAnsi="Times New Roman" w:cs="Times New Roman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DD5B7D">
        <w:rPr>
          <w:rFonts w:ascii="Times New Roman" w:eastAsia="Times New Roman" w:hAnsi="Times New Roman" w:cs="Times New Roman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DD5B7D">
        <w:rPr>
          <w:rFonts w:ascii="Times New Roman" w:eastAsia="Times New Roman" w:hAnsi="Times New Roman" w:cs="Times New Roman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DD5B7D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DD5B7D">
        <w:rPr>
          <w:rFonts w:ascii="Times New Roman" w:eastAsia="Times New Roman" w:hAnsi="Times New Roman" w:cs="Times New Roman"/>
          <w:sz w:val="24"/>
          <w:szCs w:val="24"/>
        </w:rPr>
        <w:t>отриманням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DD5B7D">
        <w:rPr>
          <w:rFonts w:ascii="Times New Roman" w:eastAsia="Times New Roman" w:hAnsi="Times New Roman" w:cs="Times New Roman"/>
          <w:sz w:val="24"/>
          <w:szCs w:val="24"/>
        </w:rPr>
        <w:t>нових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DD5B7D">
        <w:rPr>
          <w:rFonts w:ascii="Times New Roman" w:eastAsia="Times New Roman" w:hAnsi="Times New Roman" w:cs="Times New Roman"/>
          <w:sz w:val="24"/>
          <w:szCs w:val="24"/>
        </w:rPr>
        <w:t>технічних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DD5B7D">
        <w:rPr>
          <w:rFonts w:ascii="Times New Roman" w:eastAsia="Times New Roman" w:hAnsi="Times New Roman" w:cs="Times New Roman"/>
          <w:sz w:val="24"/>
          <w:szCs w:val="24"/>
        </w:rPr>
        <w:t>умов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DD5B7D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2199F" w:rsidRPr="00DD5B7D">
        <w:rPr>
          <w:rFonts w:ascii="Times New Roman" w:eastAsia="Times New Roman" w:hAnsi="Times New Roman" w:cs="Times New Roman"/>
          <w:sz w:val="24"/>
          <w:szCs w:val="24"/>
        </w:rPr>
        <w:t>приймання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DDA">
        <w:rPr>
          <w:rFonts w:ascii="Times New Roman" w:eastAsia="Times New Roman" w:hAnsi="Times New Roman" w:cs="Times New Roman"/>
          <w:sz w:val="24"/>
          <w:szCs w:val="24"/>
        </w:rPr>
        <w:t>їхніх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DDA">
        <w:rPr>
          <w:rFonts w:ascii="Times New Roman" w:eastAsia="Times New Roman" w:hAnsi="Times New Roman" w:cs="Times New Roman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DD5B7D">
        <w:rPr>
          <w:rFonts w:ascii="Times New Roman" w:eastAsia="Times New Roman" w:hAnsi="Times New Roman" w:cs="Times New Roman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7F4" w:rsidRPr="00DD5B7D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DDA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DDA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DDA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5B7D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5B7D">
        <w:rPr>
          <w:rFonts w:ascii="Times New Roman" w:eastAsia="Times New Roman" w:hAnsi="Times New Roman" w:cs="Times New Roman"/>
          <w:sz w:val="24"/>
          <w:szCs w:val="24"/>
        </w:rPr>
        <w:t>переоформленням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5B7D">
        <w:rPr>
          <w:rFonts w:ascii="Times New Roman" w:eastAsia="Times New Roman" w:hAnsi="Times New Roman" w:cs="Times New Roman"/>
          <w:sz w:val="24"/>
          <w:szCs w:val="24"/>
        </w:rPr>
        <w:t>договору.</w:t>
      </w:r>
    </w:p>
    <w:p w14:paraId="00F30389" w14:textId="7A8DB023" w:rsidR="00151E81" w:rsidRDefault="00D870B9" w:rsidP="000D67F4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51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працівникам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необхідну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інформацію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своєї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вільний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доступ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неї,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допомогу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0D67F4">
        <w:rPr>
          <w:rFonts w:ascii="Times New Roman" w:eastAsia="Times New Roman" w:hAnsi="Times New Roman" w:cs="Times New Roman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0D67F4">
        <w:rPr>
          <w:rFonts w:ascii="Times New Roman" w:eastAsia="Times New Roman" w:hAnsi="Times New Roman" w:cs="Times New Roman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вивчення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режиму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обстеження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локальних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5DB485C" w14:textId="368937FC" w:rsidR="00D2199F" w:rsidRDefault="00151E81" w:rsidP="000D67F4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8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порушенні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вживати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необхідні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заходи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усунення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порушень,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інформувати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</w:t>
      </w:r>
      <w:r w:rsidR="000D6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нія».</w:t>
      </w:r>
    </w:p>
    <w:p w14:paraId="48739DA1" w14:textId="4E301AD5" w:rsidR="00D2199F" w:rsidRPr="00BA1794" w:rsidRDefault="00151E81" w:rsidP="000D67F4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9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Компенсувати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збитки,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заподіяні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0D6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2DDA" w:rsidRPr="00D10D9B">
        <w:rPr>
          <w:rFonts w:ascii="Times New Roman" w:eastAsia="Times New Roman" w:hAnsi="Times New Roman" w:cs="Times New Roman"/>
          <w:sz w:val="24"/>
          <w:szCs w:val="24"/>
        </w:rPr>
        <w:t>систем</w:t>
      </w:r>
      <w:r w:rsidR="00A82DDA">
        <w:rPr>
          <w:rFonts w:ascii="Times New Roman" w:eastAsia="Times New Roman" w:hAnsi="Times New Roman" w:cs="Times New Roman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DDA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DDA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A1794">
        <w:rPr>
          <w:rFonts w:ascii="Times New Roman" w:eastAsia="Times New Roman" w:hAnsi="Times New Roman" w:cs="Times New Roman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BA1794">
        <w:rPr>
          <w:rFonts w:ascii="Times New Roman" w:eastAsia="Times New Roman" w:hAnsi="Times New Roman" w:cs="Times New Roman"/>
          <w:sz w:val="24"/>
          <w:szCs w:val="24"/>
        </w:rPr>
        <w:t>інши</w:t>
      </w:r>
      <w:r w:rsidR="00BA1794">
        <w:rPr>
          <w:rFonts w:ascii="Times New Roman" w:eastAsia="Times New Roman" w:hAnsi="Times New Roman" w:cs="Times New Roman"/>
          <w:sz w:val="24"/>
          <w:szCs w:val="24"/>
        </w:rPr>
        <w:t>м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1794">
        <w:rPr>
          <w:rFonts w:ascii="Times New Roman" w:eastAsia="Times New Roman" w:hAnsi="Times New Roman" w:cs="Times New Roman"/>
          <w:sz w:val="24"/>
          <w:szCs w:val="24"/>
        </w:rPr>
        <w:t>споживачам.</w:t>
      </w:r>
    </w:p>
    <w:p w14:paraId="16731545" w14:textId="200105DC" w:rsidR="008943C2" w:rsidRDefault="00B5352A" w:rsidP="008943C2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10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Брати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ліквідації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аварій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заміні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аварійних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2D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власними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силами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засобами,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відшкодуванні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капітальних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витрат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відн</w:t>
      </w:r>
      <w:r w:rsidR="000D6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овлення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2DDA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DDA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DDA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7F4">
        <w:rPr>
          <w:rFonts w:ascii="Times New Roman" w:eastAsia="Times New Roman" w:hAnsi="Times New Roman" w:cs="Times New Roman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7F4">
        <w:rPr>
          <w:rFonts w:ascii="Times New Roman" w:eastAsia="Times New Roman" w:hAnsi="Times New Roman" w:cs="Times New Roman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7F4">
        <w:rPr>
          <w:rFonts w:ascii="Times New Roman" w:eastAsia="Times New Roman" w:hAnsi="Times New Roman" w:cs="Times New Roman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7F4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943C2">
        <w:rPr>
          <w:rFonts w:ascii="Times New Roman" w:eastAsia="Times New Roman" w:hAnsi="Times New Roman" w:cs="Times New Roman"/>
          <w:sz w:val="24"/>
          <w:szCs w:val="24"/>
        </w:rPr>
        <w:t>омпанія».</w:t>
      </w:r>
    </w:p>
    <w:p w14:paraId="5803C23F" w14:textId="76E6C104" w:rsidR="00D2199F" w:rsidRPr="00A546ED" w:rsidRDefault="008943C2" w:rsidP="008943C2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46D6D" w:rsidRPr="00A546ED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A46D6D" w:rsidRPr="00A546E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 w:rsidRPr="00A546E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разі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зміни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своє</w:t>
      </w:r>
      <w:r w:rsidR="00A82DDA">
        <w:rPr>
          <w:rFonts w:ascii="Times New Roman" w:eastAsia="Times New Roman" w:hAnsi="Times New Roman" w:cs="Times New Roman"/>
          <w:sz w:val="24"/>
          <w:szCs w:val="24"/>
        </w:rPr>
        <w:t>ї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DDA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DDA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(передача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будівель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мереж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DDA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іншим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власникам/користувачам,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зміна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технологічних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процесів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зміна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30%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більше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попередніх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обсягів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водовідведення,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будівельних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робіт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тер</w:t>
      </w:r>
      <w:r w:rsidR="00A46D6D" w:rsidRPr="00A546ED">
        <w:rPr>
          <w:rFonts w:ascii="Times New Roman" w:eastAsia="Times New Roman" w:hAnsi="Times New Roman" w:cs="Times New Roman"/>
          <w:sz w:val="24"/>
          <w:szCs w:val="24"/>
        </w:rPr>
        <w:t>иторії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 w:rsidRPr="00A546ED">
        <w:rPr>
          <w:rFonts w:ascii="Times New Roman" w:eastAsia="Times New Roman" w:hAnsi="Times New Roman" w:cs="Times New Roman"/>
          <w:sz w:val="24"/>
          <w:szCs w:val="24"/>
        </w:rPr>
        <w:t>об’єкта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 w:rsidRPr="00A546ED">
        <w:rPr>
          <w:rFonts w:ascii="Times New Roman" w:eastAsia="Times New Roman" w:hAnsi="Times New Roman" w:cs="Times New Roman"/>
          <w:sz w:val="24"/>
          <w:szCs w:val="24"/>
        </w:rPr>
        <w:t>(у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 w:rsidRPr="00A546ED">
        <w:rPr>
          <w:rFonts w:ascii="Times New Roman" w:eastAsia="Times New Roman" w:hAnsi="Times New Roman" w:cs="Times New Roman"/>
          <w:sz w:val="24"/>
          <w:szCs w:val="24"/>
        </w:rPr>
        <w:t>разі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 w:rsidRPr="00A546ED">
        <w:rPr>
          <w:rFonts w:ascii="Times New Roman" w:eastAsia="Times New Roman" w:hAnsi="Times New Roman" w:cs="Times New Roman"/>
          <w:sz w:val="24"/>
          <w:szCs w:val="24"/>
        </w:rPr>
        <w:t>якщо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 w:rsidRPr="00A546ED">
        <w:rPr>
          <w:rFonts w:ascii="Times New Roman" w:eastAsia="Times New Roman" w:hAnsi="Times New Roman" w:cs="Times New Roman"/>
          <w:sz w:val="24"/>
          <w:szCs w:val="24"/>
        </w:rPr>
        <w:t>вони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 w:rsidRPr="00A546ED">
        <w:rPr>
          <w:rFonts w:ascii="Times New Roman" w:eastAsia="Times New Roman" w:hAnsi="Times New Roman" w:cs="Times New Roman"/>
          <w:sz w:val="24"/>
          <w:szCs w:val="24"/>
        </w:rPr>
        <w:t>впливають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 w:rsidRPr="00A546ED">
        <w:rPr>
          <w:rFonts w:ascii="Times New Roman" w:eastAsia="Times New Roman" w:hAnsi="Times New Roman" w:cs="Times New Roman"/>
          <w:sz w:val="24"/>
          <w:szCs w:val="24"/>
        </w:rPr>
        <w:t>чи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 w:rsidRPr="00A546ED">
        <w:rPr>
          <w:rFonts w:ascii="Times New Roman" w:eastAsia="Times New Roman" w:hAnsi="Times New Roman" w:cs="Times New Roman"/>
          <w:sz w:val="24"/>
          <w:szCs w:val="24"/>
        </w:rPr>
        <w:t>можуть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вплинути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споживачем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ви</w:t>
      </w:r>
      <w:r w:rsidR="00A46D6D" w:rsidRPr="00A546ED">
        <w:rPr>
          <w:rFonts w:ascii="Times New Roman" w:eastAsia="Times New Roman" w:hAnsi="Times New Roman" w:cs="Times New Roman"/>
          <w:sz w:val="24"/>
          <w:szCs w:val="24"/>
        </w:rPr>
        <w:t>мог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 w:rsidRPr="00A546ED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 w:rsidRPr="00A546ED">
        <w:rPr>
          <w:rFonts w:ascii="Times New Roman" w:eastAsia="Times New Roman" w:hAnsi="Times New Roman" w:cs="Times New Roman"/>
          <w:sz w:val="24"/>
          <w:szCs w:val="24"/>
        </w:rPr>
        <w:t>скиду,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 w:rsidRPr="00A546ED">
        <w:rPr>
          <w:rFonts w:ascii="Times New Roman" w:eastAsia="Times New Roman" w:hAnsi="Times New Roman" w:cs="Times New Roman"/>
          <w:sz w:val="24"/>
          <w:szCs w:val="24"/>
        </w:rPr>
        <w:t>виданих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 w:rsidRPr="00A546ED">
        <w:rPr>
          <w:rFonts w:ascii="Times New Roman" w:eastAsia="Times New Roman" w:hAnsi="Times New Roman" w:cs="Times New Roman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 w:rsidRPr="00A546ED">
        <w:rPr>
          <w:rFonts w:ascii="Times New Roman" w:eastAsia="Times New Roman" w:hAnsi="Times New Roman" w:cs="Times New Roman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 w:rsidRPr="00A546ED">
        <w:rPr>
          <w:rFonts w:ascii="Times New Roman" w:eastAsia="Times New Roman" w:hAnsi="Times New Roman" w:cs="Times New Roman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 w:rsidRPr="00A546ED">
        <w:rPr>
          <w:rFonts w:ascii="Times New Roman" w:eastAsia="Times New Roman" w:hAnsi="Times New Roman" w:cs="Times New Roman"/>
          <w:sz w:val="24"/>
          <w:szCs w:val="24"/>
        </w:rPr>
        <w:t>Компанія»,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приєднання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субспоживача</w:t>
      </w:r>
      <w:proofErr w:type="spellEnd"/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тощо)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повідомляти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Калуська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семиденний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строк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виникнення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таких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змін,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устан</w:t>
      </w:r>
      <w:r w:rsidR="00A46D6D" w:rsidRPr="00A546ED">
        <w:rPr>
          <w:rFonts w:ascii="Times New Roman" w:eastAsia="Times New Roman" w:hAnsi="Times New Roman" w:cs="Times New Roman"/>
          <w:sz w:val="24"/>
          <w:szCs w:val="24"/>
        </w:rPr>
        <w:t>овленому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 w:rsidRPr="00A546ED">
        <w:rPr>
          <w:rFonts w:ascii="Times New Roman" w:eastAsia="Times New Roman" w:hAnsi="Times New Roman" w:cs="Times New Roman"/>
          <w:sz w:val="24"/>
          <w:szCs w:val="24"/>
        </w:rPr>
        <w:t>порядку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 w:rsidRPr="00A546ED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 w:rsidRPr="00A546ED">
        <w:rPr>
          <w:rFonts w:ascii="Times New Roman" w:eastAsia="Times New Roman" w:hAnsi="Times New Roman" w:cs="Times New Roman"/>
          <w:sz w:val="24"/>
          <w:szCs w:val="24"/>
        </w:rPr>
        <w:t>отримувати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технічні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умови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водопостачання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об’єкта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вноси</w:t>
      </w:r>
      <w:r>
        <w:rPr>
          <w:rFonts w:ascii="Times New Roman" w:eastAsia="Times New Roman" w:hAnsi="Times New Roman" w:cs="Times New Roman"/>
          <w:sz w:val="24"/>
          <w:szCs w:val="24"/>
        </w:rPr>
        <w:t>ти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відповідні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зміни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договору.</w:t>
      </w:r>
    </w:p>
    <w:p w14:paraId="233FBDFC" w14:textId="15FB158B" w:rsidR="00D2199F" w:rsidRDefault="0006125D" w:rsidP="00A46D6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46D6D" w:rsidRPr="00413B0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13B02">
        <w:rPr>
          <w:rFonts w:ascii="Times New Roman" w:eastAsia="Times New Roman" w:hAnsi="Times New Roman" w:cs="Times New Roman"/>
          <w:sz w:val="24"/>
          <w:szCs w:val="24"/>
        </w:rPr>
        <w:t>2</w:t>
      </w:r>
      <w:r w:rsidR="00A46D6D" w:rsidRPr="00413B02">
        <w:rPr>
          <w:rFonts w:ascii="Times New Roman" w:eastAsia="Times New Roman" w:hAnsi="Times New Roman" w:cs="Times New Roman"/>
          <w:sz w:val="24"/>
          <w:szCs w:val="24"/>
        </w:rPr>
        <w:t>.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4F13" w:rsidRPr="00413B02">
        <w:rPr>
          <w:rFonts w:ascii="Times New Roman" w:eastAsia="Times New Roman" w:hAnsi="Times New Roman" w:cs="Times New Roman"/>
          <w:sz w:val="24"/>
          <w:szCs w:val="24"/>
        </w:rPr>
        <w:t>Інформувати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4F13" w:rsidRPr="00413B02">
        <w:rPr>
          <w:rFonts w:ascii="Times New Roman" w:eastAsia="Times New Roman" w:hAnsi="Times New Roman" w:cs="Times New Roman"/>
          <w:sz w:val="24"/>
          <w:szCs w:val="24"/>
        </w:rPr>
        <w:t>протягом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4F13" w:rsidRPr="00413B02">
        <w:rPr>
          <w:rFonts w:ascii="Times New Roman" w:eastAsia="Times New Roman" w:hAnsi="Times New Roman" w:cs="Times New Roman"/>
          <w:sz w:val="24"/>
          <w:szCs w:val="24"/>
        </w:rPr>
        <w:t>місяця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4F13" w:rsidRPr="00413B02"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4F13" w:rsidRPr="00413B02">
        <w:rPr>
          <w:rFonts w:ascii="Times New Roman" w:eastAsia="Times New Roman" w:hAnsi="Times New Roman" w:cs="Times New Roman"/>
          <w:sz w:val="24"/>
          <w:szCs w:val="24"/>
        </w:rPr>
        <w:t>зміну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4F13" w:rsidRPr="00413B02">
        <w:rPr>
          <w:rFonts w:ascii="Times New Roman" w:eastAsia="Times New Roman" w:hAnsi="Times New Roman" w:cs="Times New Roman"/>
          <w:sz w:val="24"/>
          <w:szCs w:val="24"/>
        </w:rPr>
        <w:t>власника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4F13" w:rsidRPr="00413B02">
        <w:rPr>
          <w:rFonts w:ascii="Times New Roman" w:eastAsia="Times New Roman" w:hAnsi="Times New Roman" w:cs="Times New Roman"/>
          <w:sz w:val="24"/>
          <w:szCs w:val="24"/>
        </w:rPr>
        <w:t>об’єкта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4F13" w:rsidRPr="00413B02">
        <w:rPr>
          <w:rFonts w:ascii="Times New Roman" w:eastAsia="Times New Roman" w:hAnsi="Times New Roman" w:cs="Times New Roman"/>
          <w:sz w:val="24"/>
          <w:szCs w:val="24"/>
        </w:rPr>
        <w:t>нерухомого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4F13" w:rsidRPr="00413B02">
        <w:rPr>
          <w:rFonts w:ascii="Times New Roman" w:eastAsia="Times New Roman" w:hAnsi="Times New Roman" w:cs="Times New Roman"/>
          <w:sz w:val="24"/>
          <w:szCs w:val="24"/>
        </w:rPr>
        <w:t>майна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4F13" w:rsidRPr="00413B02">
        <w:rPr>
          <w:rFonts w:ascii="Times New Roman" w:eastAsia="Times New Roman" w:hAnsi="Times New Roman" w:cs="Times New Roman"/>
          <w:sz w:val="24"/>
          <w:szCs w:val="24"/>
        </w:rPr>
        <w:t>шляхом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4F13" w:rsidRPr="00413B02">
        <w:rPr>
          <w:rFonts w:ascii="Times New Roman" w:eastAsia="Times New Roman" w:hAnsi="Times New Roman" w:cs="Times New Roman"/>
          <w:sz w:val="24"/>
          <w:szCs w:val="24"/>
        </w:rPr>
        <w:t>надання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84F13" w:rsidRPr="00413B02">
        <w:rPr>
          <w:rFonts w:ascii="Times New Roman" w:eastAsia="Times New Roman" w:hAnsi="Times New Roman" w:cs="Times New Roman"/>
          <w:sz w:val="24"/>
          <w:szCs w:val="24"/>
        </w:rPr>
        <w:t>КП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4F13" w:rsidRPr="00413B02">
        <w:rPr>
          <w:rFonts w:ascii="Times New Roman" w:eastAsia="Times New Roman" w:hAnsi="Times New Roman" w:cs="Times New Roman"/>
          <w:sz w:val="24"/>
          <w:szCs w:val="24"/>
        </w:rPr>
        <w:t>«Калуська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4F13" w:rsidRPr="00413B02">
        <w:rPr>
          <w:rFonts w:ascii="Times New Roman" w:eastAsia="Times New Roman" w:hAnsi="Times New Roman" w:cs="Times New Roman"/>
          <w:sz w:val="24"/>
          <w:szCs w:val="24"/>
        </w:rPr>
        <w:t>енергетична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4F13" w:rsidRPr="00413B02">
        <w:rPr>
          <w:rFonts w:ascii="Times New Roman" w:eastAsia="Times New Roman" w:hAnsi="Times New Roman" w:cs="Times New Roman"/>
          <w:sz w:val="24"/>
          <w:szCs w:val="24"/>
        </w:rPr>
        <w:t>Компанія»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000E" w:rsidRPr="00413B02">
        <w:rPr>
          <w:rFonts w:ascii="Times New Roman" w:eastAsia="Times New Roman" w:hAnsi="Times New Roman" w:cs="Times New Roman"/>
          <w:sz w:val="24"/>
          <w:szCs w:val="24"/>
        </w:rPr>
        <w:t>витягу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000E" w:rsidRPr="00413B02">
        <w:rPr>
          <w:rFonts w:ascii="Times New Roman" w:eastAsia="Times New Roman" w:hAnsi="Times New Roman" w:cs="Times New Roman"/>
          <w:sz w:val="24"/>
          <w:szCs w:val="24"/>
        </w:rPr>
        <w:t>або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000E" w:rsidRPr="00413B02">
        <w:rPr>
          <w:rFonts w:ascii="Times New Roman" w:eastAsia="Times New Roman" w:hAnsi="Times New Roman" w:cs="Times New Roman"/>
          <w:sz w:val="24"/>
          <w:szCs w:val="24"/>
        </w:rPr>
        <w:t>інформації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000E" w:rsidRPr="00413B02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000E" w:rsidRPr="00413B02">
        <w:rPr>
          <w:rFonts w:ascii="Times New Roman" w:eastAsia="Times New Roman" w:hAnsi="Times New Roman" w:cs="Times New Roman"/>
          <w:sz w:val="24"/>
          <w:szCs w:val="24"/>
        </w:rPr>
        <w:t>Реєстру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000E" w:rsidRPr="00413B02">
        <w:rPr>
          <w:rFonts w:ascii="Times New Roman" w:eastAsia="Times New Roman" w:hAnsi="Times New Roman" w:cs="Times New Roman"/>
          <w:sz w:val="24"/>
          <w:szCs w:val="24"/>
        </w:rPr>
        <w:t>речових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000E" w:rsidRPr="00413B02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000E" w:rsidRPr="00413B02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000E" w:rsidRPr="00413B02">
        <w:rPr>
          <w:rFonts w:ascii="Times New Roman" w:eastAsia="Times New Roman" w:hAnsi="Times New Roman" w:cs="Times New Roman"/>
          <w:sz w:val="24"/>
          <w:szCs w:val="24"/>
        </w:rPr>
        <w:t>нерухоме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000E" w:rsidRPr="00413B02">
        <w:rPr>
          <w:rFonts w:ascii="Times New Roman" w:eastAsia="Times New Roman" w:hAnsi="Times New Roman" w:cs="Times New Roman"/>
          <w:sz w:val="24"/>
          <w:szCs w:val="24"/>
        </w:rPr>
        <w:t>майно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000E" w:rsidRPr="00413B02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000E" w:rsidRPr="00413B02">
        <w:rPr>
          <w:rFonts w:ascii="Times New Roman" w:eastAsia="Times New Roman" w:hAnsi="Times New Roman" w:cs="Times New Roman"/>
          <w:sz w:val="24"/>
          <w:szCs w:val="24"/>
        </w:rPr>
        <w:t>у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кладати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новий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договір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 w:rsidRP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 w:rsidRP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 w:rsidRP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 w:rsidRP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13B02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3B02">
        <w:rPr>
          <w:rFonts w:ascii="Times New Roman" w:eastAsia="Times New Roman" w:hAnsi="Times New Roman" w:cs="Times New Roman"/>
          <w:sz w:val="24"/>
          <w:szCs w:val="24"/>
        </w:rPr>
        <w:t>разі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3B02">
        <w:rPr>
          <w:rFonts w:ascii="Times New Roman" w:eastAsia="Times New Roman" w:hAnsi="Times New Roman" w:cs="Times New Roman"/>
          <w:sz w:val="24"/>
          <w:szCs w:val="24"/>
        </w:rPr>
        <w:t>зміни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3B02">
        <w:rPr>
          <w:rFonts w:ascii="Times New Roman" w:eastAsia="Times New Roman" w:hAnsi="Times New Roman" w:cs="Times New Roman"/>
          <w:sz w:val="24"/>
          <w:szCs w:val="24"/>
        </w:rPr>
        <w:t>власника</w:t>
      </w:r>
      <w:r w:rsidR="00413B02" w:rsidRP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3B02">
        <w:rPr>
          <w:rFonts w:ascii="Times New Roman" w:eastAsia="Times New Roman" w:hAnsi="Times New Roman" w:cs="Times New Roman"/>
          <w:sz w:val="24"/>
          <w:szCs w:val="24"/>
        </w:rPr>
        <w:t>об’єкта.</w:t>
      </w:r>
    </w:p>
    <w:p w14:paraId="5F6830E1" w14:textId="0E3B52B2" w:rsidR="00D2199F" w:rsidRDefault="0006125D" w:rsidP="00A46D6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46D6D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46D6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изначати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менше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двох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представників,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уповноважених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представляти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під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час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щ</w:t>
      </w:r>
      <w:r w:rsidR="00A46D6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>
        <w:rPr>
          <w:rFonts w:ascii="Times New Roman" w:eastAsia="Times New Roman" w:hAnsi="Times New Roman" w:cs="Times New Roman"/>
          <w:sz w:val="24"/>
          <w:szCs w:val="24"/>
        </w:rPr>
        <w:t>триденний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>
        <w:rPr>
          <w:rFonts w:ascii="Times New Roman" w:eastAsia="Times New Roman" w:hAnsi="Times New Roman" w:cs="Times New Roman"/>
          <w:sz w:val="24"/>
          <w:szCs w:val="24"/>
        </w:rPr>
        <w:t>строк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>
        <w:rPr>
          <w:rFonts w:ascii="Times New Roman" w:eastAsia="Times New Roman" w:hAnsi="Times New Roman" w:cs="Times New Roman"/>
          <w:sz w:val="24"/>
          <w:szCs w:val="24"/>
        </w:rPr>
        <w:t>повідомити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письмовій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фор</w:t>
      </w:r>
      <w:r w:rsidR="00A46D6D">
        <w:rPr>
          <w:rFonts w:ascii="Times New Roman" w:eastAsia="Times New Roman" w:hAnsi="Times New Roman" w:cs="Times New Roman"/>
          <w:sz w:val="24"/>
          <w:szCs w:val="24"/>
        </w:rPr>
        <w:t>мі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>
        <w:rPr>
          <w:rFonts w:ascii="Times New Roman" w:eastAsia="Times New Roman" w:hAnsi="Times New Roman" w:cs="Times New Roman"/>
          <w:sz w:val="24"/>
          <w:szCs w:val="24"/>
        </w:rPr>
        <w:t>забезпечити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присутність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уповноваженого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представника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безпосередньо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під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час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від</w:t>
      </w:r>
      <w:r w:rsidR="00A46D6D">
        <w:rPr>
          <w:rFonts w:ascii="Times New Roman" w:eastAsia="Times New Roman" w:hAnsi="Times New Roman" w:cs="Times New Roman"/>
          <w:sz w:val="24"/>
          <w:szCs w:val="24"/>
        </w:rPr>
        <w:t>бору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>
        <w:rPr>
          <w:rFonts w:ascii="Times New Roman" w:eastAsia="Times New Roman" w:hAnsi="Times New Roman" w:cs="Times New Roman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>
        <w:rPr>
          <w:rFonts w:ascii="Times New Roman" w:eastAsia="Times New Roman" w:hAnsi="Times New Roman" w:cs="Times New Roman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>
        <w:rPr>
          <w:rFonts w:ascii="Times New Roman" w:eastAsia="Times New Roman" w:hAnsi="Times New Roman" w:cs="Times New Roman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>
        <w:rPr>
          <w:rFonts w:ascii="Times New Roman" w:eastAsia="Times New Roman" w:hAnsi="Times New Roman" w:cs="Times New Roman"/>
          <w:sz w:val="24"/>
          <w:szCs w:val="24"/>
        </w:rPr>
        <w:t>представником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>
        <w:rPr>
          <w:rFonts w:ascii="Times New Roman" w:eastAsia="Times New Roman" w:hAnsi="Times New Roman" w:cs="Times New Roman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>
        <w:rPr>
          <w:rFonts w:ascii="Times New Roman" w:eastAsia="Times New Roman" w:hAnsi="Times New Roman" w:cs="Times New Roman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>
        <w:rPr>
          <w:rFonts w:ascii="Times New Roman" w:eastAsia="Times New Roman" w:hAnsi="Times New Roman" w:cs="Times New Roman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>
        <w:rPr>
          <w:rFonts w:ascii="Times New Roman" w:eastAsia="Times New Roman" w:hAnsi="Times New Roman" w:cs="Times New Roman"/>
          <w:sz w:val="24"/>
          <w:szCs w:val="24"/>
        </w:rPr>
        <w:t>Компанія»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281AC1" w14:textId="29CE2F6A" w:rsidR="00D2199F" w:rsidRDefault="00282FA7" w:rsidP="00A46D6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ab/>
      </w:r>
      <w:r w:rsidR="00A46D6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3.</w:t>
      </w:r>
      <w:r w:rsidR="00413B0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Відповідальність</w:t>
      </w:r>
      <w:r w:rsidR="00413B0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споживачів</w:t>
      </w:r>
      <w:r w:rsidR="00413B0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за</w:t>
      </w:r>
      <w:r w:rsidR="00413B0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допущені</w:t>
      </w:r>
      <w:r w:rsidR="00413B0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 </w:t>
      </w:r>
      <w:r w:rsidR="00D219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порушення</w:t>
      </w:r>
      <w:r w:rsidR="00413B0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при</w:t>
      </w:r>
      <w:r w:rsidR="00413B0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скиданні</w:t>
      </w:r>
      <w:r w:rsidR="00413B0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стічних</w:t>
      </w:r>
      <w:r w:rsidR="00413B0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вод</w:t>
      </w:r>
      <w:r w:rsidR="00413B0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DA59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до</w:t>
      </w:r>
      <w:r w:rsidR="00413B0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DA59BD" w:rsidRPr="00DA59BD">
        <w:rPr>
          <w:rFonts w:ascii="Times New Roman" w:eastAsia="Times New Roman" w:hAnsi="Times New Roman" w:cs="Times New Roman"/>
          <w:b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A59BD" w:rsidRPr="00DA59BD">
        <w:rPr>
          <w:rFonts w:ascii="Times New Roman" w:eastAsia="Times New Roman" w:hAnsi="Times New Roman" w:cs="Times New Roman"/>
          <w:b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A59BD" w:rsidRPr="00DA59BD">
        <w:rPr>
          <w:rFonts w:ascii="Times New Roman" w:eastAsia="Times New Roman" w:hAnsi="Times New Roman" w:cs="Times New Roman"/>
          <w:b/>
          <w:sz w:val="24"/>
          <w:szCs w:val="24"/>
        </w:rPr>
        <w:t>водовідведення</w:t>
      </w:r>
    </w:p>
    <w:p w14:paraId="0C9730FD" w14:textId="7563099C" w:rsidR="00D2199F" w:rsidRDefault="00381B6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sz w:val="24"/>
          <w:szCs w:val="24"/>
        </w:rPr>
        <w:t>3.1.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Всі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пункти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(позиції)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розділу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3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складені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згідно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наказом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Міністерства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регіонального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розвитку,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будівництва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житлово-комунального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господарства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України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01.12.2017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316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«Про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затвердження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приймання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систем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Порядку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визначення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розміру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плати,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справляється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наднормативні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скиди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водові</w:t>
      </w:r>
      <w:r w:rsidR="00A46D6D">
        <w:rPr>
          <w:rFonts w:ascii="Times New Roman" w:eastAsia="Times New Roman" w:hAnsi="Times New Roman" w:cs="Times New Roman"/>
          <w:sz w:val="24"/>
          <w:szCs w:val="24"/>
        </w:rPr>
        <w:t>дведення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6D">
        <w:rPr>
          <w:rFonts w:ascii="Times New Roman" w:eastAsia="Times New Roman" w:hAnsi="Times New Roman" w:cs="Times New Roman"/>
          <w:sz w:val="24"/>
          <w:szCs w:val="24"/>
        </w:rPr>
        <w:t>користування»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59BD">
        <w:rPr>
          <w:rFonts w:ascii="Times New Roman" w:eastAsia="Times New Roman" w:hAnsi="Times New Roman" w:cs="Times New Roman"/>
          <w:sz w:val="24"/>
          <w:szCs w:val="24"/>
        </w:rPr>
        <w:t>(зі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59BD">
        <w:rPr>
          <w:rFonts w:ascii="Times New Roman" w:eastAsia="Times New Roman" w:hAnsi="Times New Roman" w:cs="Times New Roman"/>
          <w:sz w:val="24"/>
          <w:szCs w:val="24"/>
        </w:rPr>
        <w:t>змінами).</w:t>
      </w:r>
    </w:p>
    <w:p w14:paraId="1F3F0958" w14:textId="4BA79FB7" w:rsidR="00D2199F" w:rsidRPr="00A546ED" w:rsidRDefault="00381B6F" w:rsidP="00A46D6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разі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стягнення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органами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Мінекоресурсів</w:t>
      </w:r>
      <w:proofErr w:type="spellEnd"/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України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збору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понадлімітні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обсяги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скидів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відшкодування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збитків,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заподіяних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унаслідок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порушення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природоохоронного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законодавства,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може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пред’являти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регресний</w:t>
      </w:r>
      <w:proofErr w:type="spellEnd"/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позов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всю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суму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збитків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спожи</w:t>
      </w:r>
      <w:r w:rsidR="00A546ED">
        <w:rPr>
          <w:rFonts w:ascii="Times New Roman" w:eastAsia="Times New Roman" w:hAnsi="Times New Roman" w:cs="Times New Roman"/>
          <w:sz w:val="24"/>
          <w:szCs w:val="24"/>
        </w:rPr>
        <w:t>вачам,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46ED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46ED">
        <w:rPr>
          <w:rFonts w:ascii="Times New Roman" w:eastAsia="Times New Roman" w:hAnsi="Times New Roman" w:cs="Times New Roman"/>
          <w:sz w:val="24"/>
          <w:szCs w:val="24"/>
        </w:rPr>
        <w:t>вини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46ED">
        <w:rPr>
          <w:rFonts w:ascii="Times New Roman" w:eastAsia="Times New Roman" w:hAnsi="Times New Roman" w:cs="Times New Roman"/>
          <w:sz w:val="24"/>
          <w:szCs w:val="24"/>
        </w:rPr>
        <w:t>яких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46ED">
        <w:rPr>
          <w:rFonts w:ascii="Times New Roman" w:eastAsia="Times New Roman" w:hAnsi="Times New Roman" w:cs="Times New Roman"/>
          <w:sz w:val="24"/>
          <w:szCs w:val="24"/>
        </w:rPr>
        <w:t>це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46ED">
        <w:rPr>
          <w:rFonts w:ascii="Times New Roman" w:eastAsia="Times New Roman" w:hAnsi="Times New Roman" w:cs="Times New Roman"/>
          <w:sz w:val="24"/>
          <w:szCs w:val="24"/>
        </w:rPr>
        <w:t>сталося.</w:t>
      </w:r>
    </w:p>
    <w:p w14:paraId="5056279F" w14:textId="6180C48C" w:rsidR="00D2199F" w:rsidRDefault="001932E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необхідності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54">
        <w:rPr>
          <w:rFonts w:ascii="Times New Roman" w:eastAsia="Times New Roman" w:hAnsi="Times New Roman" w:cs="Times New Roman"/>
          <w:sz w:val="24"/>
          <w:szCs w:val="24"/>
        </w:rPr>
        <w:t>відновлення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аварійних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заміни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зруйнованих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мереж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sz w:val="24"/>
          <w:szCs w:val="24"/>
        </w:rPr>
        <w:t>споруд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59BD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внаслідок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агресивного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впливу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механічної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дії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міського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транспорту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A546ED">
        <w:rPr>
          <w:rFonts w:ascii="Times New Roman" w:eastAsia="Times New Roman" w:hAnsi="Times New Roman" w:cs="Times New Roman"/>
          <w:sz w:val="24"/>
          <w:szCs w:val="24"/>
        </w:rPr>
        <w:t>колектор)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кошторисну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вартість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робіт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(загальні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капітальні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вкладення)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bscript"/>
        </w:rPr>
        <w:t>заг</w:t>
      </w:r>
      <w:proofErr w:type="spellEnd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bscript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bscript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розподіляють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споживачами,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скидали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порушенням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сталося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руйнування,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згідно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формулою:</w:t>
      </w:r>
    </w:p>
    <w:p w14:paraId="143AD083" w14:textId="77777777" w:rsidR="006B3DE4" w:rsidRDefault="006B3DE4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F5DEB96" w14:textId="77777777" w:rsidR="00D2199F" w:rsidRDefault="003666BE" w:rsidP="00D2199F">
      <w:pPr>
        <w:spacing w:before="60" w:after="60" w:line="28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ru-RU" w:eastAsia="ru-RU"/>
        </w:rPr>
        <mc:AlternateContent>
          <mc:Choice Requires="wps">
            <w:drawing>
              <wp:inline distT="0" distB="0" distL="0" distR="0" wp14:anchorId="0D8885FE" wp14:editId="49890E01">
                <wp:extent cx="304800" cy="304800"/>
                <wp:effectExtent l="4445" t="1905" r="0" b="0"/>
                <wp:docPr id="6" name="Прямоугольник 14" descr="https://vodokanal-cherkasy.ck.ua/2022/03/01/strong-pravyla-strong-strong-pryymannya-stichnykh-strong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0028B82" id="Прямоугольник 14" o:spid="_x0000_s1026" alt="https://vodokanal-cherkasy.ck.ua/2022/03/01/strong-pravyla-strong-strong-pryymannya-stichnykh-strong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NeTrwYdAwAANwYAAA4AAAAAAAAAAAAAAAAA&#10;LgIAAGRycy9lMm9Eb2MueG1sUEsBAi0AFAAGAAgAAAAhAEyg6SzYAAAAAwEAAA8AAAAAAAAAAAAA&#10;AAAAdw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  <w:r w:rsidR="00E85DCD">
        <w:rPr>
          <w:noProof/>
          <w:lang w:val="ru-RU" w:eastAsia="ru-RU"/>
        </w:rPr>
        <w:drawing>
          <wp:inline distT="0" distB="0" distL="0" distR="0" wp14:anchorId="29EB2710" wp14:editId="3D465D77">
            <wp:extent cx="1695450" cy="542925"/>
            <wp:effectExtent l="19050" t="0" r="0" b="0"/>
            <wp:docPr id="8" name="Рисунок 8" descr="https://zakon.rada.gov.ua/laws/file/imgs/59/p472397n132-2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zakon.rada.gov.ua/laws/file/imgs/59/p472397n132-26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3A399" w14:textId="320CD592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K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vertAlign w:val="subscript"/>
        </w:rPr>
        <w:t>i</w:t>
      </w:r>
      <w:proofErr w:type="spellEnd"/>
      <w:r w:rsidR="00413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‒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відшкодування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заподіяних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збитків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і-м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відновлення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зруйнованих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тис.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грн.;</w:t>
      </w:r>
    </w:p>
    <w:p w14:paraId="0F47F0B6" w14:textId="69DDE36C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Q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vertAlign w:val="subscript"/>
        </w:rPr>
        <w:t>i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‒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середньодобова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витрата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тий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споживач,м³/добу;</w:t>
      </w:r>
    </w:p>
    <w:p w14:paraId="55EA3E92" w14:textId="72C4E733" w:rsidR="00E73D7D" w:rsidRPr="0095347D" w:rsidRDefault="003C14A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val="en-US"/>
        </w:rPr>
        <w:t>Z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bscript"/>
        </w:rPr>
        <w:t>і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‒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сума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платежів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наднормативних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агресивними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властивостями,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стягнута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останні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і-го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тис.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грн.</w:t>
      </w:r>
    </w:p>
    <w:p w14:paraId="166F59AF" w14:textId="5A1986B5" w:rsidR="00B4538D" w:rsidRDefault="00381B6F" w:rsidP="00B4538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ab/>
      </w:r>
      <w:r w:rsidR="006B3D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3.2.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Розрахунок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відновленні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D00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зруйно</w:t>
      </w:r>
      <w:r w:rsidR="00A46D6D" w:rsidRPr="004D00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6D6D" w:rsidRPr="004D00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6D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6D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59BD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59BD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59BD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виконує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затвердження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органам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місцевого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самоврядування,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приймають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рішення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першочергові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відновлювальні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роботи.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відмовляється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роботах,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застосовує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нього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заходи,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D00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передбачені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D00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договором.</w:t>
      </w:r>
    </w:p>
    <w:p w14:paraId="48D03E9A" w14:textId="5470F7B0" w:rsidR="00D2199F" w:rsidRDefault="00381B6F" w:rsidP="00B4538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6B3D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3.3.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міченні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53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5E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53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53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відшкодовують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витрати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робіт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відновлення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пропуск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спроможності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трубопроводів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колекторів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залученням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засобів.</w:t>
      </w:r>
    </w:p>
    <w:p w14:paraId="77FE8457" w14:textId="168140D2" w:rsidR="00E43911" w:rsidRPr="00F55E22" w:rsidRDefault="001932E8" w:rsidP="00B4538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Величина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5E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5E22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5E22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5E22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розраховується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формулою:</w:t>
      </w:r>
    </w:p>
    <w:p w14:paraId="7A27FB1B" w14:textId="77777777" w:rsidR="00E43911" w:rsidRPr="00F44212" w:rsidRDefault="00F44212" w:rsidP="00B4538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ru-RU" w:eastAsia="ru-RU"/>
        </w:rPr>
        <w:drawing>
          <wp:inline distT="0" distB="0" distL="0" distR="0" wp14:anchorId="4F7C711A" wp14:editId="740BC83C">
            <wp:extent cx="2409825" cy="238125"/>
            <wp:effectExtent l="19050" t="0" r="9525" b="0"/>
            <wp:docPr id="9" name="Рисунок 9" descr="C:\Users\Laboratoria\Desktop\p472399n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aboratoria\Desktop\p472399n24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D94499" w14:textId="5AFBE6AD" w:rsidR="00D2199F" w:rsidRDefault="00F44212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‒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тариф,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споживачам,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грн./м³;</w:t>
      </w:r>
    </w:p>
    <w:p w14:paraId="2C29A349" w14:textId="4F11DA3E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vertAlign w:val="subscript"/>
        </w:rPr>
        <w:t>Д</w:t>
      </w:r>
      <w:r w:rsidR="00413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‒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скинутих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межах,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обумовлених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договором,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м³;</w:t>
      </w:r>
    </w:p>
    <w:p w14:paraId="5469EB2E" w14:textId="01B49C03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Q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vertAlign w:val="subscript"/>
        </w:rPr>
        <w:t>ПД</w:t>
      </w:r>
      <w:r w:rsidR="00413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‒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скинутих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понад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обсяги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обумовлені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договором,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м³;</w:t>
      </w:r>
    </w:p>
    <w:p w14:paraId="7E701E5F" w14:textId="277A47D1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vertAlign w:val="subscript"/>
        </w:rPr>
        <w:t>ПЗ</w:t>
      </w:r>
      <w:r w:rsidR="00413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скинутих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понаднормативними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забрудненнями,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м³;</w:t>
      </w:r>
    </w:p>
    <w:p w14:paraId="2E4A1A79" w14:textId="2C9C607B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vertAlign w:val="subscript"/>
        </w:rPr>
        <w:t>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‒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коефіцієнт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кратності,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враховує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рівень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небезпеки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скинутих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технологічних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процесів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екологічного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водойми.</w:t>
      </w:r>
    </w:p>
    <w:p w14:paraId="6BE66673" w14:textId="0D7AA68C" w:rsidR="00D2199F" w:rsidRDefault="00BE144C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6B3D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3.4.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виявлення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залпового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застосовується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коефіцієнт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bscript"/>
        </w:rPr>
        <w:t>к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=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20.</w:t>
      </w:r>
    </w:p>
    <w:p w14:paraId="00F54976" w14:textId="2EEB6365" w:rsidR="00D2199F" w:rsidRDefault="00BE144C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6B3D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3.5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відхилення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показника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рН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установлених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0,5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1,5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одиниць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включно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застосовується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bscript"/>
        </w:rPr>
        <w:t>к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=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2;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1,5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одиниць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bscript"/>
        </w:rPr>
        <w:t>к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=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5;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більше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одиниць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bscript"/>
        </w:rPr>
        <w:t>к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=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</w:t>
      </w:r>
    </w:p>
    <w:p w14:paraId="5D0FD4C2" w14:textId="11731549" w:rsidR="00A21486" w:rsidRDefault="00BE144C" w:rsidP="00A21486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B3DE4" w:rsidRPr="004C3F46">
        <w:rPr>
          <w:rFonts w:ascii="Times New Roman" w:eastAsia="Times New Roman" w:hAnsi="Times New Roman" w:cs="Times New Roman"/>
          <w:sz w:val="24"/>
          <w:szCs w:val="24"/>
        </w:rPr>
        <w:t>3.6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разі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перевищення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відношення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ХСК/БСК</w:t>
      </w:r>
      <w:r w:rsidR="00D2199F" w:rsidRPr="004C3F4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vertAlign w:val="subscript"/>
        </w:rPr>
        <w:t>5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≤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2,5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коефіцієнт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кратності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визначають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формулою</w:t>
      </w:r>
      <w:r w:rsidR="006B3DE4" w:rsidRPr="004C3F4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3620CB7" w14:textId="328478C0" w:rsidR="00D2199F" w:rsidRPr="004C3F46" w:rsidRDefault="00413B02" w:rsidP="00D37E44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proofErr w:type="spellStart"/>
      <w:r w:rsidR="00D401DF">
        <w:rPr>
          <w:rFonts w:ascii="Times New Roman" w:eastAsia="Times New Roman" w:hAnsi="Times New Roman" w:cs="Times New Roman"/>
          <w:sz w:val="24"/>
          <w:szCs w:val="24"/>
        </w:rPr>
        <w:t>Кк</w:t>
      </w:r>
      <w:proofErr w:type="spellEnd"/>
      <w:r w:rsidR="00D401DF">
        <w:rPr>
          <w:rFonts w:ascii="Times New Roman" w:eastAsia="Times New Roman" w:hAnsi="Times New Roman" w:cs="Times New Roman"/>
          <w:sz w:val="24"/>
          <w:szCs w:val="24"/>
        </w:rPr>
        <w:t>=ХСК/(2,5×БСК5)-1</w:t>
      </w:r>
    </w:p>
    <w:p w14:paraId="238E9F8D" w14:textId="7229EC24" w:rsidR="00D2199F" w:rsidRPr="004C3F46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3F46">
        <w:rPr>
          <w:rFonts w:ascii="Times New Roman" w:eastAsia="Times New Roman" w:hAnsi="Times New Roman" w:cs="Times New Roman"/>
          <w:sz w:val="24"/>
          <w:szCs w:val="24"/>
        </w:rPr>
        <w:t>де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01DF">
        <w:rPr>
          <w:rFonts w:ascii="Times New Roman" w:eastAsia="Times New Roman" w:hAnsi="Times New Roman" w:cs="Times New Roman"/>
          <w:sz w:val="24"/>
          <w:szCs w:val="24"/>
        </w:rPr>
        <w:t>: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C3F46">
        <w:rPr>
          <w:rFonts w:ascii="Times New Roman" w:eastAsia="Times New Roman" w:hAnsi="Times New Roman" w:cs="Times New Roman"/>
          <w:sz w:val="24"/>
          <w:szCs w:val="24"/>
        </w:rPr>
        <w:t>ХСК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F46">
        <w:rPr>
          <w:rFonts w:ascii="Times New Roman" w:eastAsia="Times New Roman" w:hAnsi="Times New Roman" w:cs="Times New Roman"/>
          <w:sz w:val="24"/>
          <w:szCs w:val="24"/>
        </w:rPr>
        <w:t>‒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F46">
        <w:rPr>
          <w:rFonts w:ascii="Times New Roman" w:eastAsia="Times New Roman" w:hAnsi="Times New Roman" w:cs="Times New Roman"/>
          <w:sz w:val="24"/>
          <w:szCs w:val="24"/>
        </w:rPr>
        <w:t>хімічне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F46">
        <w:rPr>
          <w:rFonts w:ascii="Times New Roman" w:eastAsia="Times New Roman" w:hAnsi="Times New Roman" w:cs="Times New Roman"/>
          <w:sz w:val="24"/>
          <w:szCs w:val="24"/>
        </w:rPr>
        <w:t>споживання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F46">
        <w:rPr>
          <w:rFonts w:ascii="Times New Roman" w:eastAsia="Times New Roman" w:hAnsi="Times New Roman" w:cs="Times New Roman"/>
          <w:sz w:val="24"/>
          <w:szCs w:val="24"/>
        </w:rPr>
        <w:t>кисню,</w:t>
      </w:r>
    </w:p>
    <w:p w14:paraId="318B9A3F" w14:textId="2517D28A" w:rsidR="00D2199F" w:rsidRPr="004C3F46" w:rsidRDefault="00413B02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БСК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‒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біохімічне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споживання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кисню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протягом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п’яти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діб.</w:t>
      </w:r>
    </w:p>
    <w:p w14:paraId="53A93B4D" w14:textId="44A939BB" w:rsidR="00D2199F" w:rsidRDefault="00BE144C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6B3D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3.7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температурою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вище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ніж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40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perscript"/>
        </w:rPr>
        <w:t>о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тільки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мінеральних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солей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застосовується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bscript"/>
        </w:rPr>
        <w:t>к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=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</w:p>
    <w:p w14:paraId="1E54DFB4" w14:textId="6A6EC2D4" w:rsidR="00D2199F" w:rsidRDefault="00BE144C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6B3D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3.8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виявлення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факту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порушення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загальних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конденсату,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дощового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дренажного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роздільній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2B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заборонених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тощо)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застосовується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bscript"/>
        </w:rPr>
        <w:t>к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=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</w:t>
      </w:r>
    </w:p>
    <w:p w14:paraId="3916B0FE" w14:textId="30121EF4" w:rsidR="00D2199F" w:rsidRDefault="00BE144C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6B3D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3.9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виявлення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фактичної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концентрації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D2199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C</w:t>
      </w:r>
      <w:r w:rsidR="00D2199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vertAlign w:val="subscript"/>
        </w:rPr>
        <w:t>f</w:t>
      </w:r>
      <w:proofErr w:type="spellEnd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понад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установлену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допустимою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концентрацією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D2199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ДК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коефіцієнт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D2199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К</w:t>
      </w:r>
      <w:r w:rsidR="00D2199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vertAlign w:val="subscript"/>
        </w:rPr>
        <w:t>к</w:t>
      </w:r>
      <w:proofErr w:type="spellEnd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розрахунку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понаднормативних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формулою:</w:t>
      </w:r>
    </w:p>
    <w:p w14:paraId="3690C762" w14:textId="77777777" w:rsidR="00D2199F" w:rsidRDefault="000F49B4" w:rsidP="00B52BC3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w:drawing>
          <wp:inline distT="0" distB="0" distL="0" distR="0" wp14:anchorId="030DA52E" wp14:editId="3D868118">
            <wp:extent cx="1162050" cy="581025"/>
            <wp:effectExtent l="19050" t="0" r="0" b="0"/>
            <wp:docPr id="13" name="Рисунок 13" descr="C:\Users\Laboratoria\Desktop\p472399n34-2 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aboratoria\Desktop\p472399n34-2 (1)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3DBC89" w14:textId="28DEE2EF" w:rsidR="00D2199F" w:rsidRDefault="00B52BC3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Коефіцієнт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перевищенні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однієї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крім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випадків,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передбачених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пунктами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3.7,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3.8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цього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розділу.</w:t>
      </w:r>
    </w:p>
    <w:p w14:paraId="3A76CDFA" w14:textId="65B6425E" w:rsidR="00D2199F" w:rsidRPr="004C3F46" w:rsidRDefault="00BE144C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B3DE4" w:rsidRPr="004C3F46">
        <w:rPr>
          <w:rFonts w:ascii="Times New Roman" w:eastAsia="Times New Roman" w:hAnsi="Times New Roman" w:cs="Times New Roman"/>
          <w:sz w:val="24"/>
          <w:szCs w:val="24"/>
        </w:rPr>
        <w:t>3.10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Якщо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D6717">
        <w:rPr>
          <w:rFonts w:ascii="Times New Roman" w:eastAsia="Times New Roman" w:hAnsi="Times New Roman" w:cs="Times New Roman"/>
          <w:sz w:val="24"/>
          <w:szCs w:val="24"/>
        </w:rPr>
        <w:t>Калуська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6717">
        <w:rPr>
          <w:rFonts w:ascii="Times New Roman" w:eastAsia="Times New Roman" w:hAnsi="Times New Roman" w:cs="Times New Roman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6717">
        <w:rPr>
          <w:rFonts w:ascii="Times New Roman" w:eastAsia="Times New Roman" w:hAnsi="Times New Roman" w:cs="Times New Roman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встановлено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факт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скиду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споживачем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токсичних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радіоактивних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забруднень,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приймання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яких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цен</w:t>
      </w:r>
      <w:r w:rsidR="00B52BC3">
        <w:rPr>
          <w:rFonts w:ascii="Times New Roman" w:eastAsia="Times New Roman" w:hAnsi="Times New Roman" w:cs="Times New Roman"/>
          <w:sz w:val="24"/>
          <w:szCs w:val="24"/>
        </w:rPr>
        <w:t>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2BC3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2BC3">
        <w:rPr>
          <w:rFonts w:ascii="Times New Roman" w:eastAsia="Times New Roman" w:hAnsi="Times New Roman" w:cs="Times New Roman"/>
          <w:sz w:val="24"/>
          <w:szCs w:val="24"/>
        </w:rPr>
        <w:t>ви</w:t>
      </w:r>
      <w:r w:rsidR="005D6717">
        <w:rPr>
          <w:rFonts w:ascii="Times New Roman" w:eastAsia="Times New Roman" w:hAnsi="Times New Roman" w:cs="Times New Roman"/>
          <w:sz w:val="24"/>
          <w:szCs w:val="24"/>
        </w:rPr>
        <w:t>конавця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було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обумовлено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договором,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коефіцієнт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кратності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</w:rPr>
        <w:t>к</w:t>
      </w:r>
      <w:proofErr w:type="spellEnd"/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=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5.</w:t>
      </w:r>
    </w:p>
    <w:p w14:paraId="7AC8D38C" w14:textId="6281AE97" w:rsidR="00E43911" w:rsidRDefault="00BE144C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E316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3.11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факту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одночасно</w:t>
      </w:r>
      <w:r w:rsidR="00E316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16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5C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5C6E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C6E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C6E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декількох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концентраціях,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перевищують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ДК,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коефіцієнт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Кк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визначається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формулою:</w:t>
      </w:r>
    </w:p>
    <w:p w14:paraId="05689900" w14:textId="77777777" w:rsidR="00E31678" w:rsidRDefault="00F50B1D" w:rsidP="00CC5C6E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w:drawing>
          <wp:inline distT="0" distB="0" distL="0" distR="0" wp14:anchorId="6C135614" wp14:editId="3CDA1E60">
            <wp:extent cx="1828800" cy="476250"/>
            <wp:effectExtent l="19050" t="0" r="0" b="0"/>
            <wp:docPr id="16" name="Рисунок 16" descr="https://zakon.rada.gov.ua/laws/file/imgs/59/p472399n38-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zakon.rada.gov.ua/laws/file/imgs/59/p472399n38-3.bmp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C24149" w14:textId="1A405009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vertAlign w:val="subscript"/>
        </w:rPr>
        <w:t>fi</w:t>
      </w:r>
      <w:proofErr w:type="spellEnd"/>
      <w:r w:rsidR="00413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‒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фактична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концентрація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i-ї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речовини;</w:t>
      </w:r>
    </w:p>
    <w:p w14:paraId="6F4F4E68" w14:textId="777F446F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ДК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vertAlign w:val="subscript"/>
        </w:rPr>
        <w:t>i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‒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допустима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концентрація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і-ї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споживача.</w:t>
      </w:r>
    </w:p>
    <w:p w14:paraId="507FD129" w14:textId="5D017AD9" w:rsidR="00D2199F" w:rsidRDefault="000E0082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Загальний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коефіцієнт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урахуванням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допустимої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концентрації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кількох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порушень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більше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ніж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розрахунком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bscript"/>
        </w:rPr>
        <w:t>к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bscript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більше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ніж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приймають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bscript"/>
        </w:rPr>
        <w:t>к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=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крім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випадків,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передбачених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пунктом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3.7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цього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розділу.</w:t>
      </w:r>
    </w:p>
    <w:p w14:paraId="5287E297" w14:textId="67FC5418" w:rsidR="00D2199F" w:rsidRDefault="00BE144C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400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3.12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договірних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00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5C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5C6E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C6E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C6E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оплачує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п’ятикратному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розмірі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тарифу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умов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договору.</w:t>
      </w:r>
    </w:p>
    <w:p w14:paraId="420CACBF" w14:textId="2C005F48" w:rsidR="00D2199F" w:rsidRDefault="00BE144C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400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3.13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(усі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категорії),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закінчення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строку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дії)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сплачують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п’ятикратному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розмірі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тарифу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весь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скинутих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відсутності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</w:p>
    <w:p w14:paraId="7B4BF8D2" w14:textId="0A4CDBDB" w:rsidR="00D2199F" w:rsidRDefault="00BE144C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664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3.14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навмисному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приховуванні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факту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понад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дозволений,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несвоєчасному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інформації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F664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5C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5C6E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C6E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C6E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виробничих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містять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стягується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п’ятикратному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розмірі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тарифу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водовідведення.</w:t>
      </w:r>
    </w:p>
    <w:p w14:paraId="2C957D89" w14:textId="1362261E" w:rsidR="00D2199F" w:rsidRDefault="00BE144C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25B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3.15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Середньомісячний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утворюється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внаслідок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випадання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атмосферних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опадів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(дощу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танення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снігу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льоду)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сніготанення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F25B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організовано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5B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потрапляє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5B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5C6E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C6E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C6E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визначається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урахуванням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площі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атмосферних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опадів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сніготанення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території,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займає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частини,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фактично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неорганізоване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потрапляння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вод.</w:t>
      </w:r>
    </w:p>
    <w:p w14:paraId="7DFDC450" w14:textId="6EB4FC56" w:rsidR="00D2199F" w:rsidRDefault="00BE144C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Додаткова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кількість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</w:t>
      </w:r>
      <w:r w:rsidR="00F25B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5B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надходить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5B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5C6E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C6E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C6E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період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дощів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сніготанення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через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люки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приймачі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зливової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території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розраховується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формулою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роздільній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водовідведення:</w:t>
      </w:r>
    </w:p>
    <w:p w14:paraId="0B611F36" w14:textId="72978734" w:rsidR="00D2199F" w:rsidRDefault="00413B02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</w:t>
      </w:r>
      <w:proofErr w:type="spellStart"/>
      <w:r w:rsidR="00FE56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Wg</w:t>
      </w:r>
      <w:proofErr w:type="spellEnd"/>
      <w:r w:rsidR="00FE56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=10hgYF</w:t>
      </w:r>
    </w:p>
    <w:p w14:paraId="27F70EB2" w14:textId="65B831BE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перевідний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коефіцієнт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єдиної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вимірювання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BFB7F5B" w14:textId="5992535F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hg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кількість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опадів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звітний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місяць,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мм,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визначається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метеорологічними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даними;</w:t>
      </w:r>
    </w:p>
    <w:p w14:paraId="0A51A4D9" w14:textId="4DDA3B42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загальний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коефіцієнт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стоку,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враховує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кількість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(шар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об’єм),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надходити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певний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період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(місяць)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усіх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атмосферних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опадів,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випали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період;</w:t>
      </w:r>
    </w:p>
    <w:p w14:paraId="792DC3B0" w14:textId="6C13F331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загальна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площа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території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га.</w:t>
      </w:r>
    </w:p>
    <w:p w14:paraId="6BB9333E" w14:textId="652668E7" w:rsidR="00FE56EF" w:rsidRDefault="00CC5C6E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E56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56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розподільній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56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56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водовідведення:</w:t>
      </w:r>
    </w:p>
    <w:p w14:paraId="3AEFB88D" w14:textId="22EB9154" w:rsidR="00FE56EF" w:rsidRDefault="00413B02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</w:t>
      </w:r>
      <w:proofErr w:type="spellStart"/>
      <w:r w:rsidR="000E00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Wg</w:t>
      </w:r>
      <w:proofErr w:type="spellEnd"/>
      <w:r w:rsidR="000E00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=0,2(10hgYF)</w:t>
      </w:r>
    </w:p>
    <w:p w14:paraId="1987C9C6" w14:textId="1648C0FE" w:rsidR="00D2199F" w:rsidRDefault="00BE144C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Загальний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коефіцієнт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зливових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теплий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період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площ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різним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видом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поверхні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визначається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підставі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даних,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навед</w:t>
      </w:r>
      <w:r w:rsidR="00D201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01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01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пункті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01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7.3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01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ДСТУ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01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3013-95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01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ГІДРОСФЕРА.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відведенням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дощових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снігових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територій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проми</w:t>
      </w:r>
      <w:r w:rsidR="00D201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слових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01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підприємств»</w:t>
      </w:r>
      <w:r w:rsidR="000E00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720C9FF" w14:textId="30F161B1" w:rsidR="00D2199F" w:rsidRPr="00413B02" w:rsidRDefault="00BE144C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Загальний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коефіцієнт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стоку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холодний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період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року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урахуванням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прибирання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снігу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втрат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води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рахунок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часткового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поглинання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водопроникними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поверхнями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період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відлиги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дорівнює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0,6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(відпові</w:t>
      </w:r>
      <w:r w:rsidR="00D20162" w:rsidRPr="00413B02">
        <w:rPr>
          <w:rFonts w:ascii="Times New Roman" w:eastAsia="Times New Roman" w:hAnsi="Times New Roman" w:cs="Times New Roman"/>
          <w:sz w:val="24"/>
          <w:szCs w:val="24"/>
        </w:rPr>
        <w:t>дно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162" w:rsidRPr="00413B02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162" w:rsidRPr="00413B02">
        <w:rPr>
          <w:rFonts w:ascii="Times New Roman" w:eastAsia="Times New Roman" w:hAnsi="Times New Roman" w:cs="Times New Roman"/>
          <w:sz w:val="24"/>
          <w:szCs w:val="24"/>
        </w:rPr>
        <w:t>пункту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162" w:rsidRPr="00413B02">
        <w:rPr>
          <w:rFonts w:ascii="Times New Roman" w:eastAsia="Times New Roman" w:hAnsi="Times New Roman" w:cs="Times New Roman"/>
          <w:sz w:val="24"/>
          <w:szCs w:val="24"/>
        </w:rPr>
        <w:t>7.4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162" w:rsidRPr="00413B02">
        <w:rPr>
          <w:rFonts w:ascii="Times New Roman" w:eastAsia="Times New Roman" w:hAnsi="Times New Roman" w:cs="Times New Roman"/>
          <w:sz w:val="24"/>
          <w:szCs w:val="24"/>
        </w:rPr>
        <w:t>ДСТУ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162" w:rsidRPr="00413B02">
        <w:rPr>
          <w:rFonts w:ascii="Times New Roman" w:eastAsia="Times New Roman" w:hAnsi="Times New Roman" w:cs="Times New Roman"/>
          <w:sz w:val="24"/>
          <w:szCs w:val="24"/>
        </w:rPr>
        <w:t>3013-95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162" w:rsidRPr="00413B0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ГІДРОСФЕРА.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контролю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відведенням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дощових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снігових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територій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162" w:rsidRPr="00413B02">
        <w:rPr>
          <w:rFonts w:ascii="Times New Roman" w:eastAsia="Times New Roman" w:hAnsi="Times New Roman" w:cs="Times New Roman"/>
          <w:sz w:val="24"/>
          <w:szCs w:val="24"/>
        </w:rPr>
        <w:t>міст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162" w:rsidRPr="00413B02">
        <w:rPr>
          <w:rFonts w:ascii="Times New Roman" w:eastAsia="Times New Roman" w:hAnsi="Times New Roman" w:cs="Times New Roman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162" w:rsidRPr="00413B02">
        <w:rPr>
          <w:rFonts w:ascii="Times New Roman" w:eastAsia="Times New Roman" w:hAnsi="Times New Roman" w:cs="Times New Roman"/>
          <w:sz w:val="24"/>
          <w:szCs w:val="24"/>
        </w:rPr>
        <w:t>промислових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162" w:rsidRPr="00413B02">
        <w:rPr>
          <w:rFonts w:ascii="Times New Roman" w:eastAsia="Times New Roman" w:hAnsi="Times New Roman" w:cs="Times New Roman"/>
          <w:sz w:val="24"/>
          <w:szCs w:val="24"/>
        </w:rPr>
        <w:t>підприємств»</w:t>
      </w:r>
      <w:r w:rsidR="00D2199F" w:rsidRPr="00413B02">
        <w:rPr>
          <w:rFonts w:ascii="Times New Roman" w:eastAsia="Times New Roman" w:hAnsi="Times New Roman" w:cs="Times New Roman"/>
          <w:sz w:val="24"/>
          <w:szCs w:val="24"/>
        </w:rPr>
        <w:t>).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F201C6" w14:textId="2FD4523D" w:rsidR="00D2199F" w:rsidRDefault="00BE144C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Теплий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період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року,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</w:t>
      </w:r>
      <w:r w:rsidR="003E2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2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2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ДСТУ-Н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2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2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В.1.1-27:2010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2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Будівельна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кліматологія.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Захист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небезпечних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технологічних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процесів,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шкідливих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експл</w:t>
      </w:r>
      <w:r w:rsidR="003E2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уатаційних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2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впливів,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2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2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пожежі»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становить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березня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листопад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включно,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холодний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грудня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лютий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включно.</w:t>
      </w:r>
    </w:p>
    <w:p w14:paraId="523ABD01" w14:textId="7BAEB303" w:rsidR="00BE144C" w:rsidRDefault="00BE144C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роздільній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території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зафіксовано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наявність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провалів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грунту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люків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відсутність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кришок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люків,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пряме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3E2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2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атмосферних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2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опадів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2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5C6E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C6E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C6E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кількість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додаткового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обсягу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5-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розмірі.</w:t>
      </w:r>
    </w:p>
    <w:p w14:paraId="3271B26B" w14:textId="23660D26" w:rsidR="00D2199F" w:rsidRPr="00BE144C" w:rsidRDefault="00BE144C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роздільній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території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шляхом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обстеження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зафіксовано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="00CC5C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5C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5C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неможливість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потрапляння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додаткового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обсягу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05E5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05E5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атмосферних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05E5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опадів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05E5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5C6E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C6E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C6E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всієї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площі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певної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частини,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кількість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додаткового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обсягу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цієї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площі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дорівнює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E1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визначається).</w:t>
      </w:r>
    </w:p>
    <w:p w14:paraId="4ED691A8" w14:textId="0AA17D4E" w:rsidR="00D2199F" w:rsidRPr="0007196D" w:rsidRDefault="00732442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ab/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4.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Вимоги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до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стічних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вод,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що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надходять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CC5C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до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CC5C6E" w:rsidRPr="00CC5C6E">
        <w:rPr>
          <w:rFonts w:ascii="Times New Roman" w:eastAsia="Times New Roman" w:hAnsi="Times New Roman" w:cs="Times New Roman"/>
          <w:b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C5C6E" w:rsidRPr="00CC5C6E">
        <w:rPr>
          <w:rFonts w:ascii="Times New Roman" w:eastAsia="Times New Roman" w:hAnsi="Times New Roman" w:cs="Times New Roman"/>
          <w:b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C5C6E" w:rsidRPr="00CC5C6E">
        <w:rPr>
          <w:rFonts w:ascii="Times New Roman" w:eastAsia="Times New Roman" w:hAnsi="Times New Roman" w:cs="Times New Roman"/>
          <w:b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</w:p>
    <w:p w14:paraId="189EAB42" w14:textId="55030EC9" w:rsidR="000A0AAD" w:rsidRDefault="00732442" w:rsidP="000A0AA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</w:t>
      </w:r>
      <w:r w:rsidR="00071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5C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5C6E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C6E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C6E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</w:t>
      </w:r>
      <w:r w:rsidR="000A0A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0A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приймаються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0A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0A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0A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які:</w:t>
      </w:r>
    </w:p>
    <w:p w14:paraId="1A1CB28F" w14:textId="675646A4" w:rsidR="000A0AAD" w:rsidRDefault="000A0AAD" w:rsidP="000A0AA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1.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можуть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бути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використані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виробни</w:t>
      </w:r>
      <w:r w:rsidR="004C3F46">
        <w:rPr>
          <w:rFonts w:ascii="Times New Roman" w:eastAsia="Times New Roman" w:hAnsi="Times New Roman" w:cs="Times New Roman"/>
          <w:sz w:val="24"/>
          <w:szCs w:val="24"/>
        </w:rPr>
        <w:t>цтві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3F46">
        <w:rPr>
          <w:rFonts w:ascii="Times New Roman" w:eastAsia="Times New Roman" w:hAnsi="Times New Roman" w:cs="Times New Roman"/>
          <w:sz w:val="24"/>
          <w:szCs w:val="24"/>
        </w:rPr>
        <w:t>після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3F46">
        <w:rPr>
          <w:rFonts w:ascii="Times New Roman" w:eastAsia="Times New Roman" w:hAnsi="Times New Roman" w:cs="Times New Roman"/>
          <w:sz w:val="24"/>
          <w:szCs w:val="24"/>
        </w:rPr>
        <w:t>локальної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3F46">
        <w:rPr>
          <w:rFonts w:ascii="Times New Roman" w:eastAsia="Times New Roman" w:hAnsi="Times New Roman" w:cs="Times New Roman"/>
          <w:sz w:val="24"/>
          <w:szCs w:val="24"/>
        </w:rPr>
        <w:t>очистки;</w:t>
      </w:r>
    </w:p>
    <w:p w14:paraId="59FAD889" w14:textId="3460A9FE" w:rsidR="000A0AAD" w:rsidRDefault="000A0AAD" w:rsidP="000A0AA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2.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викликають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порушень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роботі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5C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забезпеч</w:t>
      </w:r>
      <w:r w:rsidR="00071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1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1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безпечне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1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функціонування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0751EFA4" w14:textId="6B30BE8A" w:rsidR="00D2199F" w:rsidRPr="000A0AAD" w:rsidRDefault="000A0AAD" w:rsidP="000A0AA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3.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можуть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бути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очищені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очисних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спорудах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біологічної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очистки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разом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із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побутовими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стічними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водами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міста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вимог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ДБН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В.2.5-75:2013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охорони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поверхневих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забруднення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зворотними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водами,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затверджених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постановою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Кабінету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Міністрів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3F46">
        <w:rPr>
          <w:rFonts w:ascii="Times New Roman" w:eastAsia="Times New Roman" w:hAnsi="Times New Roman" w:cs="Times New Roman"/>
          <w:sz w:val="24"/>
          <w:szCs w:val="24"/>
        </w:rPr>
        <w:t>України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3F46">
        <w:rPr>
          <w:rFonts w:ascii="Times New Roman" w:eastAsia="Times New Roman" w:hAnsi="Times New Roman" w:cs="Times New Roman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3F46">
        <w:rPr>
          <w:rFonts w:ascii="Times New Roman" w:eastAsia="Times New Roman" w:hAnsi="Times New Roman" w:cs="Times New Roman"/>
          <w:sz w:val="24"/>
          <w:szCs w:val="24"/>
        </w:rPr>
        <w:t>25.03.1999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3F46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3F46">
        <w:rPr>
          <w:rFonts w:ascii="Times New Roman" w:eastAsia="Times New Roman" w:hAnsi="Times New Roman" w:cs="Times New Roman"/>
          <w:sz w:val="24"/>
          <w:szCs w:val="24"/>
        </w:rPr>
        <w:t>465.</w:t>
      </w:r>
    </w:p>
    <w:p w14:paraId="6D632152" w14:textId="06558307" w:rsidR="000A0AAD" w:rsidRDefault="000A0AAD" w:rsidP="000A0AA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4.2.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Забороняється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скидат</w:t>
      </w:r>
      <w:r w:rsidR="004029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C08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08AE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08AE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08AE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містять:</w:t>
      </w:r>
    </w:p>
    <w:p w14:paraId="0F023037" w14:textId="763A5335" w:rsidR="000A0AAD" w:rsidRDefault="000A0AAD" w:rsidP="000A0AA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1.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здатні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захаращувати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труби,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відкладатися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стінках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труб,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(сміття,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грунт</w:t>
      </w:r>
      <w:proofErr w:type="spellEnd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абразивні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порошки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грубодисперсні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зависі,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вапно,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пісок,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гіпс,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металева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пластмасова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стружка,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канига</w:t>
      </w:r>
      <w:proofErr w:type="spellEnd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нерозчинні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олії,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жири,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смоли,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мазут,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пивна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обина,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хлібні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дріжджі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інше);</w:t>
      </w:r>
    </w:p>
    <w:p w14:paraId="62007755" w14:textId="24C03BA4" w:rsidR="000A0AAD" w:rsidRDefault="000A0AAD" w:rsidP="000A0AA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тільки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неорганічні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речовини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речовини,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під</w:t>
      </w:r>
      <w:r w:rsidR="004C3F46">
        <w:rPr>
          <w:rFonts w:ascii="Times New Roman" w:eastAsia="Times New Roman" w:hAnsi="Times New Roman" w:cs="Times New Roman"/>
          <w:sz w:val="24"/>
          <w:szCs w:val="24"/>
        </w:rPr>
        <w:t>даються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3F46">
        <w:rPr>
          <w:rFonts w:ascii="Times New Roman" w:eastAsia="Times New Roman" w:hAnsi="Times New Roman" w:cs="Times New Roman"/>
          <w:sz w:val="24"/>
          <w:szCs w:val="24"/>
        </w:rPr>
        <w:t>біологічному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3F46">
        <w:rPr>
          <w:rFonts w:ascii="Times New Roman" w:eastAsia="Times New Roman" w:hAnsi="Times New Roman" w:cs="Times New Roman"/>
          <w:sz w:val="24"/>
          <w:szCs w:val="24"/>
        </w:rPr>
        <w:t>розкладу.</w:t>
      </w:r>
    </w:p>
    <w:p w14:paraId="46EEF16A" w14:textId="12CE8F8A" w:rsidR="000A0AAD" w:rsidRDefault="000A0AAD" w:rsidP="000A0AA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3.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чинять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руйнуючу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матеріал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тру</w:t>
      </w:r>
      <w:r w:rsidR="00F806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06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06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елементи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06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06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комунальної</w:t>
      </w:r>
      <w:r w:rsidR="004870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06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(ОТГ)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06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06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міської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06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каналізаційної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06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57B03ACF" w14:textId="7ACC575A" w:rsidR="000A0AAD" w:rsidRDefault="000A0AAD" w:rsidP="000A0AA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4.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пальні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домішки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розчинені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газоподібні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спроможні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утворювати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вибухонебезпечні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суміші,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агресивні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гази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руйнуючим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корозійним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впливом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каналізаційні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чинять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отруйн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вплив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працюючий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персонал;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1ECD0618" w14:textId="665A3C78" w:rsidR="000A0AAD" w:rsidRDefault="000A0AAD" w:rsidP="000A0AA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5.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речовини,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яких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встановлені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ГДК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воді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водойм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рибогосподарського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культурно</w:t>
      </w:r>
      <w:r>
        <w:rPr>
          <w:rFonts w:ascii="Times New Roman" w:eastAsia="Times New Roman" w:hAnsi="Times New Roman" w:cs="Times New Roman"/>
          <w:sz w:val="24"/>
          <w:szCs w:val="24"/>
        </w:rPr>
        <w:t>-побутового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водокористування;</w:t>
      </w:r>
    </w:p>
    <w:p w14:paraId="3A6F99F7" w14:textId="6D951A9A" w:rsidR="000A0AAD" w:rsidRDefault="000A0AAD" w:rsidP="000A0AA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6.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збудники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інфекційних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захв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орювань;</w:t>
      </w:r>
    </w:p>
    <w:p w14:paraId="66726B00" w14:textId="4DA15066" w:rsidR="00433F67" w:rsidRDefault="000A0AAD" w:rsidP="00433F67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7.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біологічно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жорсткі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поверхнево-активні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3F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3F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3F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важко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3F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руйнуються;</w:t>
      </w:r>
    </w:p>
    <w:p w14:paraId="4E7FC9C6" w14:textId="2CD30D24" w:rsidR="00433F67" w:rsidRDefault="00433F67" w:rsidP="00433F67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="000A0A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токси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радіоактивні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забруднення;</w:t>
      </w:r>
    </w:p>
    <w:p w14:paraId="176C848D" w14:textId="7E5C4233" w:rsidR="00433F67" w:rsidRDefault="00433F67" w:rsidP="00433F67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A0A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завислі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спливаючі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концентрацією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більш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70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248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мг/дм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3925E3F9" w14:textId="001A54AC" w:rsidR="00433F67" w:rsidRDefault="00433F67" w:rsidP="00433F67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6D4B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температуру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вище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40°;</w:t>
      </w:r>
    </w:p>
    <w:p w14:paraId="7DA79D9F" w14:textId="0BD5C2A7" w:rsidR="00433F67" w:rsidRDefault="00433F67" w:rsidP="006D4B21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6D4B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рН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нижче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6,5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вище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70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8,5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2256D89F" w14:textId="1DF04BB6" w:rsidR="00433F67" w:rsidRDefault="00433F67" w:rsidP="00433F67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6D4B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ХСК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вище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БСК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bscript"/>
        </w:rPr>
        <w:t>5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більш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ніж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2,5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рази;</w:t>
      </w:r>
    </w:p>
    <w:p w14:paraId="78C108FA" w14:textId="1B5B8CE6" w:rsidR="00433F67" w:rsidRDefault="00433F67" w:rsidP="00433F67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471F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маточні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кубові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розчини;</w:t>
      </w:r>
    </w:p>
    <w:p w14:paraId="20824806" w14:textId="020181EB" w:rsidR="00433F67" w:rsidRDefault="00433F67" w:rsidP="00433F67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471F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</w:t>
      </w:r>
      <w:r w:rsidR="00471F12" w:rsidRPr="004C3F46">
        <w:rPr>
          <w:rFonts w:ascii="Times New Roman" w:eastAsia="Times New Roman" w:hAnsi="Times New Roman" w:cs="Times New Roman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дренажні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води,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норматив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виробничі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води;</w:t>
      </w:r>
    </w:p>
    <w:p w14:paraId="4111C28E" w14:textId="571BD85C" w:rsidR="00433F67" w:rsidRDefault="00433F67" w:rsidP="00433F67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471F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471F12" w:rsidRPr="00433F67">
        <w:rPr>
          <w:rFonts w:ascii="Times New Roman" w:eastAsia="Times New Roman" w:hAnsi="Times New Roman" w:cs="Times New Roman"/>
          <w:sz w:val="24"/>
          <w:szCs w:val="24"/>
        </w:rPr>
        <w:t>5.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організований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поверхневий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стік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із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територій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промислових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підприємств;</w:t>
      </w:r>
    </w:p>
    <w:p w14:paraId="61619A26" w14:textId="010CAB45" w:rsidR="00433F67" w:rsidRDefault="00433F67" w:rsidP="00433F67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71F12" w:rsidRPr="004C3F46">
        <w:rPr>
          <w:rFonts w:ascii="Times New Roman" w:eastAsia="Times New Roman" w:hAnsi="Times New Roman" w:cs="Times New Roman"/>
          <w:sz w:val="24"/>
          <w:szCs w:val="24"/>
        </w:rPr>
        <w:t>16.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мати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БСК,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яке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перевищує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вказане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проекті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C3F46">
        <w:rPr>
          <w:rFonts w:ascii="Times New Roman" w:eastAsia="Times New Roman" w:hAnsi="Times New Roman" w:cs="Times New Roman"/>
          <w:sz w:val="24"/>
          <w:szCs w:val="24"/>
        </w:rPr>
        <w:t>очисних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3F46">
        <w:rPr>
          <w:rFonts w:ascii="Times New Roman" w:eastAsia="Times New Roman" w:hAnsi="Times New Roman" w:cs="Times New Roman"/>
          <w:sz w:val="24"/>
          <w:szCs w:val="24"/>
        </w:rPr>
        <w:t>споруд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7036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7036">
        <w:rPr>
          <w:rFonts w:ascii="Times New Roman" w:eastAsia="Times New Roman" w:hAnsi="Times New Roman" w:cs="Times New Roman"/>
          <w:sz w:val="24"/>
          <w:szCs w:val="24"/>
        </w:rPr>
        <w:t>міста</w:t>
      </w:r>
      <w:r w:rsidR="004C3F4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639877" w14:textId="16256A50" w:rsidR="00433F67" w:rsidRDefault="00433F67" w:rsidP="00433F67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471F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осади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локальних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виробництва;</w:t>
      </w:r>
    </w:p>
    <w:p w14:paraId="1FDD0651" w14:textId="64637FF0" w:rsidR="00B20346" w:rsidRDefault="00433F67" w:rsidP="00471F12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471F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надлімітні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1F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(перевищуючі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1F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договірні)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1F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1F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1F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вод;</w:t>
      </w:r>
    </w:p>
    <w:p w14:paraId="7D481947" w14:textId="0AB0C9F2" w:rsidR="00B20346" w:rsidRDefault="00B20346" w:rsidP="00471F12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471F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4.3.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Категорично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забороняється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08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08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кислот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розчинників,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бензину,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діетилового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ефіру,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дихлорметану</w:t>
      </w:r>
      <w:proofErr w:type="spellEnd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бензолів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їхніх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похідних,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тощо.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1FEC06A" w14:textId="7B4A6B5E" w:rsidR="00D2199F" w:rsidRDefault="00B20346" w:rsidP="00471F12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Забороняється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розчинів,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містять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сірководень,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сірковуглець,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окис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вуглецю,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ціанистоводневу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кислоту,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легколетких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вуглеводів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д.</w:t>
      </w:r>
    </w:p>
    <w:p w14:paraId="352873A8" w14:textId="56331C8C" w:rsidR="00D2199F" w:rsidRPr="00471F12" w:rsidRDefault="00B20346" w:rsidP="00471F12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471F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4.4.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містять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радіоакти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токсичні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бактеріальні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(солі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важких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металів,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інфекційних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лікувальних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закладів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відділень),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2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2962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2962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2962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знешкоджені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знезаражені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локальних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обов’язковою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утилізацією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похованням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71F12">
        <w:rPr>
          <w:rFonts w:ascii="Times New Roman" w:eastAsia="Times New Roman" w:hAnsi="Times New Roman" w:cs="Times New Roman"/>
          <w:color w:val="000000" w:themeColor="text1"/>
        </w:rPr>
        <w:t>утворених</w:t>
      </w:r>
      <w:r w:rsidR="00413B0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D2199F" w:rsidRPr="00471F12">
        <w:rPr>
          <w:rFonts w:ascii="Times New Roman" w:eastAsia="Times New Roman" w:hAnsi="Times New Roman" w:cs="Times New Roman"/>
          <w:color w:val="000000" w:themeColor="text1"/>
        </w:rPr>
        <w:t>осадів.</w:t>
      </w:r>
    </w:p>
    <w:p w14:paraId="6BE9C301" w14:textId="7D9BEB79" w:rsidR="00D2199F" w:rsidRDefault="00B20346" w:rsidP="00471F12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471F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4.5.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Суворо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забороняється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виробничих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2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внаслідок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утворюються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емульсії,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отруйні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вибухонебезпечні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гази,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велика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кількість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нерозчинних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речовин.</w:t>
      </w:r>
    </w:p>
    <w:p w14:paraId="01EAE871" w14:textId="0C37E403" w:rsidR="00D2199F" w:rsidRDefault="00B20346" w:rsidP="00471F12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471F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4.6.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1F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1F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об’єктах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виробничі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процеси,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передбачені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переліком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виробничих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процесів,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здійсненні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повинен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локальні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попереднього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1F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45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4523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4523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4523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71F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1F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згідно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sz w:val="24"/>
          <w:szCs w:val="24"/>
          <w:bdr w:val="none" w:sz="0" w:space="0" w:color="auto" w:frame="1"/>
        </w:rPr>
        <w:t xml:space="preserve"> </w:t>
      </w:r>
      <w:r w:rsidR="00471F12" w:rsidRPr="00471F1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додатком</w:t>
      </w:r>
      <w:r w:rsidR="00413B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471F12" w:rsidRPr="00471F1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2</w:t>
      </w:r>
      <w:r w:rsidR="00413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систематичному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понаднормативних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забруднень</w:t>
      </w:r>
      <w:r w:rsidR="00471F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1F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1F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1F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45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4523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4523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4523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попереднього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локальних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допускається,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крім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випадку,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визначеному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пункті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4.9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цього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розділу.</w:t>
      </w:r>
    </w:p>
    <w:p w14:paraId="2BE3D9E5" w14:textId="52759287" w:rsidR="00D2199F" w:rsidRDefault="00B20346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Локальні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вимогам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умов,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виданих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користування.</w:t>
      </w:r>
    </w:p>
    <w:p w14:paraId="5F2AEB6D" w14:textId="6CFBAC52" w:rsidR="00D2199F" w:rsidRDefault="00B20346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4.7.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Забороняється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</w:t>
      </w:r>
      <w:r w:rsidR="00471F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идати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45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4523" w:rsidRPr="00D10D9B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4523" w:rsidRPr="00D10D9B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4523" w:rsidRPr="00D10D9B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попереднього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знешкодження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знезараження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локальних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обов’язковою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утилізацією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захороненням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утворених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осадів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містять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переліку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заборонені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згідно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E663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</w:t>
      </w:r>
      <w:r w:rsidR="00413B02">
        <w:rPr>
          <w:b/>
          <w:sz w:val="24"/>
          <w:szCs w:val="24"/>
          <w:bdr w:val="none" w:sz="0" w:space="0" w:color="auto" w:frame="1"/>
        </w:rPr>
        <w:t xml:space="preserve"> </w:t>
      </w:r>
      <w:r w:rsidR="00E6631B" w:rsidRPr="00E663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додатком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6631B" w:rsidRPr="00E663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Правил.</w:t>
      </w:r>
    </w:p>
    <w:p w14:paraId="0C969F26" w14:textId="2DE52F7C" w:rsidR="00D2199F" w:rsidRDefault="00B20346" w:rsidP="00E6631B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E663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4.8.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кількісні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якісні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показники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значно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змінюються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протягом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доби,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показники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концентрації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перевищують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ДК,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повинен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встановлювати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спеціальні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ємності-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усереднювачі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пристрої,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забезпечують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рівномірний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протягом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вод.</w:t>
      </w:r>
    </w:p>
    <w:p w14:paraId="46A9436C" w14:textId="45D98B4C" w:rsidR="00D2199F" w:rsidRDefault="00B20346" w:rsidP="00E6631B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="00E663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</w:t>
      </w:r>
      <w:r w:rsidR="00E01BA9" w:rsidRPr="00E01B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9</w:t>
      </w:r>
      <w:r w:rsidR="00E663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порушенні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4.2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4.5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ставити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питання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компетентними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притягнення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винних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відповідальності.</w:t>
      </w:r>
    </w:p>
    <w:p w14:paraId="668C5AD4" w14:textId="442D5146" w:rsidR="00D2199F" w:rsidRDefault="00B20346" w:rsidP="00E6631B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E663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</w:t>
      </w:r>
      <w:r w:rsidR="00E01BA9" w:rsidRPr="004E35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</w:t>
      </w:r>
      <w:r w:rsidR="00E663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Керівники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збільшення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погіршення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якісного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порівнянні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зафіксованими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Договорі.</w:t>
      </w:r>
    </w:p>
    <w:p w14:paraId="318553A1" w14:textId="573061F7" w:rsidR="00D2199F" w:rsidRDefault="00413B02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03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E663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4.1</w:t>
      </w:r>
      <w:r w:rsidR="00E01BA9" w:rsidRPr="004E3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1</w:t>
      </w:r>
      <w:r w:rsidR="00E663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випадку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систематичного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порушення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також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приче</w:t>
      </w:r>
      <w:r w:rsidR="00B203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тності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03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загазованості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колекторів,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встановлювати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винних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плату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понаднормативних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забруднень.</w:t>
      </w:r>
    </w:p>
    <w:p w14:paraId="62E60E72" w14:textId="72F9D2EB" w:rsidR="00D2199F" w:rsidRDefault="00B20346" w:rsidP="00E6631B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E663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4.1</w:t>
      </w:r>
      <w:r w:rsidR="00E01BA9" w:rsidRPr="004E3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2</w:t>
      </w:r>
      <w:r w:rsidR="00E663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асенізаційним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транспортом,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вимогам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Правил.</w:t>
      </w:r>
    </w:p>
    <w:p w14:paraId="2EC505C7" w14:textId="6F78C277" w:rsidR="00D2199F" w:rsidRPr="000D283C" w:rsidRDefault="00B20346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ab/>
      </w:r>
      <w:r w:rsidR="00D2199F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5.</w:t>
      </w:r>
      <w:r w:rsidR="00413B02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Порядок</w:t>
      </w:r>
      <w:r w:rsidR="00413B02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укладення</w:t>
      </w:r>
      <w:r w:rsidR="00413B02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договорів</w:t>
      </w:r>
      <w:r w:rsidR="00413B02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0D283C" w:rsidRPr="004375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</w:t>
      </w:r>
      <w:r w:rsidR="00413B02" w:rsidRPr="004375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D283C" w:rsidRPr="004375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надання</w:t>
      </w:r>
      <w:r w:rsidR="00413B02" w:rsidRPr="004375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D283C" w:rsidRPr="004375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послуг</w:t>
      </w:r>
      <w:r w:rsidR="00413B02" w:rsidRPr="004375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D283C" w:rsidRPr="004375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</w:t>
      </w:r>
      <w:r w:rsidR="00413B02" w:rsidRPr="004375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D283C" w:rsidRPr="004375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централізованого</w:t>
      </w:r>
      <w:r w:rsidR="00413B02" w:rsidRPr="004375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D283C" w:rsidRPr="004375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водопостачання</w:t>
      </w:r>
      <w:r w:rsidR="00413B02" w:rsidRPr="004375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D283C" w:rsidRPr="004375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та</w:t>
      </w:r>
      <w:r w:rsidR="00413B02" w:rsidRPr="004375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D283C" w:rsidRPr="004375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централізованого</w:t>
      </w:r>
      <w:r w:rsidR="00413B02" w:rsidRPr="004375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D283C" w:rsidRPr="004375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водовідведення</w:t>
      </w:r>
      <w:r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.</w:t>
      </w:r>
    </w:p>
    <w:p w14:paraId="577B7F61" w14:textId="200B495E" w:rsidR="00D2199F" w:rsidRDefault="00B20346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5.1.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Підключення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нових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дозволяється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71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71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умови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71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отримання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71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71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умов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71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71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виконавця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71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71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71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наявності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71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розробленого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571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проєкту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71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71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71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71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чинних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71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71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71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годжен</w:t>
      </w:r>
      <w:r w:rsidR="00A571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порядку.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7D28F25" w14:textId="7FBBF834" w:rsidR="00D2199F" w:rsidRDefault="00963354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E663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5.2.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Приймання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63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28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28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28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28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умови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укладеного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типового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водопостачання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водовідведення.</w:t>
      </w:r>
    </w:p>
    <w:p w14:paraId="23CA4F4B" w14:textId="48BE48B6" w:rsidR="00D2199F" w:rsidRPr="00286CD0" w:rsidRDefault="00D24A90" w:rsidP="00E6631B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E6631B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5.3.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Споживачі,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приєднані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укладання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подають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283C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менше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ніж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місяць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початку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скиду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закінчення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терміну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попереднього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такі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документи:</w:t>
      </w:r>
    </w:p>
    <w:p w14:paraId="2350A359" w14:textId="232A8BD9" w:rsidR="00D2199F" w:rsidRPr="00D24A90" w:rsidRDefault="00D2199F" w:rsidP="00A43A5B">
      <w:pPr>
        <w:numPr>
          <w:ilvl w:val="1"/>
          <w:numId w:val="10"/>
        </w:numPr>
        <w:shd w:val="clear" w:color="auto" w:fill="FFFFFF"/>
        <w:tabs>
          <w:tab w:val="clear" w:pos="1440"/>
          <w:tab w:val="num" w:pos="142"/>
        </w:tabs>
        <w:spacing w:before="60" w:after="60" w:line="288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24A90">
        <w:rPr>
          <w:rFonts w:ascii="Times New Roman" w:eastAsia="Times New Roman" w:hAnsi="Times New Roman" w:cs="Times New Roman"/>
          <w:sz w:val="24"/>
          <w:szCs w:val="24"/>
        </w:rPr>
        <w:t>лист-заявку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A9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A90">
        <w:rPr>
          <w:rFonts w:ascii="Times New Roman" w:eastAsia="Times New Roman" w:hAnsi="Times New Roman" w:cs="Times New Roman"/>
          <w:sz w:val="24"/>
          <w:szCs w:val="24"/>
        </w:rPr>
        <w:t>укладення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A90">
        <w:rPr>
          <w:rFonts w:ascii="Times New Roman" w:eastAsia="Times New Roman" w:hAnsi="Times New Roman" w:cs="Times New Roman"/>
          <w:sz w:val="24"/>
          <w:szCs w:val="24"/>
        </w:rPr>
        <w:t>договору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A90">
        <w:rPr>
          <w:rFonts w:ascii="Times New Roman" w:eastAsia="Times New Roman" w:hAnsi="Times New Roman" w:cs="Times New Roman"/>
          <w:sz w:val="24"/>
          <w:szCs w:val="24"/>
        </w:rPr>
        <w:t>із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A90">
        <w:rPr>
          <w:rFonts w:ascii="Times New Roman" w:eastAsia="Times New Roman" w:hAnsi="Times New Roman" w:cs="Times New Roman"/>
          <w:sz w:val="24"/>
          <w:szCs w:val="24"/>
        </w:rPr>
        <w:t>зазначенням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A90">
        <w:rPr>
          <w:rFonts w:ascii="Times New Roman" w:eastAsia="Times New Roman" w:hAnsi="Times New Roman" w:cs="Times New Roman"/>
          <w:sz w:val="24"/>
          <w:szCs w:val="24"/>
        </w:rPr>
        <w:t>пропонованих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A90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A90">
        <w:rPr>
          <w:rFonts w:ascii="Times New Roman" w:eastAsia="Times New Roman" w:hAnsi="Times New Roman" w:cs="Times New Roman"/>
          <w:sz w:val="24"/>
          <w:szCs w:val="24"/>
        </w:rPr>
        <w:t>приймання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A90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4A90" w:rsidRPr="00D24A90">
        <w:rPr>
          <w:rFonts w:ascii="Times New Roman" w:eastAsia="Times New Roman" w:hAnsi="Times New Roman" w:cs="Times New Roman"/>
          <w:sz w:val="24"/>
          <w:szCs w:val="24"/>
        </w:rPr>
        <w:t>мережу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4A90" w:rsidRPr="00D24A90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A90">
        <w:rPr>
          <w:rFonts w:ascii="Times New Roman" w:eastAsia="Times New Roman" w:hAnsi="Times New Roman" w:cs="Times New Roman"/>
          <w:sz w:val="24"/>
          <w:szCs w:val="24"/>
        </w:rPr>
        <w:t>об’ємів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A90">
        <w:rPr>
          <w:rFonts w:ascii="Times New Roman" w:eastAsia="Times New Roman" w:hAnsi="Times New Roman" w:cs="Times New Roman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A90">
        <w:rPr>
          <w:rFonts w:ascii="Times New Roman" w:eastAsia="Times New Roman" w:hAnsi="Times New Roman" w:cs="Times New Roman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A90">
        <w:rPr>
          <w:rFonts w:ascii="Times New Roman" w:eastAsia="Times New Roman" w:hAnsi="Times New Roman" w:cs="Times New Roman"/>
          <w:sz w:val="24"/>
          <w:szCs w:val="24"/>
        </w:rPr>
        <w:t>графіка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A90">
        <w:rPr>
          <w:rFonts w:ascii="Times New Roman" w:eastAsia="Times New Roman" w:hAnsi="Times New Roman" w:cs="Times New Roman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A90">
        <w:rPr>
          <w:rFonts w:ascii="Times New Roman" w:eastAsia="Times New Roman" w:hAnsi="Times New Roman" w:cs="Times New Roman"/>
          <w:sz w:val="24"/>
          <w:szCs w:val="24"/>
        </w:rPr>
        <w:t>скиду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A90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A90">
        <w:rPr>
          <w:rFonts w:ascii="Times New Roman" w:eastAsia="Times New Roman" w:hAnsi="Times New Roman" w:cs="Times New Roman"/>
          <w:sz w:val="24"/>
          <w:szCs w:val="24"/>
        </w:rPr>
        <w:t>характеристикою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A90">
        <w:rPr>
          <w:rFonts w:ascii="Times New Roman" w:eastAsia="Times New Roman" w:hAnsi="Times New Roman" w:cs="Times New Roman"/>
          <w:sz w:val="24"/>
          <w:szCs w:val="24"/>
        </w:rPr>
        <w:t>складу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A90">
        <w:rPr>
          <w:rFonts w:ascii="Times New Roman" w:eastAsia="Times New Roman" w:hAnsi="Times New Roman" w:cs="Times New Roman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A90">
        <w:rPr>
          <w:rFonts w:ascii="Times New Roman" w:eastAsia="Times New Roman" w:hAnsi="Times New Roman" w:cs="Times New Roman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A90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A90">
        <w:rPr>
          <w:rFonts w:ascii="Times New Roman" w:eastAsia="Times New Roman" w:hAnsi="Times New Roman" w:cs="Times New Roman"/>
          <w:sz w:val="24"/>
          <w:szCs w:val="24"/>
        </w:rPr>
        <w:t>кожним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A90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A90">
        <w:rPr>
          <w:rFonts w:ascii="Times New Roman" w:eastAsia="Times New Roman" w:hAnsi="Times New Roman" w:cs="Times New Roman"/>
          <w:sz w:val="24"/>
          <w:szCs w:val="24"/>
        </w:rPr>
        <w:t>випусків;</w:t>
      </w:r>
    </w:p>
    <w:p w14:paraId="67976286" w14:textId="038A8E65" w:rsidR="00D2199F" w:rsidRDefault="00D2199F" w:rsidP="00A43A5B">
      <w:pPr>
        <w:numPr>
          <w:ilvl w:val="1"/>
          <w:numId w:val="10"/>
        </w:numPr>
        <w:shd w:val="clear" w:color="auto" w:fill="FFFFFF"/>
        <w:tabs>
          <w:tab w:val="clear" w:pos="1440"/>
          <w:tab w:val="num" w:pos="142"/>
        </w:tabs>
        <w:spacing w:before="60" w:after="60" w:line="288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схему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внутрішньої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каналізації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об’єкта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масштабі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1:500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4A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випусками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міської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каналізації;</w:t>
      </w:r>
    </w:p>
    <w:p w14:paraId="35AB9CAD" w14:textId="1207A0A4" w:rsidR="00D2199F" w:rsidRDefault="00D2199F" w:rsidP="00A43A5B">
      <w:pPr>
        <w:numPr>
          <w:ilvl w:val="1"/>
          <w:numId w:val="10"/>
        </w:numPr>
        <w:shd w:val="clear" w:color="auto" w:fill="FFFFFF"/>
        <w:tabs>
          <w:tab w:val="clear" w:pos="1440"/>
          <w:tab w:val="left" w:pos="142"/>
        </w:tabs>
        <w:spacing w:before="60" w:after="60" w:line="288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індивідуальні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водоспоживання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одиницю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продукції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послуг;</w:t>
      </w:r>
    </w:p>
    <w:p w14:paraId="13A66534" w14:textId="68368860" w:rsidR="00D2199F" w:rsidRDefault="00D2199F" w:rsidP="00A43A5B">
      <w:pPr>
        <w:numPr>
          <w:ilvl w:val="1"/>
          <w:numId w:val="10"/>
        </w:numPr>
        <w:shd w:val="clear" w:color="auto" w:fill="FFFFFF"/>
        <w:tabs>
          <w:tab w:val="clear" w:pos="1440"/>
          <w:tab w:val="num" w:pos="142"/>
        </w:tabs>
        <w:spacing w:before="60" w:after="60" w:line="288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довідку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заховання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твердих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рідких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відходів;</w:t>
      </w:r>
    </w:p>
    <w:p w14:paraId="718532E3" w14:textId="5933E960" w:rsidR="00D2199F" w:rsidRDefault="00D2199F" w:rsidP="00A43A5B">
      <w:pPr>
        <w:numPr>
          <w:ilvl w:val="1"/>
          <w:numId w:val="10"/>
        </w:numPr>
        <w:shd w:val="clear" w:color="auto" w:fill="FFFFFF"/>
        <w:tabs>
          <w:tab w:val="clear" w:pos="1440"/>
          <w:tab w:val="num" w:pos="142"/>
        </w:tabs>
        <w:spacing w:before="60" w:after="60" w:line="288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водгосп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державної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статистичної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звітності</w:t>
      </w:r>
      <w:r w:rsidR="00E01B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(для </w:t>
      </w:r>
      <w:r w:rsidR="00E01BA9" w:rsidRPr="00E01B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водокористувачів, які здійснюють діяльність, пов'язану із забором та/або використанням води, скиданням зворотних (стічних) вод та забруднюючих речовин</w:t>
      </w:r>
      <w:r w:rsidR="00E01B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);</w:t>
      </w:r>
    </w:p>
    <w:p w14:paraId="1DFE14BF" w14:textId="79731398" w:rsidR="00D2199F" w:rsidRDefault="00D2199F" w:rsidP="00A43A5B">
      <w:pPr>
        <w:numPr>
          <w:ilvl w:val="1"/>
          <w:numId w:val="10"/>
        </w:numPr>
        <w:shd w:val="clear" w:color="auto" w:fill="FFFFFF"/>
        <w:tabs>
          <w:tab w:val="clear" w:pos="1440"/>
          <w:tab w:val="num" w:pos="142"/>
        </w:tabs>
        <w:spacing w:before="60" w:after="60" w:line="288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довідку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водокористування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усіх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джерел;</w:t>
      </w:r>
    </w:p>
    <w:p w14:paraId="376E949E" w14:textId="053CCE0D" w:rsidR="00D2199F" w:rsidRDefault="00D2199F" w:rsidP="00A43A5B">
      <w:pPr>
        <w:numPr>
          <w:ilvl w:val="1"/>
          <w:numId w:val="10"/>
        </w:numPr>
        <w:shd w:val="clear" w:color="auto" w:fill="FFFFFF"/>
        <w:tabs>
          <w:tab w:val="clear" w:pos="1440"/>
          <w:tab w:val="num" w:pos="142"/>
        </w:tabs>
        <w:spacing w:before="60" w:after="60" w:line="288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довідку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площу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покрівель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будівель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асфальтобетонних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покриттів;</w:t>
      </w:r>
    </w:p>
    <w:p w14:paraId="284831D7" w14:textId="2EC54C70" w:rsidR="00D2199F" w:rsidRDefault="00D2199F" w:rsidP="00A43A5B">
      <w:pPr>
        <w:numPr>
          <w:ilvl w:val="1"/>
          <w:numId w:val="10"/>
        </w:numPr>
        <w:shd w:val="clear" w:color="auto" w:fill="FFFFFF"/>
        <w:tabs>
          <w:tab w:val="clear" w:pos="1440"/>
          <w:tab w:val="num" w:pos="142"/>
        </w:tabs>
        <w:spacing w:before="60" w:after="60" w:line="288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характеристику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виробничих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процесів,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об’єктах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споживача;</w:t>
      </w:r>
    </w:p>
    <w:p w14:paraId="74ACC0AC" w14:textId="55B39CCB" w:rsidR="00D2199F" w:rsidRDefault="00D2199F" w:rsidP="00A43A5B">
      <w:pPr>
        <w:numPr>
          <w:ilvl w:val="1"/>
          <w:numId w:val="10"/>
        </w:numPr>
        <w:shd w:val="clear" w:color="auto" w:fill="FFFFFF"/>
        <w:tabs>
          <w:tab w:val="clear" w:pos="1440"/>
          <w:tab w:val="num" w:pos="142"/>
        </w:tabs>
        <w:spacing w:before="60" w:after="60" w:line="288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дозвіл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спецводокористування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наявності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власних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джерел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водокористування);</w:t>
      </w:r>
    </w:p>
    <w:p w14:paraId="22686FD6" w14:textId="1C340F50" w:rsidR="00D2199F" w:rsidRDefault="00413B02" w:rsidP="00A43A5B">
      <w:pPr>
        <w:numPr>
          <w:ilvl w:val="1"/>
          <w:numId w:val="10"/>
        </w:numPr>
        <w:shd w:val="clear" w:color="auto" w:fill="FFFFFF"/>
        <w:tabs>
          <w:tab w:val="clear" w:pos="1440"/>
          <w:tab w:val="num" w:pos="142"/>
        </w:tabs>
        <w:spacing w:before="60" w:after="60" w:line="288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розрахунок-заявку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зазначенням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запланованого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стоків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окремо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кожному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випуску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характеристики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якісного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складу;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B972735" w14:textId="5A6D38F2" w:rsidR="00D2199F" w:rsidRDefault="00413B02" w:rsidP="00A43A5B">
      <w:pPr>
        <w:numPr>
          <w:ilvl w:val="1"/>
          <w:numId w:val="10"/>
        </w:numPr>
        <w:shd w:val="clear" w:color="auto" w:fill="FFFFFF"/>
        <w:tabs>
          <w:tab w:val="clear" w:pos="1440"/>
          <w:tab w:val="num" w:pos="142"/>
        </w:tabs>
        <w:spacing w:before="60" w:after="60" w:line="288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доручення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виписку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наказу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призначення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осіб,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уповноважені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підписувати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каналізаційних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стоків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брати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участь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проб.</w:t>
      </w:r>
    </w:p>
    <w:p w14:paraId="10C7D427" w14:textId="378CF19A" w:rsidR="00D2199F" w:rsidRDefault="007F0A7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94C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5.4.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наявності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локальних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(відстійників,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нафтовловлювачів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тощо)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надає:</w:t>
      </w:r>
    </w:p>
    <w:p w14:paraId="5D22A2F9" w14:textId="1072CE51" w:rsidR="00D2199F" w:rsidRDefault="00194C30" w:rsidP="00D56283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-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схему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локальних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споруд;</w:t>
      </w:r>
    </w:p>
    <w:p w14:paraId="14D31D40" w14:textId="51090E91" w:rsidR="00D2199F" w:rsidRDefault="00194C30" w:rsidP="00194C30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копію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довідки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заховання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очистки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термінах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їхнього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вивозу,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узгоджених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природоохоронними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органами.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215DE38" w14:textId="1E76089F" w:rsidR="00D2199F" w:rsidRPr="0043758C" w:rsidRDefault="007F0A7F" w:rsidP="00194C30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94C30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5.5.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sz w:val="24"/>
          <w:szCs w:val="24"/>
        </w:rPr>
        <w:t>розгляді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sz w:val="24"/>
          <w:szCs w:val="24"/>
        </w:rPr>
        <w:t>матеріалів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sz w:val="24"/>
          <w:szCs w:val="24"/>
        </w:rPr>
        <w:t>укладання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sz w:val="24"/>
          <w:szCs w:val="24"/>
        </w:rPr>
        <w:t>договору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86" w:rsidRPr="0043758C"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86" w:rsidRPr="0043758C">
        <w:rPr>
          <w:rFonts w:ascii="Times New Roman" w:eastAsia="Times New Roman" w:hAnsi="Times New Roman" w:cs="Times New Roman"/>
          <w:sz w:val="24"/>
          <w:szCs w:val="24"/>
        </w:rPr>
        <w:t>надання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86" w:rsidRPr="0043758C">
        <w:rPr>
          <w:rFonts w:ascii="Times New Roman" w:eastAsia="Times New Roman" w:hAnsi="Times New Roman" w:cs="Times New Roman"/>
          <w:sz w:val="24"/>
          <w:szCs w:val="24"/>
        </w:rPr>
        <w:t>послуг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86" w:rsidRPr="0043758C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86" w:rsidRPr="0043758C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86" w:rsidRPr="0043758C">
        <w:rPr>
          <w:rFonts w:ascii="Times New Roman" w:eastAsia="Times New Roman" w:hAnsi="Times New Roman" w:cs="Times New Roman"/>
          <w:sz w:val="24"/>
          <w:szCs w:val="24"/>
        </w:rPr>
        <w:t>водопостачання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86" w:rsidRPr="0043758C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86" w:rsidRPr="0043758C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86" w:rsidRPr="0043758C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sz w:val="24"/>
          <w:szCs w:val="24"/>
        </w:rPr>
        <w:t>споживач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2199F" w:rsidRPr="0043758C">
        <w:rPr>
          <w:rFonts w:ascii="Times New Roman" w:eastAsia="Times New Roman" w:hAnsi="Times New Roman" w:cs="Times New Roman"/>
          <w:sz w:val="24"/>
          <w:szCs w:val="24"/>
        </w:rPr>
        <w:t>зобов’язаний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sz w:val="24"/>
          <w:szCs w:val="24"/>
        </w:rPr>
        <w:t>надати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sz w:val="24"/>
          <w:szCs w:val="24"/>
        </w:rPr>
        <w:t>КП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sz w:val="24"/>
          <w:szCs w:val="24"/>
        </w:rPr>
        <w:t>«Калуська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sz w:val="24"/>
          <w:szCs w:val="24"/>
        </w:rPr>
        <w:t>енергетична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sz w:val="24"/>
          <w:szCs w:val="24"/>
        </w:rPr>
        <w:t>Компанія»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sz w:val="24"/>
          <w:szCs w:val="24"/>
        </w:rPr>
        <w:t>можливість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BFAC624" w14:textId="701F981B" w:rsidR="00D2199F" w:rsidRPr="0043758C" w:rsidRDefault="00194C30" w:rsidP="00194C30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обстежити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об’єкт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відібрати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вод;</w:t>
      </w:r>
    </w:p>
    <w:p w14:paraId="7E90049B" w14:textId="3DD4765F" w:rsidR="00D2199F" w:rsidRPr="0043758C" w:rsidRDefault="00194C30" w:rsidP="00194C30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детально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ознайомитися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технологією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виробництва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одержати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необхідну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технологічну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документацію.</w:t>
      </w:r>
    </w:p>
    <w:p w14:paraId="760DA19F" w14:textId="6DE6209E" w:rsidR="00D2199F" w:rsidRPr="0043758C" w:rsidRDefault="007F0A7F" w:rsidP="007B3AA1">
      <w:pPr>
        <w:shd w:val="clear" w:color="auto" w:fill="FFFFFF"/>
        <w:spacing w:before="60" w:after="6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94C30" w:rsidRPr="0043758C">
        <w:rPr>
          <w:rFonts w:ascii="Times New Roman" w:eastAsia="Times New Roman" w:hAnsi="Times New Roman" w:cs="Times New Roman"/>
          <w:sz w:val="24"/>
          <w:szCs w:val="24"/>
        </w:rPr>
        <w:t>5.6.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sz w:val="24"/>
          <w:szCs w:val="24"/>
        </w:rPr>
        <w:t>Істотними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sz w:val="24"/>
          <w:szCs w:val="24"/>
        </w:rPr>
        <w:t>умовами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sz w:val="24"/>
          <w:szCs w:val="24"/>
        </w:rPr>
        <w:t>договору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86" w:rsidRPr="0043758C"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86" w:rsidRPr="0043758C">
        <w:rPr>
          <w:rFonts w:ascii="Times New Roman" w:eastAsia="Times New Roman" w:hAnsi="Times New Roman" w:cs="Times New Roman"/>
          <w:sz w:val="24"/>
          <w:szCs w:val="24"/>
        </w:rPr>
        <w:t>надання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86" w:rsidRPr="0043758C">
        <w:rPr>
          <w:rFonts w:ascii="Times New Roman" w:eastAsia="Times New Roman" w:hAnsi="Times New Roman" w:cs="Times New Roman"/>
          <w:sz w:val="24"/>
          <w:szCs w:val="24"/>
        </w:rPr>
        <w:t>послуг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86" w:rsidRPr="0043758C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86" w:rsidRPr="0043758C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86" w:rsidRPr="0043758C">
        <w:rPr>
          <w:rFonts w:ascii="Times New Roman" w:eastAsia="Times New Roman" w:hAnsi="Times New Roman" w:cs="Times New Roman"/>
          <w:sz w:val="24"/>
          <w:szCs w:val="24"/>
        </w:rPr>
        <w:t>водопостачання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86" w:rsidRPr="0043758C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86" w:rsidRPr="0043758C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86" w:rsidRPr="0043758C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sz w:val="24"/>
          <w:szCs w:val="24"/>
        </w:rPr>
        <w:t>споживачів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sz w:val="24"/>
          <w:szCs w:val="24"/>
        </w:rPr>
        <w:t>систему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86" w:rsidRPr="0043758C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sz w:val="24"/>
          <w:szCs w:val="24"/>
        </w:rPr>
        <w:t>є:</w:t>
      </w:r>
    </w:p>
    <w:p w14:paraId="03FE3F96" w14:textId="75E2D49D" w:rsidR="00D2199F" w:rsidRPr="0043758C" w:rsidRDefault="00194C30" w:rsidP="007B3AA1">
      <w:pPr>
        <w:shd w:val="clear" w:color="auto" w:fill="FFFFFF"/>
        <w:spacing w:before="60" w:after="6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обсяги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режим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скиду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вод;</w:t>
      </w:r>
    </w:p>
    <w:p w14:paraId="4BDA037B" w14:textId="12AA5F77" w:rsidR="00D2199F" w:rsidRPr="0043758C" w:rsidRDefault="00194C30" w:rsidP="007B3AA1">
      <w:pPr>
        <w:shd w:val="clear" w:color="auto" w:fill="FFFFFF"/>
        <w:spacing w:before="60" w:after="6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розмір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порядок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оплати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3EE1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3EE1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водовідведення;</w:t>
      </w:r>
    </w:p>
    <w:p w14:paraId="05C4630C" w14:textId="3489E6B9" w:rsidR="00D2199F" w:rsidRPr="0043758C" w:rsidRDefault="00194C30" w:rsidP="007B3AA1">
      <w:pPr>
        <w:shd w:val="clear" w:color="auto" w:fill="FFFFFF"/>
        <w:spacing w:before="60" w:after="6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ДК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речовин,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перевищують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норму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водах,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скидаються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споживачем;</w:t>
      </w:r>
    </w:p>
    <w:p w14:paraId="5A188346" w14:textId="78E3382A" w:rsidR="00D2199F" w:rsidRPr="0043758C" w:rsidRDefault="00194C30" w:rsidP="007B3AA1">
      <w:pPr>
        <w:shd w:val="clear" w:color="auto" w:fill="FFFFFF"/>
        <w:spacing w:before="60" w:after="6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розмір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порядо</w:t>
      </w:r>
      <w:r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плати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наднормативними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забрудненнями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(з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перевищенням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ДК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речовин)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визначається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згідно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Порядку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визначення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розм</w:t>
      </w:r>
      <w:r w:rsidR="00B52E8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іру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2E8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плати,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2E8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2E8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справляється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2E8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наднормативні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скиди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3EE1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3EE1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водовідведення;</w:t>
      </w:r>
    </w:p>
    <w:p w14:paraId="7970EBF1" w14:textId="57C312F8" w:rsidR="00D2199F" w:rsidRPr="0043758C" w:rsidRDefault="00B52E8F" w:rsidP="00B52E8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права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обов’язки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сторін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договору;</w:t>
      </w:r>
    </w:p>
    <w:p w14:paraId="7C1882BE" w14:textId="7A3AA54E" w:rsidR="00D2199F" w:rsidRPr="0043758C" w:rsidRDefault="00B52E8F" w:rsidP="00B52E8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відповідальність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сторін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договору.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35CBF83" w14:textId="0036C032" w:rsidR="00D2199F" w:rsidRPr="0043758C" w:rsidRDefault="00CA0D7B" w:rsidP="007B3AA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B52E8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5.7.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згодою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сторін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ньому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можуть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бути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зазначені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інші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істотні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умови.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82BF49C" w14:textId="35A15E1E" w:rsidR="00D2199F" w:rsidRDefault="00D2199F" w:rsidP="007B3AA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758C">
        <w:rPr>
          <w:rFonts w:ascii="Times New Roman" w:eastAsia="Times New Roman" w:hAnsi="Times New Roman" w:cs="Times New Roman"/>
          <w:sz w:val="24"/>
          <w:szCs w:val="24"/>
        </w:rPr>
        <w:t>Підставами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758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758C">
        <w:rPr>
          <w:rFonts w:ascii="Times New Roman" w:eastAsia="Times New Roman" w:hAnsi="Times New Roman" w:cs="Times New Roman"/>
          <w:sz w:val="24"/>
          <w:szCs w:val="24"/>
        </w:rPr>
        <w:t>відмови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758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758C">
        <w:rPr>
          <w:rFonts w:ascii="Times New Roman" w:eastAsia="Times New Roman" w:hAnsi="Times New Roman" w:cs="Times New Roman"/>
          <w:sz w:val="24"/>
          <w:szCs w:val="24"/>
        </w:rPr>
        <w:t>укладенні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758C">
        <w:rPr>
          <w:rFonts w:ascii="Times New Roman" w:eastAsia="Times New Roman" w:hAnsi="Times New Roman" w:cs="Times New Roman"/>
          <w:sz w:val="24"/>
          <w:szCs w:val="24"/>
        </w:rPr>
        <w:t>договору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86" w:rsidRPr="0043758C"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86" w:rsidRPr="0043758C">
        <w:rPr>
          <w:rFonts w:ascii="Times New Roman" w:eastAsia="Times New Roman" w:hAnsi="Times New Roman" w:cs="Times New Roman"/>
          <w:sz w:val="24"/>
          <w:szCs w:val="24"/>
        </w:rPr>
        <w:t>надання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86" w:rsidRPr="0043758C">
        <w:rPr>
          <w:rFonts w:ascii="Times New Roman" w:eastAsia="Times New Roman" w:hAnsi="Times New Roman" w:cs="Times New Roman"/>
          <w:sz w:val="24"/>
          <w:szCs w:val="24"/>
        </w:rPr>
        <w:t>послуг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86" w:rsidRPr="0043758C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86" w:rsidRPr="0043758C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86" w:rsidRPr="0043758C">
        <w:rPr>
          <w:rFonts w:ascii="Times New Roman" w:eastAsia="Times New Roman" w:hAnsi="Times New Roman" w:cs="Times New Roman"/>
          <w:sz w:val="24"/>
          <w:szCs w:val="24"/>
        </w:rPr>
        <w:t>водопостачання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86" w:rsidRPr="0043758C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86" w:rsidRPr="0043758C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 w:rsidRPr="00437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86" w:rsidRPr="0043758C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 w:rsidRPr="0043758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є: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953CD5A" w14:textId="03E2FF4B" w:rsidR="00D2199F" w:rsidRDefault="00D2199F" w:rsidP="007B3AA1">
      <w:pPr>
        <w:numPr>
          <w:ilvl w:val="1"/>
          <w:numId w:val="12"/>
        </w:numPr>
        <w:shd w:val="clear" w:color="auto" w:fill="FFFFFF"/>
        <w:tabs>
          <w:tab w:val="clear" w:pos="1440"/>
          <w:tab w:val="num" w:pos="142"/>
        </w:tabs>
        <w:spacing w:before="60" w:after="60"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речовинами,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65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заборонений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розділом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Правил;</w:t>
      </w:r>
    </w:p>
    <w:p w14:paraId="5EF9D6E0" w14:textId="30C07F87" w:rsidR="00D2199F" w:rsidRPr="004C3F46" w:rsidRDefault="00D2199F" w:rsidP="007B3AA1">
      <w:pPr>
        <w:numPr>
          <w:ilvl w:val="1"/>
          <w:numId w:val="12"/>
        </w:numPr>
        <w:shd w:val="clear" w:color="auto" w:fill="FFFFFF"/>
        <w:tabs>
          <w:tab w:val="clear" w:pos="1440"/>
          <w:tab w:val="num" w:pos="142"/>
        </w:tabs>
        <w:spacing w:before="60" w:after="60"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3F46">
        <w:rPr>
          <w:rFonts w:ascii="Times New Roman" w:eastAsia="Times New Roman" w:hAnsi="Times New Roman" w:cs="Times New Roman"/>
          <w:sz w:val="24"/>
          <w:szCs w:val="24"/>
        </w:rPr>
        <w:t>значне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F46">
        <w:rPr>
          <w:rFonts w:ascii="Times New Roman" w:eastAsia="Times New Roman" w:hAnsi="Times New Roman" w:cs="Times New Roman"/>
          <w:sz w:val="24"/>
          <w:szCs w:val="24"/>
        </w:rPr>
        <w:t>перевищення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F46">
        <w:rPr>
          <w:rFonts w:ascii="Times New Roman" w:eastAsia="Times New Roman" w:hAnsi="Times New Roman" w:cs="Times New Roman"/>
          <w:sz w:val="24"/>
          <w:szCs w:val="24"/>
        </w:rPr>
        <w:t>ДК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F46">
        <w:rPr>
          <w:rFonts w:ascii="Times New Roman" w:eastAsia="Times New Roman" w:hAnsi="Times New Roman" w:cs="Times New Roman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F46">
        <w:rPr>
          <w:rFonts w:ascii="Times New Roman" w:eastAsia="Times New Roman" w:hAnsi="Times New Roman" w:cs="Times New Roman"/>
          <w:sz w:val="24"/>
          <w:szCs w:val="24"/>
        </w:rPr>
        <w:t>речовин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F4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F46">
        <w:rPr>
          <w:rFonts w:ascii="Times New Roman" w:eastAsia="Times New Roman" w:hAnsi="Times New Roman" w:cs="Times New Roman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F46">
        <w:rPr>
          <w:rFonts w:ascii="Times New Roman" w:eastAsia="Times New Roman" w:hAnsi="Times New Roman" w:cs="Times New Roman"/>
          <w:sz w:val="24"/>
          <w:szCs w:val="24"/>
        </w:rPr>
        <w:t>водах,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F46">
        <w:rPr>
          <w:rFonts w:ascii="Times New Roman" w:eastAsia="Times New Roman" w:hAnsi="Times New Roman" w:cs="Times New Roman"/>
          <w:sz w:val="24"/>
          <w:szCs w:val="24"/>
        </w:rPr>
        <w:t>яке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F46">
        <w:rPr>
          <w:rFonts w:ascii="Times New Roman" w:eastAsia="Times New Roman" w:hAnsi="Times New Roman" w:cs="Times New Roman"/>
          <w:sz w:val="24"/>
          <w:szCs w:val="24"/>
        </w:rPr>
        <w:t>призведе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F46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F46">
        <w:rPr>
          <w:rFonts w:ascii="Times New Roman" w:eastAsia="Times New Roman" w:hAnsi="Times New Roman" w:cs="Times New Roman"/>
          <w:sz w:val="24"/>
          <w:szCs w:val="24"/>
        </w:rPr>
        <w:t>порушення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F46">
        <w:rPr>
          <w:rFonts w:ascii="Times New Roman" w:eastAsia="Times New Roman" w:hAnsi="Times New Roman" w:cs="Times New Roman"/>
          <w:sz w:val="24"/>
          <w:szCs w:val="24"/>
        </w:rPr>
        <w:t>технологічних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F46">
        <w:rPr>
          <w:rFonts w:ascii="Times New Roman" w:eastAsia="Times New Roman" w:hAnsi="Times New Roman" w:cs="Times New Roman"/>
          <w:sz w:val="24"/>
          <w:szCs w:val="24"/>
        </w:rPr>
        <w:t>процесів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F46">
        <w:rPr>
          <w:rFonts w:ascii="Times New Roman" w:eastAsia="Times New Roman" w:hAnsi="Times New Roman" w:cs="Times New Roman"/>
          <w:sz w:val="24"/>
          <w:szCs w:val="24"/>
        </w:rPr>
        <w:t>очищення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F46">
        <w:rPr>
          <w:rFonts w:ascii="Times New Roman" w:eastAsia="Times New Roman" w:hAnsi="Times New Roman" w:cs="Times New Roman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F46">
        <w:rPr>
          <w:rFonts w:ascii="Times New Roman" w:eastAsia="Times New Roman" w:hAnsi="Times New Roman" w:cs="Times New Roman"/>
          <w:sz w:val="24"/>
          <w:szCs w:val="24"/>
        </w:rPr>
        <w:t>вод;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2E8F" w:rsidRPr="004C3F46">
        <w:rPr>
          <w:rFonts w:ascii="Times New Roman" w:eastAsia="Times New Roman" w:hAnsi="Times New Roman" w:cs="Times New Roman"/>
          <w:sz w:val="24"/>
          <w:szCs w:val="24"/>
        </w:rPr>
        <w:t>(для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2E8F" w:rsidRPr="004C3F46">
        <w:rPr>
          <w:rFonts w:ascii="Times New Roman" w:eastAsia="Times New Roman" w:hAnsi="Times New Roman" w:cs="Times New Roman"/>
          <w:sz w:val="24"/>
          <w:szCs w:val="24"/>
        </w:rPr>
        <w:t>очисних)</w:t>
      </w:r>
    </w:p>
    <w:p w14:paraId="31B53FC5" w14:textId="0ECC1C1F" w:rsidR="00D2199F" w:rsidRPr="000B6D06" w:rsidRDefault="00D2199F" w:rsidP="007B3AA1">
      <w:pPr>
        <w:numPr>
          <w:ilvl w:val="1"/>
          <w:numId w:val="12"/>
        </w:numPr>
        <w:shd w:val="clear" w:color="auto" w:fill="FFFFFF"/>
        <w:tabs>
          <w:tab w:val="clear" w:pos="1440"/>
          <w:tab w:val="num" w:pos="142"/>
        </w:tabs>
        <w:spacing w:before="60" w:after="60"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перевантаження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(вичерпання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пропускної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спр</w:t>
      </w:r>
      <w:r w:rsidR="00B52E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оможності)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6D06" w:rsidRPr="000B6D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6D06" w:rsidRPr="000B6D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6D06" w:rsidRPr="000B6D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B52E8F" w:rsidRPr="000B6D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15C2DBA" w14:textId="0AA46DA8" w:rsidR="00D2199F" w:rsidRDefault="00EF78C5" w:rsidP="00885A23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розширенні,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реконструкції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будівництві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об’єкта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зобов’язаний:</w:t>
      </w:r>
    </w:p>
    <w:p w14:paraId="18530526" w14:textId="35112457" w:rsidR="00EF78C5" w:rsidRDefault="00B52E8F" w:rsidP="00885A23">
      <w:pPr>
        <w:pStyle w:val="a9"/>
        <w:shd w:val="clear" w:color="auto" w:fill="FFFFFF"/>
        <w:spacing w:after="0" w:line="288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отримати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1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1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умови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52E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52E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розробку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B52E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проекту;</w:t>
      </w:r>
    </w:p>
    <w:p w14:paraId="43F94EB5" w14:textId="5C078DEE" w:rsidR="00D2199F" w:rsidRDefault="00B52E8F" w:rsidP="00EF78C5">
      <w:pPr>
        <w:pStyle w:val="a9"/>
        <w:shd w:val="clear" w:color="auto" w:fill="FFFFFF"/>
        <w:spacing w:before="60" w:after="60" w:line="288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8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годити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проектну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документацію;</w:t>
      </w:r>
    </w:p>
    <w:p w14:paraId="4E4D4FAB" w14:textId="10AA6EA7" w:rsidR="00D2199F" w:rsidRDefault="00234061" w:rsidP="00B52E8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закінчення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будівництва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1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1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приєднання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1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1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1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1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1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укласти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1C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63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63A9" w:rsidRPr="00F863A9">
        <w:rPr>
          <w:rFonts w:ascii="Times New Roman" w:eastAsia="Times New Roman" w:hAnsi="Times New Roman" w:cs="Times New Roman"/>
          <w:sz w:val="24"/>
          <w:szCs w:val="24"/>
        </w:rPr>
        <w:t>надання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63A9" w:rsidRPr="00F863A9">
        <w:rPr>
          <w:rFonts w:ascii="Times New Roman" w:eastAsia="Times New Roman" w:hAnsi="Times New Roman" w:cs="Times New Roman"/>
          <w:sz w:val="24"/>
          <w:szCs w:val="24"/>
        </w:rPr>
        <w:t>послуг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63A9" w:rsidRPr="00F863A9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63A9" w:rsidRPr="00F863A9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63A9" w:rsidRPr="00F863A9">
        <w:rPr>
          <w:rFonts w:ascii="Times New Roman" w:eastAsia="Times New Roman" w:hAnsi="Times New Roman" w:cs="Times New Roman"/>
          <w:sz w:val="24"/>
          <w:szCs w:val="24"/>
        </w:rPr>
        <w:t>водопостачання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63A9" w:rsidRPr="00F863A9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63A9" w:rsidRPr="00F863A9">
        <w:rPr>
          <w:rFonts w:ascii="Times New Roman" w:eastAsia="Times New Roman" w:hAnsi="Times New Roman" w:cs="Times New Roman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63A9" w:rsidRPr="00F863A9"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741C74" w:rsidRPr="00F863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6F62BC4" w14:textId="345B4D55" w:rsidR="00D2199F" w:rsidRDefault="00741C74" w:rsidP="00B52E8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B52E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5.8.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будівництві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локальних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реконструкції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зобов’язаний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переоформити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Компанія».</w:t>
      </w:r>
    </w:p>
    <w:p w14:paraId="2CF9AD1C" w14:textId="2C83F223" w:rsidR="00D2199F" w:rsidRPr="0060181D" w:rsidRDefault="00741C74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B52E8F" w:rsidRPr="0060181D">
        <w:rPr>
          <w:rFonts w:ascii="Times New Roman" w:eastAsia="Times New Roman" w:hAnsi="Times New Roman" w:cs="Times New Roman"/>
          <w:sz w:val="24"/>
          <w:szCs w:val="24"/>
        </w:rPr>
        <w:t>5.9.</w:t>
      </w:r>
      <w:r w:rsidR="00413B02" w:rsidRPr="00601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sz w:val="24"/>
          <w:szCs w:val="24"/>
        </w:rPr>
        <w:t>КП</w:t>
      </w:r>
      <w:r w:rsidR="00413B02" w:rsidRPr="00601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sz w:val="24"/>
          <w:szCs w:val="24"/>
        </w:rPr>
        <w:t>«Калуська</w:t>
      </w:r>
      <w:r w:rsidR="00413B02" w:rsidRPr="00601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sz w:val="24"/>
          <w:szCs w:val="24"/>
        </w:rPr>
        <w:t>енергетична</w:t>
      </w:r>
      <w:r w:rsidR="00413B02" w:rsidRPr="00601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sz w:val="24"/>
          <w:szCs w:val="24"/>
        </w:rPr>
        <w:t>Компанія»</w:t>
      </w:r>
      <w:r w:rsidR="00413B02" w:rsidRPr="00601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1BA9" w:rsidRPr="0060181D">
        <w:rPr>
          <w:rFonts w:ascii="Times New Roman" w:eastAsia="Times New Roman" w:hAnsi="Times New Roman" w:cs="Times New Roman"/>
          <w:sz w:val="24"/>
          <w:szCs w:val="24"/>
        </w:rPr>
        <w:t xml:space="preserve">у місячний строк </w:t>
      </w:r>
      <w:r w:rsidR="00D2199F" w:rsidRPr="0060181D">
        <w:rPr>
          <w:rFonts w:ascii="Times New Roman" w:eastAsia="Times New Roman" w:hAnsi="Times New Roman" w:cs="Times New Roman"/>
          <w:sz w:val="24"/>
          <w:szCs w:val="24"/>
        </w:rPr>
        <w:t>розглядає</w:t>
      </w:r>
      <w:r w:rsidR="00413B02" w:rsidRPr="00601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sz w:val="24"/>
          <w:szCs w:val="24"/>
        </w:rPr>
        <w:t>подані</w:t>
      </w:r>
      <w:r w:rsidR="00413B02" w:rsidRPr="00601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sz w:val="24"/>
          <w:szCs w:val="24"/>
        </w:rPr>
        <w:t>матеріали</w:t>
      </w:r>
      <w:r w:rsidR="00413B02" w:rsidRPr="00601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1BA9" w:rsidRPr="0060181D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13B02" w:rsidRPr="00601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sz w:val="24"/>
          <w:szCs w:val="24"/>
        </w:rPr>
        <w:t>відпові</w:t>
      </w:r>
      <w:r w:rsidR="00E01BA9" w:rsidRPr="0060181D">
        <w:rPr>
          <w:rFonts w:ascii="Times New Roman" w:eastAsia="Times New Roman" w:hAnsi="Times New Roman" w:cs="Times New Roman"/>
          <w:sz w:val="24"/>
          <w:szCs w:val="24"/>
        </w:rPr>
        <w:t>дність</w:t>
      </w:r>
      <w:r w:rsidR="00413B02" w:rsidRPr="00601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sz w:val="24"/>
          <w:szCs w:val="24"/>
        </w:rPr>
        <w:t>документації</w:t>
      </w:r>
      <w:r w:rsidR="00413B02" w:rsidRPr="00601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sz w:val="24"/>
          <w:szCs w:val="24"/>
        </w:rPr>
        <w:t>цим</w:t>
      </w:r>
      <w:r w:rsidR="00413B02" w:rsidRPr="00601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Pr="0060181D">
        <w:rPr>
          <w:rFonts w:ascii="Times New Roman" w:eastAsia="Times New Roman" w:hAnsi="Times New Roman" w:cs="Times New Roman"/>
          <w:sz w:val="24"/>
          <w:szCs w:val="24"/>
        </w:rPr>
        <w:t>илам.</w:t>
      </w:r>
      <w:r w:rsidR="00413B02" w:rsidRPr="00601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181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13B02" w:rsidRPr="00601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181D">
        <w:rPr>
          <w:rFonts w:ascii="Times New Roman" w:eastAsia="Times New Roman" w:hAnsi="Times New Roman" w:cs="Times New Roman"/>
          <w:sz w:val="24"/>
          <w:szCs w:val="24"/>
        </w:rPr>
        <w:t>випадку</w:t>
      </w:r>
      <w:r w:rsidR="00413B02" w:rsidRPr="00601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181D">
        <w:rPr>
          <w:rFonts w:ascii="Times New Roman" w:eastAsia="Times New Roman" w:hAnsi="Times New Roman" w:cs="Times New Roman"/>
          <w:sz w:val="24"/>
          <w:szCs w:val="24"/>
        </w:rPr>
        <w:t>невідповідності</w:t>
      </w:r>
      <w:r w:rsidR="00413B02" w:rsidRPr="00601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sz w:val="24"/>
          <w:szCs w:val="24"/>
        </w:rPr>
        <w:t>споживач</w:t>
      </w:r>
      <w:r w:rsidR="00413B02" w:rsidRPr="00601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sz w:val="24"/>
          <w:szCs w:val="24"/>
        </w:rPr>
        <w:t>зобов’язаний</w:t>
      </w:r>
      <w:r w:rsidR="00413B02" w:rsidRPr="00601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0FDC" w:rsidRPr="0060181D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D2199F" w:rsidRPr="0060181D">
        <w:rPr>
          <w:rFonts w:ascii="Times New Roman" w:eastAsia="Times New Roman" w:hAnsi="Times New Roman" w:cs="Times New Roman"/>
          <w:sz w:val="24"/>
          <w:szCs w:val="24"/>
        </w:rPr>
        <w:t>годити</w:t>
      </w:r>
      <w:r w:rsidR="00413B02" w:rsidRPr="00601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13B02" w:rsidRPr="00601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sz w:val="24"/>
          <w:szCs w:val="24"/>
        </w:rPr>
        <w:t>КП</w:t>
      </w:r>
      <w:r w:rsidR="00413B02" w:rsidRPr="00601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sz w:val="24"/>
          <w:szCs w:val="24"/>
        </w:rPr>
        <w:t>«Калуська</w:t>
      </w:r>
      <w:r w:rsidR="00413B02" w:rsidRPr="00601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sz w:val="24"/>
          <w:szCs w:val="24"/>
        </w:rPr>
        <w:t>енергетична</w:t>
      </w:r>
      <w:r w:rsidR="00413B02" w:rsidRPr="00601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sz w:val="24"/>
          <w:szCs w:val="24"/>
        </w:rPr>
        <w:t>Компанія»</w:t>
      </w:r>
      <w:r w:rsidR="00413B02" w:rsidRPr="00601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sz w:val="24"/>
          <w:szCs w:val="24"/>
        </w:rPr>
        <w:t>необхідні</w:t>
      </w:r>
      <w:r w:rsidR="00413B02" w:rsidRPr="00601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sz w:val="24"/>
          <w:szCs w:val="24"/>
        </w:rPr>
        <w:t>заходи.</w:t>
      </w:r>
      <w:r w:rsidR="00413B02" w:rsidRPr="00601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72D9C7" w14:textId="4D4C0426" w:rsidR="00D2199F" w:rsidRDefault="00C50FDC" w:rsidP="00B52E8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B52E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5.10.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56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самовільно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приє</w:t>
      </w:r>
      <w:r w:rsidR="00B52E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днався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B52E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14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14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14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38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дозволу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відключений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5E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5E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додаткового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повідомлення.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нього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можуть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застосовані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санкції,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чинного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законодавства,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незаконно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підключеного.</w:t>
      </w:r>
    </w:p>
    <w:p w14:paraId="2E194929" w14:textId="688E0C8A" w:rsidR="00D2199F" w:rsidRDefault="00EB52C1" w:rsidP="00B52E8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B52E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5.11.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Будь-які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зміни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якісного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кількісного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погоджуватися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13B02" w:rsidRPr="00601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sz w:val="24"/>
          <w:szCs w:val="24"/>
        </w:rPr>
        <w:t>місячний</w:t>
      </w:r>
      <w:r w:rsidR="00413B02" w:rsidRPr="00601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sz w:val="24"/>
          <w:szCs w:val="24"/>
        </w:rPr>
        <w:t>термін.</w:t>
      </w:r>
    </w:p>
    <w:p w14:paraId="1B1887A2" w14:textId="60F1BC23" w:rsidR="00D2199F" w:rsidRDefault="00DD3607" w:rsidP="00B52E8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B52E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5.12.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вимагати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розробку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годження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заходів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стоків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нормативів.</w:t>
      </w:r>
    </w:p>
    <w:p w14:paraId="171819C0" w14:textId="10009CC0" w:rsidR="00D2199F" w:rsidRDefault="00D22097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відсутності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заходів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невиконанні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годжений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термін,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03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03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відключити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03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03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письмового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попередження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менше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ніж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п’ять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діб.</w:t>
      </w:r>
    </w:p>
    <w:p w14:paraId="12A085F3" w14:textId="6A3C4934" w:rsidR="00D2199F" w:rsidRDefault="003750D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ab/>
      </w:r>
      <w:r w:rsidR="00D2199F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6.</w:t>
      </w:r>
      <w:r w:rsidR="00413B02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Порядок</w:t>
      </w:r>
      <w:r w:rsidR="00413B02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контролю</w:t>
      </w:r>
      <w:r w:rsidR="00413B02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за</w:t>
      </w:r>
      <w:r w:rsidR="00413B02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скидом</w:t>
      </w:r>
      <w:r w:rsidR="00413B02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споживачами</w:t>
      </w:r>
      <w:r w:rsidR="00413B02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стічних</w:t>
      </w:r>
      <w:r w:rsidR="00413B02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вод</w:t>
      </w:r>
      <w:r w:rsidR="00413B02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CF03C0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до</w:t>
      </w:r>
      <w:r w:rsidR="00413B02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CF03C0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системи</w:t>
      </w:r>
      <w:r w:rsidR="00413B02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CF03C0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централізованого</w:t>
      </w:r>
      <w:r w:rsidR="00413B02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CF03C0"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водовідведення</w:t>
      </w:r>
      <w:r w:rsidRPr="00437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.</w:t>
      </w:r>
    </w:p>
    <w:p w14:paraId="333F7709" w14:textId="0BC572F1" w:rsidR="00D2199F" w:rsidRDefault="003750D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6.1.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зобов’язані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самоконтроль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кількістю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якістю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2E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2E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2E4C" w:rsidRPr="00302E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системи</w:t>
      </w:r>
      <w:r w:rsidR="00413B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302E4C" w:rsidRPr="00302E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централізованого</w:t>
      </w:r>
      <w:r w:rsidR="00413B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302E4C" w:rsidRPr="00302E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D2199F" w:rsidRPr="00302E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302E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</w:t>
      </w:r>
      <w:r w:rsidR="007C56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56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Перелік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забруднень,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наявність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провадиться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аналіз,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періодичність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встановлюються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Компанія».</w:t>
      </w:r>
    </w:p>
    <w:p w14:paraId="24C6557F" w14:textId="4C5E884E" w:rsidR="00D2199F" w:rsidRDefault="007C5651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C5B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6.2.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наявності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локальних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кількісний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якісний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надходять,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враховувати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видалених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осадів.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вивіз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утилізацію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осадів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оформлені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(акти,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накладні,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рахунки),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зберігаються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менше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трьох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років.</w:t>
      </w:r>
    </w:p>
    <w:p w14:paraId="67CAB453" w14:textId="689D78C1" w:rsidR="00D2199F" w:rsidRDefault="007C5651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C5B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6.3.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періодичність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погоджені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 </w:t>
      </w:r>
      <w:r w:rsid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Компанія».</w:t>
      </w:r>
    </w:p>
    <w:p w14:paraId="6674CBC6" w14:textId="55932C42" w:rsidR="00D2199F" w:rsidRDefault="00E60CF2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C5B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6.4.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якістю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своїх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згідно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постановою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Кабінету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Міністрів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України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30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березня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1998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391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затвердження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Положення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державну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моніторингу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навколишнього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природного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середовища»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зобов’язані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збирати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безстроково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зберігати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первинні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обробляти,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узагальнювати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безоплатно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додатково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статистичної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звітності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спостережень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інформацію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запит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державної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виконавчої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влади.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9BA5794" w14:textId="16647323" w:rsidR="00D2199F" w:rsidRDefault="00E60CF2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C5B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6.5.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Результати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аналізів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замірів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витрат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фіксуватися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робочих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журналах,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зберігаються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безстроково.</w:t>
      </w:r>
    </w:p>
    <w:p w14:paraId="6CBE8AC6" w14:textId="7C2E624B" w:rsidR="00D2199F" w:rsidRDefault="00E60CF2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C5B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6.6.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зобов’язані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систематично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подавати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інформацію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якісний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5B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2E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2E4C" w:rsidRPr="00302E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системи</w:t>
      </w:r>
      <w:r w:rsidR="00413B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302E4C" w:rsidRPr="00302E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централізованого</w:t>
      </w:r>
      <w:r w:rsidR="00413B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302E4C" w:rsidRPr="00302E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водовідведення</w:t>
      </w:r>
      <w:r w:rsidR="008C5B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Інформацію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підписують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керівник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відповідальна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2E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Керівник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відповідальність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достовірність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інформації.</w:t>
      </w:r>
    </w:p>
    <w:p w14:paraId="64DECF1B" w14:textId="204F9AEF" w:rsidR="00D2199F" w:rsidRDefault="00D97C31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C5B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6.7.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зобов’язані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своєчасно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оновлювати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технічну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документацію,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характеризує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водопостачання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відомості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водопостачання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характеристику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параметрів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фактичного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графічний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матеріал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(генеральний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(топографічний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план))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нанесеними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водопостачання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розташування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нормативний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розрахунок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водоспоживання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технологічні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креслення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насосних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станцій,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схему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локальних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наявність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приладів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обліку,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відомості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категорії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(промислові,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господарсько-побутові,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поверхневі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тощо),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характеристику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крім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тих,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дозвільний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характер.</w:t>
      </w:r>
    </w:p>
    <w:p w14:paraId="52BC1E57" w14:textId="2C96BF40" w:rsidR="00D2199F" w:rsidRDefault="00CC0B23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C5B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6.8.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випадки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погіршення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аварійних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залпових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шкідливих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аварійно-відновлювальних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робіт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негайно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інформувати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5B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Держсанепіднагляду</w:t>
      </w:r>
      <w:proofErr w:type="spellEnd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5E4E027" w14:textId="099DDA67" w:rsidR="00D2199F" w:rsidRDefault="00CC0B23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C5B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6.9.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05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05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05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C0B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системи</w:t>
      </w:r>
      <w:r w:rsidR="00413B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CC0B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централізованого</w:t>
      </w:r>
      <w:r w:rsidR="00413B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CC0B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забезпечити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можливість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будь-який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вод.</w:t>
      </w:r>
    </w:p>
    <w:p w14:paraId="0877E4E7" w14:textId="74BD2C3D" w:rsidR="00D2199F" w:rsidRDefault="00CC0B23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3A0523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6.10.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визначення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вмісту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забруднень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водах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використовуються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дані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лабораторії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181D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 іншої незалежної акредитованої лабораторії</w:t>
      </w:r>
      <w:r w:rsidR="00D2199F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A953640" w14:textId="76A673D5" w:rsidR="00D2199F" w:rsidRPr="0060181D" w:rsidRDefault="001B612B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3A0523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6.11.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здійснює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витратою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якістю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скидають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споживачі.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Цю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роботу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організовує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адміністрація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Компанія»,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яка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розробляє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інструктивні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матеріали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щодо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контролю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стічними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водами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споживача,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затверджує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керівник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Компанія».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Адміністрація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повинна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передбачити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виділення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відповідних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трудових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матеріальних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ресурсів,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обладнання,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транспортних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засобів,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виходячи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потреби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контролю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обсягів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якості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кожного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частіше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одного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разу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місяць.</w:t>
      </w:r>
    </w:p>
    <w:p w14:paraId="494F2844" w14:textId="314425E7" w:rsidR="00D2199F" w:rsidRDefault="001B612B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9F34CB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6.12.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має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встановлювати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вихідній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трубі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контрольного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колодязя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пристрої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контролю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складом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витратою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якщо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вони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встановлені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споживачем,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також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гратки</w:t>
      </w:r>
      <w:proofErr w:type="spellEnd"/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утримання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сміття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</w:t>
      </w:r>
      <w:r w:rsidR="009F34CB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межувачі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34CB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припливу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34CB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34CB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8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системи</w:t>
      </w:r>
      <w:r w:rsidR="00413B02" w:rsidRPr="006018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6018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централізованого</w:t>
      </w:r>
      <w:r w:rsidR="00413B02" w:rsidRPr="006018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6018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водовідведення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строк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одного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місяця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601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більше.</w:t>
      </w:r>
    </w:p>
    <w:p w14:paraId="7CC88BA5" w14:textId="621C9A8C" w:rsidR="00D2199F" w:rsidRDefault="00DF797C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9F3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6.13.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аналізу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відібраних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використовують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вимірювальної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техніки,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повірені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уповноваженими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</w:t>
      </w:r>
      <w:hyperlink r:id="rId10" w:anchor="n174" w:history="1">
        <w:r w:rsidR="00413B02">
          <w:rPr>
            <w:rStyle w:val="a3"/>
            <w:color w:val="000000" w:themeColor="text1"/>
            <w:sz w:val="24"/>
            <w:szCs w:val="24"/>
            <w:u w:val="none"/>
            <w:bdr w:val="none" w:sz="0" w:space="0" w:color="auto" w:frame="1"/>
          </w:rPr>
          <w:t xml:space="preserve"> </w:t>
        </w:r>
      </w:hyperlink>
      <w:hyperlink r:id="rId11" w:anchor="n174" w:history="1">
        <w:r w:rsidR="00D2199F" w:rsidRPr="00DF797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>статті</w:t>
        </w:r>
        <w:r w:rsidR="00413B02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 xml:space="preserve"> </w:t>
        </w:r>
        <w:r w:rsidR="00D2199F" w:rsidRPr="00DF797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>17</w:t>
        </w:r>
      </w:hyperlink>
      <w:hyperlink r:id="rId12" w:anchor="n174" w:history="1">
        <w:r w:rsidR="00413B02">
          <w:rPr>
            <w:rStyle w:val="a3"/>
            <w:color w:val="000000" w:themeColor="text1"/>
            <w:sz w:val="24"/>
            <w:szCs w:val="24"/>
            <w:u w:val="none"/>
            <w:bdr w:val="none" w:sz="0" w:space="0" w:color="auto" w:frame="1"/>
          </w:rPr>
          <w:t xml:space="preserve"> </w:t>
        </w:r>
      </w:hyperlink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України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метрологію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метрологічну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діяльність».</w:t>
      </w:r>
    </w:p>
    <w:p w14:paraId="34A23C11" w14:textId="7B366C18" w:rsidR="00D2199F" w:rsidRDefault="00DF797C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9F3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6.14.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Виявлені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достатньою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підставою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3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3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нарахування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3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3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3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наднормативних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забруднень.</w:t>
      </w:r>
    </w:p>
    <w:p w14:paraId="4EE72D38" w14:textId="3A3AE13E" w:rsidR="00D2199F" w:rsidRDefault="00DF797C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9F3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6.15.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разових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уповноваженим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необхідне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технічне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забезпечення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відповідальність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відбір,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доставку,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зберігання,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оформлення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дотримання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техніки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безпеки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доставці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лабораторії.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5BE9D68" w14:textId="79594F4E" w:rsidR="00D2199F" w:rsidRDefault="00C37AEC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9F3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6.16.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разових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присутності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фіксується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підписують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(додаток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проб).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CA94D03" w14:textId="1BBFA477" w:rsidR="00C37AEC" w:rsidRDefault="00C37AEC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9F3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6.17.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відмови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поставити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свій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підпис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зазначає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акті.</w:t>
      </w:r>
    </w:p>
    <w:p w14:paraId="15FC48B4" w14:textId="2440FB5A" w:rsidR="00D2199F" w:rsidRDefault="00C37AEC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зв’язку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чим,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укладенні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споживачами,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договорі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зазнача</w:t>
      </w:r>
      <w:r w:rsidR="00D44A34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є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ться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відповідальн</w:t>
      </w:r>
      <w:r w:rsidR="00D44A34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</w:t>
      </w:r>
      <w:r w:rsidR="00D44A34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споживача,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уповноважені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відбір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проб,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також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засоби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зв’язку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споживача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телефон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електронну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адресу)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куди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слід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повідомляти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результати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sz w:val="24"/>
          <w:szCs w:val="24"/>
        </w:rPr>
        <w:t>досліджень</w:t>
      </w:r>
      <w:r w:rsidR="00413B02" w:rsidRPr="00D44A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sz w:val="24"/>
          <w:szCs w:val="24"/>
        </w:rPr>
        <w:t>проб</w:t>
      </w:r>
      <w:r w:rsidR="00413B02" w:rsidRPr="00D44A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sz w:val="24"/>
          <w:szCs w:val="24"/>
        </w:rPr>
        <w:t>стічних</w:t>
      </w:r>
      <w:r w:rsidR="00413B02" w:rsidRPr="00D44A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sz w:val="24"/>
          <w:szCs w:val="24"/>
        </w:rPr>
        <w:t>вод.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Також,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укладенні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подається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оригінал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(або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завірена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копія)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наказу,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доручення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призначення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відповідальних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осіб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відбір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проб,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який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є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додатком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зміни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відповідальних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осіб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зобов’язаний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терміново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повідомити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вказані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зміни,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оригінал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наказу,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доручення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завірені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копії)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зазначенням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відповідальних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осіб,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контактних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телефонів.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присутня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відповідальна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ніж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була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визначена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завчасно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було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повідомлено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</w:t>
      </w:r>
      <w:r w:rsidR="005D67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конавця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вимагати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відбирання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оригіналу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наказу/довіреності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повноваження,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залишено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Компанія».</w:t>
      </w:r>
    </w:p>
    <w:p w14:paraId="0A7DE85A" w14:textId="0D8DBA19" w:rsidR="00D2199F" w:rsidRDefault="00E21B3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9F3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6.18.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будь-який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попереднього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повідомлення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споживача.</w:t>
      </w:r>
    </w:p>
    <w:p w14:paraId="1B4778B3" w14:textId="37520CFE" w:rsidR="00D2199F" w:rsidRDefault="00E21B3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9F3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6.19.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мережах,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належать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завжди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доступними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огляду,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вільними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завалів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грунтом</w:t>
      </w:r>
      <w:proofErr w:type="spellEnd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будівельним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сміттям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тощо.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FEE20C1" w14:textId="5ADDB9EA" w:rsidR="00D2199F" w:rsidRDefault="00E21B3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Забороняється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залишати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нещільно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прикритими,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розбитими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зсунутими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кришками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люків,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отворами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кришках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люків.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Взимку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кришки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снігу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криги.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D6B48A9" w14:textId="20C48D67" w:rsidR="00D2199F" w:rsidRDefault="00E21B3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розташування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позначено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спеціальними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табличками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прив’язками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місцю.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7CF25E0" w14:textId="7464A2D4" w:rsidR="00D2199F" w:rsidRDefault="00E21B3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пропажі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поломці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кришок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зобов’язаний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придбати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нові.</w:t>
      </w:r>
    </w:p>
    <w:p w14:paraId="10ED0235" w14:textId="2AD18834" w:rsidR="00D2199F" w:rsidRDefault="00E21B3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9F3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6.20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Позаплановий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здійснюється:</w:t>
      </w:r>
    </w:p>
    <w:p w14:paraId="6F7A5A15" w14:textId="0309928A" w:rsidR="00D2199F" w:rsidRDefault="00E21B35" w:rsidP="00E21B35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аварійних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(залпових)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речовин;</w:t>
      </w:r>
    </w:p>
    <w:p w14:paraId="43DEC5A0" w14:textId="51FC6AE3" w:rsidR="00D2199F" w:rsidRDefault="00E21B35" w:rsidP="00E21B35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прохання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цьому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випадку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витрати,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пов’язані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відбором,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транспортуванням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аналізом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сплачуються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споживачем.</w:t>
      </w:r>
    </w:p>
    <w:p w14:paraId="5450577A" w14:textId="4822C8F5" w:rsidR="00D2199F" w:rsidRDefault="00E21B3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Відмова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виділити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уповноваженого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3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3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позаплановому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3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фіксується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підписом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D051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иставляє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51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51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рахунок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51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наднормативний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коефіцієнтом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bscript"/>
        </w:rPr>
        <w:t>к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=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розрахунковий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місяць,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було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вчинено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порушення.</w:t>
      </w:r>
    </w:p>
    <w:p w14:paraId="2938C0AF" w14:textId="08A8988A" w:rsidR="00D2199F" w:rsidRDefault="00E21B3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7478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6.21.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Зволікання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допуском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уповноваженого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територію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(більше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ніж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30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хвилин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прибуття)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створення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перешкод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фіксується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підписом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8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8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8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фактом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виставляє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рахунок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понаднормативний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коефіцієнтом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bscript"/>
        </w:rPr>
        <w:t>к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=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розрахунковий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місяць,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було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вчинено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порушення.</w:t>
      </w:r>
    </w:p>
    <w:p w14:paraId="0144B97E" w14:textId="509B59CA" w:rsidR="00D2199F" w:rsidRDefault="00E21B35" w:rsidP="00F451BE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451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6.22.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виявлення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Правилами,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більше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п’яти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робочих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днів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направляє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повідомлення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(телефонограмою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стаціонарний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та/або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мобільний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номер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зазначений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та/або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наказі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призначення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відповідальної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та/або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офіційних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документах,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надходили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електронною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поштою),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електронну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ресу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наявності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зазначену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наказі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призначення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відповідальних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осіб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та/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офіційних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документах,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надходили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виявлене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51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51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результати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51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51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досліджень.</w:t>
      </w:r>
    </w:p>
    <w:p w14:paraId="448CC7ED" w14:textId="2673F1F8" w:rsidR="00D2199F" w:rsidRDefault="00E21B3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77B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6.23</w:t>
      </w:r>
      <w:r w:rsidR="00F451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строк,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перевищує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шести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місяців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допустимих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концентрацій,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</w:t>
      </w:r>
      <w:r w:rsidR="005855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конавець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направляє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рахунок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перевищенням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протокол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рахунку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сплату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1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системи</w:t>
      </w:r>
      <w:r w:rsidR="00413B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E21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централізованого</w:t>
      </w:r>
      <w:r w:rsidR="00413B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E21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забрудненнями,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концентрації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перевищують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допустимі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норми.</w:t>
      </w:r>
    </w:p>
    <w:p w14:paraId="67DEAEEE" w14:textId="12EFB871" w:rsidR="00D2199F" w:rsidRDefault="00E21B35" w:rsidP="00F451BE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77B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6.24</w:t>
      </w:r>
      <w:r w:rsidR="00F451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перевищенням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177B5F">
        <w:rPr>
          <w:rFonts w:ascii="Times New Roman" w:eastAsia="Times New Roman" w:hAnsi="Times New Roman" w:cs="Times New Roman"/>
          <w:sz w:val="24"/>
          <w:szCs w:val="24"/>
        </w:rPr>
        <w:t>встановлено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177B5F">
        <w:rPr>
          <w:rFonts w:ascii="Times New Roman" w:eastAsia="Times New Roman" w:hAnsi="Times New Roman" w:cs="Times New Roman"/>
          <w:sz w:val="24"/>
          <w:szCs w:val="24"/>
        </w:rPr>
        <w:t>дослідженням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177B5F">
        <w:rPr>
          <w:rFonts w:ascii="Times New Roman" w:eastAsia="Times New Roman" w:hAnsi="Times New Roman" w:cs="Times New Roman"/>
          <w:sz w:val="24"/>
          <w:szCs w:val="24"/>
        </w:rPr>
        <w:t>контрольної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177B5F">
        <w:rPr>
          <w:rFonts w:ascii="Times New Roman" w:eastAsia="Times New Roman" w:hAnsi="Times New Roman" w:cs="Times New Roman"/>
          <w:sz w:val="24"/>
          <w:szCs w:val="24"/>
        </w:rPr>
        <w:t>проби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177B5F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підтверджено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актом,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стягується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період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попереднього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зафіксованого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порушення,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більше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дев’яноста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днів.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Підвищена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стягується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весь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обсяг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скинутих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період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певного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об’єкта.</w:t>
      </w:r>
    </w:p>
    <w:p w14:paraId="64E9D1FA" w14:textId="7CA70D56" w:rsidR="00D2199F" w:rsidRDefault="00E21B35" w:rsidP="00177B5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77B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6.25.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порушення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режиму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вноситься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рахунок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більше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п’ятнадцяти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робочих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днів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отримання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рахунка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перевищенням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протоколу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рахунка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сплату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1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системи</w:t>
      </w:r>
      <w:r w:rsidR="00413B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E21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централізованого</w:t>
      </w:r>
      <w:r w:rsidR="00413B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E21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забрудненнями,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концентрації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перевищують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допустимі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норми.</w:t>
      </w:r>
    </w:p>
    <w:p w14:paraId="792944C6" w14:textId="2DE32F29" w:rsidR="00D2199F" w:rsidRDefault="00E21B3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прострочення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платежів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стягується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згідно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умовами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договору.</w:t>
      </w:r>
    </w:p>
    <w:p w14:paraId="3F4061C8" w14:textId="51479921" w:rsidR="00D2199F" w:rsidRDefault="00E21B35" w:rsidP="00177B5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77B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6.26.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додаткову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кількість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</w:t>
      </w:r>
      <w:r w:rsidR="00177B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7B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7B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7B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надходить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1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системи</w:t>
      </w:r>
      <w:r w:rsidR="00413B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E21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централізованого</w:t>
      </w:r>
      <w:r w:rsidR="00413B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E21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період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дощів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сніготанення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через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люки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3C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приймачі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3191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зливової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3191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3191" w:rsidRP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території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останній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сплачує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згідно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користування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Правил.</w:t>
      </w:r>
    </w:p>
    <w:p w14:paraId="23F40741" w14:textId="3183CE01" w:rsidR="00D2199F" w:rsidRPr="007C3191" w:rsidRDefault="007C3191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ab/>
      </w:r>
      <w:r w:rsidR="00D2199F" w:rsidRPr="007C31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7.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 w:rsidRPr="007C31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Правила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 w:rsidRPr="007C31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і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 w:rsidRPr="007C31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порядок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 w:rsidRPr="007C31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приймання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 w:rsidRPr="007C31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рідких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 w:rsidRPr="007C31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відходів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 w:rsidRPr="007C31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від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 w:rsidRPr="007C31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споживачів,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 w:rsidRPr="007C31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які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 w:rsidRPr="007C31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не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 w:rsidRPr="007C31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приєднані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 w:rsidRPr="007C31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до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7C31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системи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7C31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централізованого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7C31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водовідведення</w:t>
      </w:r>
    </w:p>
    <w:p w14:paraId="63C71B08" w14:textId="6F6236CF" w:rsidR="00D2199F" w:rsidRDefault="007E38D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7.1.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рідких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відносяться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рідкі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нечистоти,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помиї,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фекалії,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побутові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стоки,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надходять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864FA9D" w14:textId="6A12865B" w:rsidR="00D2199F" w:rsidRDefault="007E38D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7.2.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рідких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тільки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 спеціально відведених для цього місцях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4EF4AC8" w14:textId="757FEE2F" w:rsidR="00D2199F" w:rsidRDefault="007E38D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7.3.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поширюються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рідких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</w:t>
      </w:r>
      <w:r w:rsidR="00B333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33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надходять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1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системи</w:t>
      </w:r>
      <w:r w:rsidR="00413B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E21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централізованого</w:t>
      </w:r>
      <w:r w:rsidR="00413B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E21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каналізованих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приватних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домоволодінь,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підприємств,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організацій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усіх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власності.</w:t>
      </w:r>
    </w:p>
    <w:p w14:paraId="6B1483CA" w14:textId="3824A3D8" w:rsidR="00D2199F" w:rsidRDefault="007E38D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2340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7.4.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Державних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санітарних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«Утримання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територій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населених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місць»,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затверджених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наказом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Міністерства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охорони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здоров’я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України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17.03.2011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145,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рідкі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утворюються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житлових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громадських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будівлях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відсутності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водопостачання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допускається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зберігати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вигрібних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ямах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(вигребах).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наявності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дворових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вбиралень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вигрібна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яма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спільною.</w:t>
      </w:r>
    </w:p>
    <w:p w14:paraId="0D10D1E0" w14:textId="14E2B85D" w:rsidR="00D2199F" w:rsidRDefault="007E38D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Вигріб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повинен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водонепроникним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щільно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прилягаючу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кришку.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вигребу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розраховується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виходячи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чисельності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населення,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користується.</w:t>
      </w:r>
    </w:p>
    <w:p w14:paraId="59502AA8" w14:textId="316CCD5B" w:rsidR="00D2199F" w:rsidRDefault="007E38D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Вигреби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заповнення.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Перевезення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рідких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вигребів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розміщення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території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приватних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володінь,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використання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добрива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сільському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господарстві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забороняється.</w:t>
      </w:r>
    </w:p>
    <w:p w14:paraId="73815648" w14:textId="58013185" w:rsidR="00D2199F" w:rsidRDefault="007E38D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E19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7.5.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вигрібних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містити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механічні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домішки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пісок,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БСК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bscript"/>
        </w:rPr>
        <w:t>5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1000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мг/л.</w:t>
      </w:r>
    </w:p>
    <w:p w14:paraId="43D7ED89" w14:textId="62B032DF" w:rsidR="00D2199F" w:rsidRDefault="007E38D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E19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7.6.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умовах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водопостачання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вигреби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території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присадибної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ділянки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віддалені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індивідуальних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каптажів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джерел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відстань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менше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метрів,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цьому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відстань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вигребів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громадських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каптажів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джерел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менше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50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цьому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враховувати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напрямок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схилу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ділянки.</w:t>
      </w:r>
    </w:p>
    <w:p w14:paraId="4DC07177" w14:textId="09187A37" w:rsidR="00D2199F" w:rsidRDefault="007E38D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E19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7.7.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Державних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санітарних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«Утримання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територій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населених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місць»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вигреби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віддалені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земельних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ділянок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навчальних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лікувально-профілактичних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закладів,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житлових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громадських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будівель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майданчиків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ігор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дітей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відпочинку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населення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відстань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менше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м.</w:t>
      </w:r>
    </w:p>
    <w:p w14:paraId="6ACDD41F" w14:textId="02BDFE9B" w:rsidR="00D2199F" w:rsidRDefault="007E38D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розміщення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вигребу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присадибній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ділянці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відстань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нього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власного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житлового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будинку,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власник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цього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будинку,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додержанням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добросусідства.</w:t>
      </w:r>
    </w:p>
    <w:p w14:paraId="754F86B2" w14:textId="3BF24261" w:rsidR="00D2199F" w:rsidRDefault="007E38D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Спірні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питання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розміщення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вигребів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території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присадибної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ділянки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розглядаються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вирішення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земельних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згідно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законодавством.</w:t>
      </w:r>
    </w:p>
    <w:p w14:paraId="06EF47FD" w14:textId="14322566" w:rsidR="00D2199F" w:rsidRDefault="007E38D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7.8.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вигрібних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ям,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використовуючи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рельєф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місцевості,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забороняється.</w:t>
      </w:r>
    </w:p>
    <w:p w14:paraId="24A968FD" w14:textId="13809162" w:rsidR="00D2199F" w:rsidRDefault="007E38D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E19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7.9.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Забороняється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вигрібні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 мережі централізовано 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</w:t>
      </w:r>
      <w:r w:rsidR="006D32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ощові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32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32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талі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32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32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осади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32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32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шлак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онакопичувачів</w:t>
      </w:r>
      <w:proofErr w:type="spellEnd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жироуловлювачів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нафтоуловлювачів</w:t>
      </w:r>
      <w:proofErr w:type="spellEnd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22D6E9B" w14:textId="66AB5B36" w:rsidR="00D2199F" w:rsidRDefault="007E38D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Рідкі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вигрібн</w:t>
      </w:r>
      <w:r w:rsidR="00624D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4D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4D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4D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4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 до мережі 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містити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механічні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домішки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пісок.</w:t>
      </w:r>
    </w:p>
    <w:p w14:paraId="73F8E8BA" w14:textId="27746437" w:rsidR="00D2199F" w:rsidRDefault="007E38D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7.10.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утворилися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процесі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господарсько-побутової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виробничої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діяльності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(крім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шахтної,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кар’єрної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дренажної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води),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здійснюватись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водовідведення.</w:t>
      </w:r>
    </w:p>
    <w:p w14:paraId="2F051F28" w14:textId="797D373D" w:rsidR="00D2199F" w:rsidRDefault="007E38D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відсутності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інженерних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1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системи</w:t>
      </w:r>
      <w:r w:rsidR="00413B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E21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централізованого</w:t>
      </w:r>
      <w:r w:rsidR="00413B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E21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розташування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об’єктів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відстані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менше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ніж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500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найближчого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колектора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передбачати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об’єктів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локальні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цьому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перевагу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віддавати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грунтовим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методам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біологічного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вод.</w:t>
      </w:r>
    </w:p>
    <w:p w14:paraId="72891779" w14:textId="47190BF2" w:rsidR="00D2199F" w:rsidRPr="000F6CA6" w:rsidRDefault="007E38D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2199F" w:rsidRPr="000F6CA6">
        <w:rPr>
          <w:rFonts w:ascii="Times New Roman" w:eastAsia="Times New Roman" w:hAnsi="Times New Roman" w:cs="Times New Roman"/>
          <w:sz w:val="24"/>
          <w:szCs w:val="24"/>
        </w:rPr>
        <w:t>Обладнання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0F6CA6">
        <w:rPr>
          <w:rFonts w:ascii="Times New Roman" w:eastAsia="Times New Roman" w:hAnsi="Times New Roman" w:cs="Times New Roman"/>
          <w:sz w:val="24"/>
          <w:szCs w:val="24"/>
        </w:rPr>
        <w:t>внутрішньо-будинкової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0F6CA6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0F6CA6">
        <w:rPr>
          <w:rFonts w:ascii="Times New Roman" w:eastAsia="Times New Roman" w:hAnsi="Times New Roman" w:cs="Times New Roman"/>
          <w:sz w:val="24"/>
          <w:szCs w:val="24"/>
        </w:rPr>
        <w:t>об’єктів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0F6CA6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0F6CA6">
        <w:rPr>
          <w:rFonts w:ascii="Times New Roman" w:eastAsia="Times New Roman" w:hAnsi="Times New Roman" w:cs="Times New Roman"/>
          <w:sz w:val="24"/>
          <w:szCs w:val="24"/>
        </w:rPr>
        <w:t>відведенням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0F6CA6">
        <w:rPr>
          <w:rFonts w:ascii="Times New Roman" w:eastAsia="Times New Roman" w:hAnsi="Times New Roman" w:cs="Times New Roman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0F6CA6">
        <w:rPr>
          <w:rFonts w:ascii="Times New Roman" w:eastAsia="Times New Roman" w:hAnsi="Times New Roman" w:cs="Times New Roman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0F6CA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0F6CA6">
        <w:rPr>
          <w:rFonts w:ascii="Times New Roman" w:eastAsia="Times New Roman" w:hAnsi="Times New Roman" w:cs="Times New Roman"/>
          <w:sz w:val="24"/>
          <w:szCs w:val="24"/>
        </w:rPr>
        <w:t>вигрібні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0F6CA6">
        <w:rPr>
          <w:rFonts w:ascii="Times New Roman" w:eastAsia="Times New Roman" w:hAnsi="Times New Roman" w:cs="Times New Roman"/>
          <w:sz w:val="24"/>
          <w:szCs w:val="24"/>
        </w:rPr>
        <w:t>ями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0F6CA6">
        <w:rPr>
          <w:rFonts w:ascii="Times New Roman" w:eastAsia="Times New Roman" w:hAnsi="Times New Roman" w:cs="Times New Roman"/>
          <w:sz w:val="24"/>
          <w:szCs w:val="24"/>
        </w:rPr>
        <w:t>забороняється</w:t>
      </w:r>
      <w:r w:rsidR="000F6C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5663E9" w14:textId="246AFEB5" w:rsidR="00D2199F" w:rsidRDefault="00DE459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E19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7.11.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Перевезення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рідких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їхнього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утворення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їхнього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перевізниками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спеціально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обладнаними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цього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транспортними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засобами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(асенізаційними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машинами).</w:t>
      </w:r>
    </w:p>
    <w:p w14:paraId="5D43AB4C" w14:textId="6C92AB47" w:rsidR="00D2199F" w:rsidRDefault="00DE459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E19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7.12.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Приймання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вивозяться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асенізаційним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транспортом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Перевізника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тільки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6E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 спеціально відведених місцях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Перевізник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сплачує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злив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рідких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нечистот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згідно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укладеного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договору.</w:t>
      </w:r>
    </w:p>
    <w:p w14:paraId="080F71A8" w14:textId="5BBF56B6" w:rsidR="00D2199F" w:rsidRDefault="00DE459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E19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7.13.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Перевізник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початком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діяльності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перевезення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рідких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зобов’язаний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укласти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DE1942">
        <w:rPr>
          <w:rFonts w:ascii="Times New Roman" w:eastAsia="Times New Roman" w:hAnsi="Times New Roman" w:cs="Times New Roman"/>
          <w:sz w:val="24"/>
          <w:szCs w:val="24"/>
        </w:rPr>
        <w:t>укладенні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DE1942">
        <w:rPr>
          <w:rFonts w:ascii="Times New Roman" w:eastAsia="Times New Roman" w:hAnsi="Times New Roman" w:cs="Times New Roman"/>
          <w:sz w:val="24"/>
          <w:szCs w:val="24"/>
        </w:rPr>
        <w:t>договору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перевізник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зобов’язаний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відомості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якісний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стоків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споживача.</w:t>
      </w:r>
    </w:p>
    <w:p w14:paraId="5387F4D9" w14:textId="1818D8A4" w:rsidR="00D2199F" w:rsidRDefault="00DE4595" w:rsidP="00DE4595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7.14.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Перевізник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зобов’язаний,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облаштувати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спеціалізовані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машини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терміналами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автомобільної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навігації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виведенням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пульт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центральної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диспетчерської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служби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Компанія».</w:t>
      </w:r>
    </w:p>
    <w:p w14:paraId="21C9193A" w14:textId="3DC746F1" w:rsidR="00D2199F" w:rsidRDefault="00DE4595" w:rsidP="00DE4595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7.15.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рідких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укладення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закінчення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терміну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також,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рідких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6E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 спеціально відведених місцях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перевізник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проводили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рідких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оплачують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скинутих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порушенням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рідких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тарифу,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коефіцієнтом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bscript"/>
        </w:rPr>
        <w:t>к</w:t>
      </w:r>
      <w:proofErr w:type="spellEnd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=10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несуть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відповідальність,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передбачену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чинним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законодавством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України.</w:t>
      </w:r>
    </w:p>
    <w:p w14:paraId="3AD98B3B" w14:textId="30E2A173" w:rsidR="00D2199F" w:rsidRDefault="00DE4595" w:rsidP="00DE4595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проводила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рідких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6E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 спеціально відведених місцях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перевізником,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укладено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рідких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розірвати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договір.</w:t>
      </w:r>
    </w:p>
    <w:p w14:paraId="46BF2303" w14:textId="26A682A5" w:rsidR="00D2199F" w:rsidRDefault="00DE459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виявленні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порушень,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передбачених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пунктом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7.15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повторно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впродовж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шести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місяців,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перевізник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сплачує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скинутих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порушенням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рідких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тарифом,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коефіцієнтом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bscript"/>
        </w:rPr>
        <w:t>к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=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20.</w:t>
      </w:r>
    </w:p>
    <w:p w14:paraId="2DAEF5FE" w14:textId="201B3D4B" w:rsidR="00D2199F" w:rsidRDefault="00DE459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Тричі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впродовж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факт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порушень,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передбачених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пунктом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7.15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підставою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нарахування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перевізнику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коефіцієнтом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bscript"/>
        </w:rPr>
        <w:t>к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=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30.</w:t>
      </w:r>
    </w:p>
    <w:p w14:paraId="2C1FEB30" w14:textId="2EDD55B2" w:rsidR="00D2199F" w:rsidRDefault="00DE459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7.16.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зміні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найменування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перевізника,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зміні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розрахункового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рахунку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банку,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юридичної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адреси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реквізитів,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перевізник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зобов’язаний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триденний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термін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офіційно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повідомити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зміни.</w:t>
      </w:r>
    </w:p>
    <w:p w14:paraId="5F8E6913" w14:textId="1597C1AC" w:rsidR="00D2199F" w:rsidRPr="004E0C2B" w:rsidRDefault="00DE459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7.17.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Перевізник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зобов’язаний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інформацію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кількість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машино-виїздів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звітному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періоді,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доставлених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скинутих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стоків,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найменування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адреси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об’єктів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юридичних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фізичних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осіб,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звідки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проводився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вивіз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якісний,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хімічний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обсяг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їхніх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стоків.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‘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Перевізник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зобов’язаний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забезпечити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постійний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доступ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моніторингу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GPS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пристроїв,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спеціалізованих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машинах.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561F988" w14:textId="174D9E12" w:rsidR="00D2199F" w:rsidRPr="004E0C2B" w:rsidRDefault="00703238" w:rsidP="00703238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невиконання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вказаних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вище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зобов’язань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перевізником,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розраховує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скинутих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перевізником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рідких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відходів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звітний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період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встановленим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тарифом,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коефіцієнтом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кратності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="00D2199F" w:rsidRPr="004E0C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vertAlign w:val="subscript"/>
        </w:rPr>
        <w:t>к</w:t>
      </w:r>
      <w:proofErr w:type="spellEnd"/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=20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має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припинити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дію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рідких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відходів.</w:t>
      </w:r>
    </w:p>
    <w:p w14:paraId="4AAECB5E" w14:textId="544F9199" w:rsidR="00D2199F" w:rsidRPr="004E0C2B" w:rsidRDefault="0070323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7.18.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призупинення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діяльності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транспортування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рідких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відходів,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перевізник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зобов’язується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забезпечити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постійну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роботу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GPS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пристрою,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встановленого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спеціалізованих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машинах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надавати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інформацію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Компанія».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ненаданні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звітний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період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інформації,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незабезпечення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роботи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GPS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пристрою,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нарахування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перевізнику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проводяться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середньодобовим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об’ємом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скинутих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рідких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відходів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попередні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два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розрахункові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місяці.</w:t>
      </w:r>
    </w:p>
    <w:p w14:paraId="2EBCC3D2" w14:textId="3C74C836" w:rsidR="00D2199F" w:rsidRDefault="008B7AC1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7.19.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зобов’язані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забезпечити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вільний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проїзд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вигрібної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ями.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проїзд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відсутній,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перевізник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несуть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відповідальності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неможливість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вивозу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рідких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відходів.</w:t>
      </w:r>
    </w:p>
    <w:p w14:paraId="1AB10DA2" w14:textId="01587D7E" w:rsidR="00D2199F" w:rsidRDefault="008B7AC1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7.20.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обліку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рідких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визначається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обов’язковою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перевізниками.</w:t>
      </w:r>
    </w:p>
    <w:p w14:paraId="1564B820" w14:textId="3A3CF18B" w:rsidR="00585506" w:rsidRDefault="008B7AC1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7.21.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обстеження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вигрібних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вимогам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технічний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санітарний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55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55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55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цього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55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розділу.</w:t>
      </w:r>
    </w:p>
    <w:p w14:paraId="53F866E9" w14:textId="753AAE9B" w:rsidR="00585506" w:rsidRDefault="00585506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8.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Особливості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відносин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між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конавцями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при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очищенні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стічних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вод</w:t>
      </w:r>
    </w:p>
    <w:p w14:paraId="7B90D6D3" w14:textId="29AB79B7" w:rsidR="00D2199F" w:rsidRDefault="00585506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B7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8.1.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7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7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немає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власних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7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7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7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7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7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надходять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Калуш</w:t>
      </w:r>
      <w:r w:rsidR="008B7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7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залучає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</w:t>
      </w:r>
      <w:r w:rsidR="00B630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конавця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Карпатнафтохім</w:t>
      </w:r>
      <w:proofErr w:type="spellEnd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власну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7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7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7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7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7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потужність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дозволяє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приймання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стоків</w:t>
      </w:r>
      <w:r w:rsidR="008B7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7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7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надходять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7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7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7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7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міста.</w:t>
      </w:r>
    </w:p>
    <w:p w14:paraId="7E8E6937" w14:textId="326928BD" w:rsidR="00D2199F" w:rsidRDefault="00455096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8.2.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залучення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</w:t>
      </w:r>
      <w:r w:rsidR="003605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конавця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правовідносини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</w:t>
      </w:r>
      <w:r w:rsidR="003605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конавцем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такими,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виникають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співвиконавцями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відповідній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частині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виконання,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врегульовуються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укладеного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урахуванням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особливостей,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передбачених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Правилами.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цьому,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правовідносин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положення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регулюють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правовідносини,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обов’язки,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виникають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розповсюджуються.</w:t>
      </w:r>
    </w:p>
    <w:p w14:paraId="6FF063DB" w14:textId="5294E136" w:rsidR="00D2199F" w:rsidRPr="0043758C" w:rsidRDefault="00455096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8.3.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урахуванням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фактору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змішаності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стоків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фізичних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осіб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(побутових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положеннями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1.2.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розділу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передачі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стоків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виконавцем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встановлюються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єдині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допустимі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концентрації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(ДК)(Таблиця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33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2).</w:t>
      </w:r>
      <w:r w:rsidR="00413B02" w:rsidRPr="00437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FF53E1F" w14:textId="3490B2F4" w:rsidR="00C80A88" w:rsidRDefault="006B3308" w:rsidP="00C80A88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="00C80A88" w:rsidRPr="004375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Таблиця 2 Допустимі концентрації забруднюючих речовин стічних вод при скиді (передачі) їх на очищення до очисних споруд системи централізованого водовідведення</w:t>
      </w:r>
    </w:p>
    <w:tbl>
      <w:tblPr>
        <w:tblW w:w="9064" w:type="dxa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3607"/>
        <w:gridCol w:w="1712"/>
        <w:gridCol w:w="2982"/>
      </w:tblGrid>
      <w:tr w:rsidR="006B3308" w:rsidRPr="00E27CEC" w14:paraId="5EE91176" w14:textId="77777777" w:rsidTr="00252A67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C09B80A" w14:textId="77777777" w:rsidR="006B3308" w:rsidRPr="00E27CEC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№</w:t>
            </w: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7C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п/п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BE641F5" w14:textId="77777777" w:rsidR="006B3308" w:rsidRPr="00E27CEC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Показники якості стічних вод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B7D2440" w14:textId="77777777" w:rsidR="006B3308" w:rsidRPr="00E27CEC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Одиниця виміру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AE499B1" w14:textId="77777777" w:rsidR="006B3308" w:rsidRPr="00E27CEC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Допустимі концентрації забруднюючих речовин</w:t>
            </w:r>
          </w:p>
        </w:tc>
      </w:tr>
      <w:tr w:rsidR="006B3308" w:rsidRPr="00E27CEC" w14:paraId="7F24F955" w14:textId="77777777" w:rsidTr="00252A67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E4FC6F1" w14:textId="77777777" w:rsidR="006B3308" w:rsidRPr="00E27CEC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58FD4AE" w14:textId="77777777" w:rsidR="006B3308" w:rsidRPr="00E27CEC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Реакція середовища (</w:t>
            </w:r>
            <w:proofErr w:type="spellStart"/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</w:t>
            </w:r>
            <w:proofErr w:type="spellEnd"/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9DEFBD7" w14:textId="77777777" w:rsidR="006B3308" w:rsidRPr="00E27CEC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од. </w:t>
            </w:r>
            <w:proofErr w:type="spellStart"/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рН</w:t>
            </w:r>
            <w:proofErr w:type="spellEnd"/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A703EC6" w14:textId="77777777" w:rsidR="006B3308" w:rsidRPr="00E27CEC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6,5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8,5</w:t>
            </w:r>
          </w:p>
        </w:tc>
      </w:tr>
      <w:tr w:rsidR="006B3308" w:rsidRPr="00E27CEC" w14:paraId="39EE3B66" w14:textId="77777777" w:rsidTr="00252A67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87E360D" w14:textId="77777777" w:rsidR="006B3308" w:rsidRPr="00E27CEC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CEC7A73" w14:textId="77777777" w:rsidR="006B3308" w:rsidRPr="00E27CEC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БСК5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7224C92" w14:textId="77777777" w:rsidR="006B3308" w:rsidRPr="00E27CEC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</w:t>
            </w: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/дм</w:t>
            </w: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9E038C2" w14:textId="77777777" w:rsidR="006B3308" w:rsidRPr="00E27CEC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н/б 240,0</w:t>
            </w:r>
          </w:p>
        </w:tc>
      </w:tr>
      <w:tr w:rsidR="006B3308" w:rsidRPr="00E27CEC" w14:paraId="51A19620" w14:textId="77777777" w:rsidTr="00252A67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369987E" w14:textId="77777777" w:rsidR="006B3308" w:rsidRPr="00E27CEC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50BC47D" w14:textId="77777777" w:rsidR="006B3308" w:rsidRPr="00E27CEC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БСК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F7D910E" w14:textId="77777777" w:rsidR="006B3308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</w:t>
            </w: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/дм</w:t>
            </w: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F328EEA" w14:textId="77777777" w:rsidR="006B3308" w:rsidRPr="00E27CEC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н/б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</w:tr>
      <w:tr w:rsidR="006B3308" w:rsidRPr="00E27CEC" w14:paraId="0F10AAB3" w14:textId="77777777" w:rsidTr="00252A67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F0931DA" w14:textId="77777777" w:rsidR="006B3308" w:rsidRPr="00E27CEC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ECA4512" w14:textId="77777777" w:rsidR="006B3308" w:rsidRPr="00E27CEC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АПАР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0C8AB51" w14:textId="77777777" w:rsidR="006B3308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D610BDA" w14:textId="77777777" w:rsidR="006B3308" w:rsidRPr="00E27CEC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н/б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</w:tr>
      <w:tr w:rsidR="006B3308" w:rsidRPr="00E27CEC" w14:paraId="6C7A806D" w14:textId="77777777" w:rsidTr="00252A67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D715C4A" w14:textId="77777777" w:rsidR="006B3308" w:rsidRPr="00E27CEC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0EE2C64" w14:textId="77777777" w:rsidR="006B3308" w:rsidRPr="00E27CEC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Легкоокислювані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речовини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Кубелем</w:t>
            </w:r>
            <w:proofErr w:type="spellEnd"/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C29EA4B" w14:textId="77777777" w:rsidR="006B3308" w:rsidRPr="00E27CEC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F0E23A6" w14:textId="77777777" w:rsidR="006B3308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н/б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85,0</w:t>
            </w:r>
          </w:p>
        </w:tc>
      </w:tr>
      <w:tr w:rsidR="006B3308" w:rsidRPr="00E27CEC" w14:paraId="3A0F9152" w14:textId="77777777" w:rsidTr="00252A67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29DCFBB" w14:textId="77777777" w:rsidR="006B3308" w:rsidRPr="00E27CEC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B3715C4" w14:textId="77777777" w:rsidR="006B3308" w:rsidRPr="00E27CEC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Завислі речовини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B4B026E" w14:textId="77777777" w:rsidR="006B3308" w:rsidRPr="00E27CEC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7A9041C" w14:textId="77777777" w:rsidR="006B3308" w:rsidRPr="00E27CEC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248</w:t>
            </w: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</w:tr>
      <w:tr w:rsidR="006B3308" w:rsidRPr="00E27CEC" w14:paraId="1C7A8378" w14:textId="77777777" w:rsidTr="00252A67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246C6E4" w14:textId="77777777" w:rsidR="006B3308" w:rsidRPr="00E27CEC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048D2F8" w14:textId="77777777" w:rsidR="006B3308" w:rsidRPr="00E27CEC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Сухий залишок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4D27280" w14:textId="77777777" w:rsidR="006B3308" w:rsidRPr="00E27CEC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87F7364" w14:textId="77777777" w:rsidR="006B3308" w:rsidRPr="00E27CEC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н/б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766,0</w:t>
            </w:r>
          </w:p>
        </w:tc>
      </w:tr>
      <w:tr w:rsidR="006B3308" w:rsidRPr="00E27CEC" w14:paraId="038164E8" w14:textId="77777777" w:rsidTr="00252A67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31258A7" w14:textId="77777777" w:rsidR="006B3308" w:rsidRPr="00E27CEC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1DFD224" w14:textId="77777777" w:rsidR="006B3308" w:rsidRPr="00E27CEC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Хлорид-іони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28D6FE4" w14:textId="77777777" w:rsidR="006B3308" w:rsidRPr="00E27CEC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70A5C3E" w14:textId="77777777" w:rsidR="006B3308" w:rsidRPr="00E27CEC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н/б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</w:tr>
      <w:tr w:rsidR="006B3308" w:rsidRPr="00E27CEC" w14:paraId="76D9515D" w14:textId="77777777" w:rsidTr="00252A67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608DC78" w14:textId="77777777" w:rsidR="006B3308" w:rsidRPr="00E27CEC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CFEA64E" w14:textId="77777777" w:rsidR="006B3308" w:rsidRPr="00E27CEC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Сульфат-іони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03EFFD1" w14:textId="77777777" w:rsidR="006B3308" w:rsidRPr="00E27CEC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BE8A39C" w14:textId="77777777" w:rsidR="006B3308" w:rsidRPr="00E27CEC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н/б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1</w:t>
            </w: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00,0</w:t>
            </w:r>
          </w:p>
        </w:tc>
      </w:tr>
      <w:tr w:rsidR="006B3308" w:rsidRPr="00E27CEC" w14:paraId="548F3E79" w14:textId="77777777" w:rsidTr="00252A67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A13661F" w14:textId="77777777" w:rsidR="006B3308" w:rsidRPr="00E27CEC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5417BDF" w14:textId="77777777" w:rsidR="006B3308" w:rsidRPr="00E27CEC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Азот(сума азоту органічного та амонійного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C39CDDC" w14:textId="77777777" w:rsidR="006B3308" w:rsidRPr="00E27CEC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09B6570" w14:textId="77777777" w:rsidR="006B3308" w:rsidRPr="00E27CEC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н/б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20,0</w:t>
            </w:r>
          </w:p>
        </w:tc>
      </w:tr>
      <w:tr w:rsidR="006B3308" w:rsidRPr="00E27CEC" w14:paraId="7BE8DC25" w14:textId="77777777" w:rsidTr="00252A67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65C780F" w14:textId="77777777" w:rsidR="006B3308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4769197" w14:textId="77777777" w:rsidR="006B3308" w:rsidRPr="00E27CEC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Фосфор загальний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3BC4C43" w14:textId="77777777" w:rsidR="006B3308" w:rsidRPr="00E27CEC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9C66A4C" w14:textId="77777777" w:rsidR="006B3308" w:rsidRPr="00E27CEC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н/б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4,5</w:t>
            </w:r>
          </w:p>
        </w:tc>
      </w:tr>
      <w:tr w:rsidR="006B3308" w:rsidRPr="00E27CEC" w14:paraId="27E20FD7" w14:textId="77777777" w:rsidTr="00252A67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F525EEB" w14:textId="77777777" w:rsidR="006B3308" w:rsidRPr="00E27CEC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610315F" w14:textId="77777777" w:rsidR="006B3308" w:rsidRPr="00E27CEC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Нафтопродукти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642AE61" w14:textId="77777777" w:rsidR="006B3308" w:rsidRPr="00E27CEC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72880CD" w14:textId="77777777" w:rsidR="006B3308" w:rsidRPr="00E27CEC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н/б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0,33</w:t>
            </w:r>
          </w:p>
        </w:tc>
      </w:tr>
      <w:tr w:rsidR="006B3308" w:rsidRPr="00E27CEC" w14:paraId="3C4B0928" w14:textId="77777777" w:rsidTr="00252A67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6867D01" w14:textId="77777777" w:rsidR="006B3308" w:rsidRPr="006119C2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9C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076574C" w14:textId="77777777" w:rsidR="006B3308" w:rsidRPr="006119C2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9C2">
              <w:rPr>
                <w:rFonts w:ascii="Times New Roman" w:eastAsia="Times New Roman" w:hAnsi="Times New Roman" w:cs="Times New Roman"/>
                <w:sz w:val="24"/>
                <w:szCs w:val="24"/>
              </w:rPr>
              <w:t>Нітрати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6FFC079" w14:textId="77777777" w:rsidR="006B3308" w:rsidRPr="006119C2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9C2">
              <w:rPr>
                <w:rFonts w:ascii="Times New Roman" w:eastAsia="Times New Roman" w:hAnsi="Times New Roman" w:cs="Times New Roman"/>
                <w:sz w:val="24"/>
                <w:szCs w:val="24"/>
              </w:rPr>
              <w:t>мг/дм</w:t>
            </w:r>
            <w:r w:rsidRPr="006119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C87AED6" w14:textId="77777777" w:rsidR="006B3308" w:rsidRPr="006119C2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9C2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B3308" w:rsidRPr="00E27CEC" w14:paraId="51A04472" w14:textId="77777777" w:rsidTr="00252A67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5AB0CF7" w14:textId="77777777" w:rsidR="006B3308" w:rsidRPr="006119C2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9C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E1D1382" w14:textId="77777777" w:rsidR="006B3308" w:rsidRPr="006119C2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9C2">
              <w:rPr>
                <w:rFonts w:ascii="Times New Roman" w:eastAsia="Times New Roman" w:hAnsi="Times New Roman" w:cs="Times New Roman"/>
                <w:sz w:val="24"/>
                <w:szCs w:val="24"/>
              </w:rPr>
              <w:t>ХСК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C822969" w14:textId="77777777" w:rsidR="006B3308" w:rsidRPr="006119C2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9C2">
              <w:rPr>
                <w:rFonts w:ascii="Times New Roman" w:eastAsia="Times New Roman" w:hAnsi="Times New Roman" w:cs="Times New Roman"/>
                <w:sz w:val="24"/>
                <w:szCs w:val="24"/>
              </w:rPr>
              <w:t>мгО</w:t>
            </w:r>
            <w:r w:rsidRPr="006119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bscript"/>
              </w:rPr>
              <w:t>2</w:t>
            </w:r>
            <w:r w:rsidRPr="006119C2">
              <w:rPr>
                <w:rFonts w:ascii="Times New Roman" w:eastAsia="Times New Roman" w:hAnsi="Times New Roman" w:cs="Times New Roman"/>
                <w:sz w:val="24"/>
                <w:szCs w:val="24"/>
              </w:rPr>
              <w:t>/дм</w:t>
            </w:r>
            <w:r w:rsidRPr="006119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87B6A0D" w14:textId="77777777" w:rsidR="006B3308" w:rsidRPr="006119C2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9C2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6B3308" w:rsidRPr="00E27CEC" w14:paraId="706927F2" w14:textId="77777777" w:rsidTr="00252A67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C6EAD72" w14:textId="77777777" w:rsidR="006B3308" w:rsidRPr="006119C2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9C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D00B4B3" w14:textId="77777777" w:rsidR="006B3308" w:rsidRPr="006119C2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9C2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Залізо загальне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F20F909" w14:textId="77777777" w:rsidR="006B3308" w:rsidRPr="006119C2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9C2">
              <w:rPr>
                <w:rFonts w:ascii="Times New Roman" w:eastAsia="Times New Roman" w:hAnsi="Times New Roman" w:cs="Times New Roman"/>
                <w:sz w:val="24"/>
                <w:szCs w:val="24"/>
              </w:rPr>
              <w:t>мг/дм</w:t>
            </w:r>
            <w:r w:rsidRPr="006119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EFECF72" w14:textId="77777777" w:rsidR="006B3308" w:rsidRPr="006119C2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9C2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6B3308" w:rsidRPr="00E27CEC" w14:paraId="71FAE48C" w14:textId="77777777" w:rsidTr="00252A67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D2E5F76" w14:textId="77777777" w:rsidR="006B3308" w:rsidRPr="006119C2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9C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710DEC0" w14:textId="77777777" w:rsidR="006B3308" w:rsidRPr="006119C2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19C2">
              <w:rPr>
                <w:rFonts w:ascii="Times New Roman" w:eastAsia="Times New Roman" w:hAnsi="Times New Roman" w:cs="Times New Roman"/>
                <w:sz w:val="24"/>
                <w:szCs w:val="24"/>
              </w:rPr>
              <w:t>Співвідношення ХСК:БСК</w:t>
            </w:r>
            <w:r w:rsidRPr="006119C2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D3E3E05" w14:textId="77777777" w:rsidR="006B3308" w:rsidRPr="006119C2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9C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7DE3098" w14:textId="77777777" w:rsidR="006B3308" w:rsidRPr="006119C2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9C2">
              <w:rPr>
                <w:rFonts w:ascii="Times New Roman" w:eastAsia="Times New Roman" w:hAnsi="Times New Roman" w:cs="Times New Roman"/>
                <w:sz w:val="24"/>
                <w:szCs w:val="24"/>
              </w:rPr>
              <w:t>˂ 2,5</w:t>
            </w:r>
          </w:p>
        </w:tc>
      </w:tr>
      <w:tr w:rsidR="006B3308" w14:paraId="2D3C8578" w14:textId="77777777" w:rsidTr="00252A67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11ECAF1" w14:textId="77777777" w:rsidR="006B3308" w:rsidRPr="006119C2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9C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55C5199" w14:textId="77777777" w:rsidR="006B3308" w:rsidRPr="006119C2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9C2">
              <w:rPr>
                <w:rFonts w:ascii="Times New Roman" w:eastAsia="Times New Roman" w:hAnsi="Times New Roman" w:cs="Times New Roman"/>
                <w:sz w:val="24"/>
                <w:szCs w:val="24"/>
              </w:rPr>
              <w:t>Феноли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1B33073" w14:textId="77777777" w:rsidR="006B3308" w:rsidRPr="006119C2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9C2">
              <w:rPr>
                <w:rFonts w:ascii="Times New Roman" w:eastAsia="Times New Roman" w:hAnsi="Times New Roman" w:cs="Times New Roman"/>
                <w:sz w:val="24"/>
                <w:szCs w:val="24"/>
              </w:rPr>
              <w:t>мг/дм</w:t>
            </w:r>
            <w:r w:rsidRPr="006119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298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2568BC2" w14:textId="77777777" w:rsidR="006B3308" w:rsidRPr="006119C2" w:rsidRDefault="006B3308" w:rsidP="00252A6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9C2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</w:tr>
    </w:tbl>
    <w:p w14:paraId="47D3D028" w14:textId="4A3D1BFB" w:rsidR="00C80A88" w:rsidRDefault="00C80A8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433B534" w14:textId="198BAC57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надходять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повинні:</w:t>
      </w:r>
    </w:p>
    <w:p w14:paraId="7EBB7469" w14:textId="5FA6C3E1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порушувати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роботу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безпеку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експлуатації;</w:t>
      </w:r>
    </w:p>
    <w:p w14:paraId="786DEF54" w14:textId="021E08E0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містити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горючі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домішки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розчинені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газоподібні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здатні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утворювати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вибухонебезпечні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суміші;</w:t>
      </w:r>
    </w:p>
    <w:p w14:paraId="2C836E37" w14:textId="1FAAEB3B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містити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здатні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захаращувати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труби,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решітки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відкладатись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їхніх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поверхнях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(сміття,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ґрунт,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абразивні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порошки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грубодисперсні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зависі,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гіпс,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вапно,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пісок,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металеву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пластмасову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стружку,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жири,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смоли,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мазут,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пивна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дробина,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хлібні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дріжджі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тощо);</w:t>
      </w:r>
    </w:p>
    <w:p w14:paraId="492801D5" w14:textId="2BDCD05D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містити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тільки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неорганічні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піддаються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біологічній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деструкції;</w:t>
      </w:r>
    </w:p>
    <w:p w14:paraId="1EDB17A8" w14:textId="201C6784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містити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гранично-допустимі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концентрації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водойм,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токсичні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перешкоджають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біологічному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також,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розроблено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методів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аналітичного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контролю;</w:t>
      </w:r>
    </w:p>
    <w:p w14:paraId="56274240" w14:textId="0F79C193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містити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небезпечні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бактеріальні,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вірусні,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токсичні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радіоактивні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забруднення;</w:t>
      </w:r>
    </w:p>
    <w:p w14:paraId="3B257042" w14:textId="55D40969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містити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біологічно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жорсткі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синтетичні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поверхнево-активні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рівень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первинного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біологічного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розкладу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становить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менше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80%;</w:t>
      </w:r>
    </w:p>
    <w:p w14:paraId="26507A1B" w14:textId="4EE713B3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температуру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вище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40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perscript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8692763" w14:textId="1F70FDE1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хімічне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кисню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вище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біохімічного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кисню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більше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ніж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2,5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рази;</w:t>
      </w:r>
    </w:p>
    <w:p w14:paraId="7518E90A" w14:textId="35F757B3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створювати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умови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заподіяння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шкоди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здоров’ю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персоналу,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обслуговує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споруди;</w:t>
      </w:r>
    </w:p>
    <w:p w14:paraId="57B10A02" w14:textId="19A7C7FA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унеможливлювати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утилізацію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осадів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застосуванням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методів,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безпечних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навколишнього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природного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середовища;</w:t>
      </w:r>
    </w:p>
    <w:p w14:paraId="3DD9E5CA" w14:textId="4774EA0C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містити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наведені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Таблиці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перевищенням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допустимих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концентрацій.</w:t>
      </w:r>
    </w:p>
    <w:p w14:paraId="6B5141E9" w14:textId="22401401" w:rsidR="00D2199F" w:rsidRDefault="004E395C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ab/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8.4.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Права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та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обов’язки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КП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«</w:t>
      </w:r>
      <w:r w:rsidR="00D219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Калуська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Компанія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»</w:t>
      </w:r>
    </w:p>
    <w:p w14:paraId="275A6515" w14:textId="2DA2CA79" w:rsidR="00C366E8" w:rsidRDefault="004E395C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4C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4C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4C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зобов’язана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6D4B7AD8" w14:textId="1036B7E7" w:rsidR="00C366E8" w:rsidRPr="004E0C2B" w:rsidRDefault="00C366E8" w:rsidP="00F046F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8.4.1.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Вживати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заходи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реагування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Правилами.</w:t>
      </w:r>
    </w:p>
    <w:p w14:paraId="03B4A7AF" w14:textId="53A84B20" w:rsidR="00C366E8" w:rsidRPr="004E0C2B" w:rsidRDefault="00C366E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8.4.</w:t>
      </w:r>
      <w:r w:rsidR="00F046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Забезпечувати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доступ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представникам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ТОВ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Карпатнафтохім</w:t>
      </w:r>
      <w:proofErr w:type="spellEnd"/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попереднім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погодженням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каналізаційних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пристроїв,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колодязів,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знаходяться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його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балансі,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проб.</w:t>
      </w:r>
    </w:p>
    <w:p w14:paraId="449197C0" w14:textId="2B154859" w:rsidR="00C366E8" w:rsidRPr="004E0C2B" w:rsidRDefault="00C366E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8.4.</w:t>
      </w:r>
      <w:r w:rsidR="00F046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виявленні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пошкодження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трубопроводів,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погіршення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якості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аварійних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залпових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скидів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аварійно-відновлювальних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робіт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негайно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сповістити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уповноважену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ТОВ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Карпатнафтохім</w:t>
      </w:r>
      <w:proofErr w:type="spellEnd"/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».</w:t>
      </w:r>
    </w:p>
    <w:p w14:paraId="480C396A" w14:textId="380CFDED" w:rsidR="001C0BBF" w:rsidRPr="004E0C2B" w:rsidRDefault="00C366E8" w:rsidP="00F046F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8.4.</w:t>
      </w:r>
      <w:r w:rsidR="00F046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випадок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пошкодження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одному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напірних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трубопроводів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0C2B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ТОВ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Карпатнафтохім</w:t>
      </w:r>
      <w:proofErr w:type="spellEnd"/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забезпечити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припинення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подачі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стоків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пошкоджений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трубопровід.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можливості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дозволу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уповноваженої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ТОВ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Карпатнафтохім</w:t>
      </w:r>
      <w:proofErr w:type="spellEnd"/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направити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стоки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непошкоджений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трубопровід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шляхом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переключення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засувок,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знаходяться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балансі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0C2B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урахуванням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технічної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можливості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відкачати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стоки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аварійної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дільниці.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виконані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заходи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сповістити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уповноважену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0C2B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ТОВ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Карпатнафтохім</w:t>
      </w:r>
      <w:proofErr w:type="spellEnd"/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».</w:t>
      </w:r>
    </w:p>
    <w:p w14:paraId="180370E6" w14:textId="02059F79" w:rsidR="001C0BBF" w:rsidRPr="004E0C2B" w:rsidRDefault="001C0BB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8.4.</w:t>
      </w:r>
      <w:r w:rsidR="00F046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Сповіщати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ТОВ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Карпатнафтохім</w:t>
      </w:r>
      <w:proofErr w:type="spellEnd"/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несправності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вузлів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обліку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замінити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несправний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вузол.</w:t>
      </w:r>
    </w:p>
    <w:p w14:paraId="570EF5C7" w14:textId="651DBE9F" w:rsidR="00DF0148" w:rsidRPr="004E0C2B" w:rsidRDefault="001C0BB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8.4.</w:t>
      </w:r>
      <w:r w:rsidR="00F046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Негайно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ставити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відома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уповноважену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ТОВ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Карпатнафтохім</w:t>
      </w:r>
      <w:proofErr w:type="spellEnd"/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виявлені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відхилення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нормальної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роботи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насосних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станцій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(не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передбачені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режимом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роботи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тощо).</w:t>
      </w:r>
    </w:p>
    <w:p w14:paraId="73F7C568" w14:textId="051848DF" w:rsidR="00DF0148" w:rsidRDefault="00DF014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8.4.</w:t>
      </w:r>
      <w:r w:rsidR="00F046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Виконувати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своєчасно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ремонт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напірних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колекторів,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знаходяться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балансі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Компанія».</w:t>
      </w:r>
    </w:p>
    <w:p w14:paraId="035D1920" w14:textId="77D2237C" w:rsidR="003760BA" w:rsidRDefault="00DF0148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8.4.</w:t>
      </w:r>
      <w:r w:rsidR="00F046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Карпатнафтохім</w:t>
      </w:r>
      <w:proofErr w:type="spellEnd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обсягах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наступний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розробки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планів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роботи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споруд.</w:t>
      </w:r>
    </w:p>
    <w:p w14:paraId="25999B4C" w14:textId="5EC56746" w:rsidR="00D2199F" w:rsidRDefault="003760BA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КП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«Калуська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енергетична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Компанія»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має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право:</w:t>
      </w:r>
    </w:p>
    <w:p w14:paraId="10E76EB4" w14:textId="72E376C3" w:rsidR="00D2199F" w:rsidRPr="000F6CA6" w:rsidRDefault="003760BA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8.4.</w:t>
      </w:r>
      <w:r w:rsidR="00F046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0F6CA6">
        <w:rPr>
          <w:rFonts w:ascii="Times New Roman" w:eastAsia="Times New Roman" w:hAnsi="Times New Roman" w:cs="Times New Roman"/>
          <w:sz w:val="24"/>
          <w:szCs w:val="24"/>
        </w:rPr>
        <w:t>Контролювати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0F6CA6">
        <w:rPr>
          <w:rFonts w:ascii="Times New Roman" w:eastAsia="Times New Roman" w:hAnsi="Times New Roman" w:cs="Times New Roman"/>
          <w:sz w:val="24"/>
          <w:szCs w:val="24"/>
        </w:rPr>
        <w:t>якість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0F6CA6">
        <w:rPr>
          <w:rFonts w:ascii="Times New Roman" w:eastAsia="Times New Roman" w:hAnsi="Times New Roman" w:cs="Times New Roman"/>
          <w:sz w:val="24"/>
          <w:szCs w:val="24"/>
        </w:rPr>
        <w:t>очищення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0F6CA6">
        <w:rPr>
          <w:rFonts w:ascii="Times New Roman" w:eastAsia="Times New Roman" w:hAnsi="Times New Roman" w:cs="Times New Roman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0F6CA6">
        <w:rPr>
          <w:rFonts w:ascii="Times New Roman" w:eastAsia="Times New Roman" w:hAnsi="Times New Roman" w:cs="Times New Roman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0F6CA6">
        <w:rPr>
          <w:rFonts w:ascii="Times New Roman" w:eastAsia="Times New Roman" w:hAnsi="Times New Roman" w:cs="Times New Roman"/>
          <w:sz w:val="24"/>
          <w:szCs w:val="24"/>
        </w:rPr>
        <w:t>шляхом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0F6CA6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0F6CA6">
        <w:rPr>
          <w:rFonts w:ascii="Times New Roman" w:eastAsia="Times New Roman" w:hAnsi="Times New Roman" w:cs="Times New Roman"/>
          <w:sz w:val="24"/>
          <w:szCs w:val="24"/>
        </w:rPr>
        <w:t>контрольних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0F6CA6">
        <w:rPr>
          <w:rFonts w:ascii="Times New Roman" w:eastAsia="Times New Roman" w:hAnsi="Times New Roman" w:cs="Times New Roman"/>
          <w:sz w:val="24"/>
          <w:szCs w:val="24"/>
        </w:rPr>
        <w:t>відборів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0F6CA6">
        <w:rPr>
          <w:rFonts w:ascii="Times New Roman" w:eastAsia="Times New Roman" w:hAnsi="Times New Roman" w:cs="Times New Roman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0F6CA6">
        <w:rPr>
          <w:rFonts w:ascii="Times New Roman" w:eastAsia="Times New Roman" w:hAnsi="Times New Roman" w:cs="Times New Roman"/>
          <w:sz w:val="24"/>
          <w:szCs w:val="24"/>
        </w:rPr>
        <w:t>зворотних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6CA6" w:rsidRPr="000F6C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8EBCCB" w14:textId="1A3B5450" w:rsidR="00D2199F" w:rsidRPr="004E0C2B" w:rsidRDefault="003760BA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8.4.</w:t>
      </w:r>
      <w:r w:rsidR="00F046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паралельні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арбітражні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об’єктах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0C2B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лабораторне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дослідження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лабораторії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акредитованій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встановленому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порядку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лабораторії.</w:t>
      </w:r>
    </w:p>
    <w:p w14:paraId="13ED8394" w14:textId="30E90BC0" w:rsidR="00D2199F" w:rsidRDefault="003760BA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8.4.1</w:t>
      </w:r>
      <w:r w:rsidR="00F046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випадках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стихійного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лиха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аварії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зменшити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припи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нити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повністю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подачу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стоків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ТОВ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Карпатнафтохім</w:t>
      </w:r>
      <w:proofErr w:type="spellEnd"/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».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Відновлення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подачі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стоків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зобов’язана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узгодити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ТОВ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Карпатнафтохім</w:t>
      </w:r>
      <w:proofErr w:type="spellEnd"/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».</w:t>
      </w:r>
    </w:p>
    <w:p w14:paraId="19DD715A" w14:textId="6410D74E" w:rsidR="00D2199F" w:rsidRDefault="003760BA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ab/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8.5.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Права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та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обов’язки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ТОВ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«</w:t>
      </w:r>
      <w:proofErr w:type="spellStart"/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Карпатнафтохім</w:t>
      </w:r>
      <w:proofErr w:type="spellEnd"/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»</w:t>
      </w:r>
    </w:p>
    <w:p w14:paraId="5F524017" w14:textId="5EBE644C" w:rsidR="00444B68" w:rsidRPr="004E0C2B" w:rsidRDefault="003760BA" w:rsidP="00444B68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lastRenderedPageBreak/>
        <w:tab/>
      </w:r>
      <w:r w:rsidR="00444B68" w:rsidRPr="004E0C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ТОВ</w:t>
      </w:r>
      <w:r w:rsidR="00413B02" w:rsidRPr="004E0C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444B68" w:rsidRPr="004E0C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«</w:t>
      </w:r>
      <w:proofErr w:type="spellStart"/>
      <w:r w:rsidR="00444B68" w:rsidRPr="004E0C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Карпатнафтохім</w:t>
      </w:r>
      <w:proofErr w:type="spellEnd"/>
      <w:r w:rsidR="00444B68" w:rsidRPr="004E0C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»</w:t>
      </w:r>
      <w:r w:rsidR="00413B02" w:rsidRPr="004E0C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F55732" w:rsidRPr="004E0C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зобов’язане</w:t>
      </w:r>
      <w:r w:rsidR="00444B68" w:rsidRPr="004E0C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:</w:t>
      </w:r>
    </w:p>
    <w:p w14:paraId="7171AD9C" w14:textId="1F87FA59" w:rsidR="003760BA" w:rsidRPr="004E0C2B" w:rsidRDefault="003760BA" w:rsidP="00444B68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444B68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8.5.1.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444B68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Приймати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4B68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4B68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4B68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4B68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4B68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4B68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4B68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іста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Калуш,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надходять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КНС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4B68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4B68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4B68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4B68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Компанія».</w:t>
      </w:r>
    </w:p>
    <w:p w14:paraId="48E7183D" w14:textId="4FC8BA3B" w:rsidR="009B364D" w:rsidRPr="004E0C2B" w:rsidRDefault="003760BA" w:rsidP="00F046F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444B68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8.5.2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Забезпечувати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якісне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4B68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своєчасне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4B68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4B68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4B68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4B68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спорудах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4B68" w:rsidRPr="004E0C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ТОВ</w:t>
      </w:r>
      <w:r w:rsidR="00413B02" w:rsidRPr="004E0C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444B68" w:rsidRPr="004E0C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«</w:t>
      </w:r>
      <w:proofErr w:type="spellStart"/>
      <w:r w:rsidR="00444B68" w:rsidRPr="004E0C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Карпатнафтохім</w:t>
      </w:r>
      <w:proofErr w:type="spellEnd"/>
      <w:r w:rsidR="00444B68" w:rsidRPr="004E0C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»</w:t>
      </w:r>
      <w:r w:rsidR="00F55732" w:rsidRPr="004E0C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.</w:t>
      </w:r>
    </w:p>
    <w:p w14:paraId="6499C74E" w14:textId="4918E459" w:rsidR="00DB20F7" w:rsidRPr="004E0C2B" w:rsidRDefault="009B364D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4E209A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8.5.</w:t>
      </w:r>
      <w:r w:rsidR="00F046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5F4C4D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Виконувати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ремонт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напірних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трубопроводів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запірної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регулюючої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арматури,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знаходяться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його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балансі.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Завчасно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повідомляти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</w:t>
      </w:r>
      <w:r w:rsidR="00DB20F7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ія»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20F7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20F7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відключення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20F7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колекторів.</w:t>
      </w:r>
    </w:p>
    <w:p w14:paraId="7A7FF1CB" w14:textId="374E00E4" w:rsidR="00322786" w:rsidRPr="004E0C2B" w:rsidRDefault="00DB20F7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5573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8.5.</w:t>
      </w:r>
      <w:r w:rsidR="00F046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5F4C4D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DF06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573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Допускати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573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представників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573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209A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209A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209A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209A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E35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</w:t>
      </w:r>
      <w:r w:rsidR="004E209A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209A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209A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поступають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209A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209A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209A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209A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ТОВ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209A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4E209A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Карпатнафтохім</w:t>
      </w:r>
      <w:proofErr w:type="spellEnd"/>
      <w:r w:rsidR="004E209A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».</w:t>
      </w:r>
    </w:p>
    <w:p w14:paraId="196BFF9F" w14:textId="7630DB63" w:rsidR="00322786" w:rsidRPr="004E0C2B" w:rsidRDefault="00322786" w:rsidP="00322786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5573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8.5.</w:t>
      </w:r>
      <w:r w:rsidR="00F046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Впроваджувати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новітні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технології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ресурсозберігаючих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технологій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обладнання,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повторного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використання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осаду,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вжиття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заходів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щодо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обробки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утилізації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осаду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вод.</w:t>
      </w:r>
    </w:p>
    <w:p w14:paraId="5F3A2870" w14:textId="1F18ED3E" w:rsidR="00D2199F" w:rsidRPr="004E0C2B" w:rsidRDefault="00322786" w:rsidP="00322786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 w:rsidRPr="004E0C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ТОВ</w:t>
      </w:r>
      <w:r w:rsidR="00413B02" w:rsidRPr="004E0C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«</w:t>
      </w:r>
      <w:proofErr w:type="spellStart"/>
      <w:r w:rsidR="00D2199F" w:rsidRPr="004E0C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Карпатнафтохім</w:t>
      </w:r>
      <w:proofErr w:type="spellEnd"/>
      <w:r w:rsidR="00D2199F" w:rsidRPr="004E0C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»</w:t>
      </w:r>
      <w:r w:rsidR="00413B02" w:rsidRPr="004E0C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має</w:t>
      </w:r>
      <w:r w:rsidR="00413B02" w:rsidRPr="004E0C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право:</w:t>
      </w:r>
      <w:r w:rsidR="00413B02" w:rsidRPr="004E0C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               </w:t>
      </w:r>
    </w:p>
    <w:p w14:paraId="006F31EE" w14:textId="5894993A" w:rsidR="00D2199F" w:rsidRPr="004E0C2B" w:rsidRDefault="00322786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5573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8.5.</w:t>
      </w:r>
      <w:r w:rsidR="00F046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0175B6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Відмовити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якщо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протягом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очищення,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висуває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ТОВ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Карпатнафтохім</w:t>
      </w:r>
      <w:proofErr w:type="spellEnd"/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вимоги,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порушують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DF06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діюче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законодавство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України.</w:t>
      </w:r>
    </w:p>
    <w:p w14:paraId="44DB24A5" w14:textId="0F0009B9" w:rsidR="00F55732" w:rsidRPr="00F55732" w:rsidRDefault="00322786" w:rsidP="00F55732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5573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8.5.</w:t>
      </w:r>
      <w:r w:rsidR="00F046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="000175B6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Здійснювати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лабораторний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44B68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сним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4B68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складом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4B68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4B68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573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573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надходять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573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573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573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F55732" w:rsidRPr="004E0C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ТОВ</w:t>
      </w:r>
      <w:r w:rsidR="00413B02" w:rsidRPr="004E0C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F55732" w:rsidRPr="004E0C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«</w:t>
      </w:r>
      <w:proofErr w:type="spellStart"/>
      <w:r w:rsidR="00F55732" w:rsidRPr="004E0C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Карпатнафтохім</w:t>
      </w:r>
      <w:proofErr w:type="spellEnd"/>
      <w:r w:rsidR="00F55732" w:rsidRPr="004E0C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».</w:t>
      </w:r>
    </w:p>
    <w:p w14:paraId="261995BA" w14:textId="77777777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C5678EA" w14:textId="77777777" w:rsidR="004E0C2B" w:rsidRDefault="004E0C2B">
      <w:pPr>
        <w:spacing w:after="20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14:paraId="343B12C0" w14:textId="09B693F3" w:rsidR="00D2199F" w:rsidRPr="008225D7" w:rsidRDefault="00816F01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Додаток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приймання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136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136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136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136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водовідведення</w:t>
      </w:r>
    </w:p>
    <w:p w14:paraId="594B15F5" w14:textId="04E52509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Протокол</w:t>
      </w:r>
      <w:r w:rsidR="00413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затверджується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головним</w:t>
      </w:r>
      <w:r w:rsidR="00413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інженером</w:t>
      </w:r>
      <w:r w:rsidR="00413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підприємства</w:t>
      </w:r>
    </w:p>
    <w:p w14:paraId="30963969" w14:textId="7D45C58B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ПРОТОКОЛ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№</w:t>
      </w:r>
    </w:p>
    <w:p w14:paraId="0E255015" w14:textId="74A7181E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рахунку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сплату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мережі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міської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каналізації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із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забрудненнями,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концентрації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яких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перевищують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допустимі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норми</w:t>
      </w:r>
    </w:p>
    <w:p w14:paraId="487DEE6D" w14:textId="662BAA42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«____»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20___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Калуш</w:t>
      </w:r>
    </w:p>
    <w:p w14:paraId="2230994D" w14:textId="78AA5AB5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нижче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підписалися,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</w:t>
      </w:r>
      <w:r w:rsidR="000175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75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75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75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результатів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75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аналізів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відібрана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«____»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20___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присутності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______________________________________________________________________,</w:t>
      </w:r>
    </w:p>
    <w:p w14:paraId="3D75E050" w14:textId="0287B37B" w:rsidR="00D2199F" w:rsidRDefault="00413B02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(назва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посада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прізвище,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ініціали)</w:t>
      </w:r>
    </w:p>
    <w:p w14:paraId="6E2B1F85" w14:textId="0A1E1A35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склали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протокол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каналізаційну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місяці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20___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р.,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вказаних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нижче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показниках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якості:</w:t>
      </w:r>
    </w:p>
    <w:tbl>
      <w:tblPr>
        <w:tblW w:w="11040" w:type="dxa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3041"/>
        <w:gridCol w:w="1858"/>
        <w:gridCol w:w="2691"/>
        <w:gridCol w:w="2633"/>
      </w:tblGrid>
      <w:tr w:rsidR="00D2199F" w14:paraId="30A1935A" w14:textId="77777777" w:rsidTr="00D2199F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76535F1" w14:textId="132DF199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№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п/п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0D32582" w14:textId="25BE903C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Показники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якості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стічних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вод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F52C697" w14:textId="703B88EC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Одиниця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виміру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5996AF1" w14:textId="32632932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Допустима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концентрація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9A88274" w14:textId="51BE0B40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Фактична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концентрація</w:t>
            </w:r>
          </w:p>
        </w:tc>
      </w:tr>
      <w:tr w:rsidR="00D2199F" w14:paraId="66133299" w14:textId="77777777" w:rsidTr="00D2199F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19EBD29" w14:textId="7B0D7499" w:rsidR="00D2199F" w:rsidRDefault="00413B02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1CBA318" w14:textId="63F09C66" w:rsidR="00D2199F" w:rsidRDefault="00413B02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C3C70FC" w14:textId="221986E4" w:rsidR="00D2199F" w:rsidRDefault="00413B02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5C76644" w14:textId="085EBA43" w:rsidR="00D2199F" w:rsidRDefault="00413B02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DAB0CB4" w14:textId="1973FF02" w:rsidR="00D2199F" w:rsidRDefault="00413B02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0989164A" w14:textId="3E6B904E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приймання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міську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каналізаційну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Калуш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(далі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сплата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каналізаційних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стоків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місяці</w:t>
      </w:r>
    </w:p>
    <w:p w14:paraId="6B28CE47" w14:textId="391FA3B5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201___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 </w:t>
      </w:r>
    </w:p>
    <w:p w14:paraId="177E58E1" w14:textId="4988D357" w:rsidR="00D2199F" w:rsidRDefault="00413B02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(назва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споживача)</w:t>
      </w:r>
    </w:p>
    <w:p w14:paraId="6524768B" w14:textId="1A6BDE9D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стягуватися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тарифом.</w:t>
      </w:r>
    </w:p>
    <w:p w14:paraId="42E4A549" w14:textId="54D2E492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Витрата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каналізаційних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стоків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місяці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20___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м³.</w:t>
      </w:r>
    </w:p>
    <w:p w14:paraId="58A5C5D9" w14:textId="6D3EED3C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Згідно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3.14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коефіцієнт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розрахунку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понаднормативних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становить:</w:t>
      </w:r>
    </w:p>
    <w:p w14:paraId="6AA3F7FC" w14:textId="55EE38C9" w:rsidR="00D2199F" w:rsidRDefault="003666BE" w:rsidP="00DE520C">
      <w:pPr>
        <w:spacing w:before="60" w:after="60" w:line="28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ru-RU" w:eastAsia="ru-RU"/>
        </w:rPr>
        <mc:AlternateContent>
          <mc:Choice Requires="wps">
            <w:drawing>
              <wp:inline distT="0" distB="0" distL="0" distR="0" wp14:anchorId="16CC0BF0" wp14:editId="2CF2BF78">
                <wp:extent cx="304800" cy="304800"/>
                <wp:effectExtent l="4445" t="0" r="0" b="3175"/>
                <wp:docPr id="2" name="Прямоугольник 9" descr="https://vodokanal-cherkasy.ck.ua/2022/03/01/strong-pravyla-strong-strong-pryymannya-stichnykh-strong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FDD5915" id="Прямоугольник 9" o:spid="_x0000_s1026" alt="https://vodokanal-cherkasy.ck.ua/2022/03/01/strong-pravyla-strong-strong-pryymannya-stichnykh-strong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wNzIEhwDAAA2BgAADgAAAAAAAAAAAAAAAAAu&#10;AgAAZHJzL2Uyb0RvYy54bWxQSwECLQAUAAYACAAAACEATKDpLNgAAAADAQAADwAAAAAAAAAAAAAA&#10;AAB2BQAAZHJzL2Rvd25yZXYueG1sUEsFBgAAAAAEAAQA8wAAAHsGAAAAAA==&#10;" filled="f" stroked="f">
                <o:lock v:ext="edit" aspectratio="t"/>
                <w10:anchorlock/>
              </v:rect>
            </w:pict>
          </mc:Fallback>
        </mc:AlternateConten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Згідно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3.6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становить:</w:t>
      </w:r>
    </w:p>
    <w:p w14:paraId="2F6D7CCD" w14:textId="77777777" w:rsidR="00D2199F" w:rsidRDefault="003666BE" w:rsidP="00D2199F">
      <w:pPr>
        <w:spacing w:before="60" w:after="60" w:line="28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ru-RU" w:eastAsia="ru-RU"/>
        </w:rPr>
        <mc:AlternateContent>
          <mc:Choice Requires="wps">
            <w:drawing>
              <wp:inline distT="0" distB="0" distL="0" distR="0" wp14:anchorId="77A82ACB" wp14:editId="097EA389">
                <wp:extent cx="304800" cy="304800"/>
                <wp:effectExtent l="4445" t="0" r="0" b="1905"/>
                <wp:docPr id="1" name="Прямоугольник 8" descr="https://vodokanal-cherkasy.ck.ua/2022/03/01/strong-pravyla-strong-strong-pryymannya-stichnykh-strong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2777A7D" id="Прямоугольник 8" o:spid="_x0000_s1026" alt="https://vodokanal-cherkasy.ck.ua/2022/03/01/strong-pravyla-strong-strong-pryymannya-stichnykh-strong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A1jBKsaAwAANgYAAA4AAAAAAAAAAAAAAAAALgIA&#10;AGRycy9lMm9Eb2MueG1sUEsBAi0AFAAGAAgAAAAhAEyg6SzYAAAAAwEAAA8AAAAAAAAAAAAAAAAA&#10;dAUAAGRycy9kb3ducmV2LnhtbFBLBQYAAAAABAAEAPMAAAB5BgAAAAA=&#10;" filled="f" stroked="f">
                <o:lock v:ext="edit" aspectratio="t"/>
                <w10:anchorlock/>
              </v:rect>
            </w:pict>
          </mc:Fallback>
        </mc:AlternateContent>
      </w:r>
    </w:p>
    <w:p w14:paraId="1659A0CA" w14:textId="3510AEEF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‒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тариф,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споживачам,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грн./м³;</w:t>
      </w:r>
    </w:p>
    <w:p w14:paraId="077A1078" w14:textId="597106F1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Q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vertAlign w:val="subscript"/>
        </w:rPr>
        <w:t>pz</w:t>
      </w:r>
      <w:proofErr w:type="spellEnd"/>
      <w:r w:rsidR="00413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скинутих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понаднормативними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забрудненнями,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м³;</w:t>
      </w:r>
    </w:p>
    <w:p w14:paraId="70D69013" w14:textId="7D49417F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vertAlign w:val="subscript"/>
        </w:rPr>
        <w:t>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‒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коефіцієнт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кратності,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враховує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рівень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небезпеки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скинутих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технологічних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процесів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екологічного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водойми.</w:t>
      </w:r>
    </w:p>
    <w:p w14:paraId="726229DA" w14:textId="77777777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Підписи:</w:t>
      </w:r>
    </w:p>
    <w:p w14:paraId="3AEC8143" w14:textId="20A344CA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протоколом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ознайомлений,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екземпляр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отримав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</w:t>
      </w:r>
    </w:p>
    <w:p w14:paraId="1E27C4ED" w14:textId="77777777" w:rsidR="00816F01" w:rsidRDefault="00816F01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74EEAAF" w14:textId="77777777" w:rsidR="004E0C2B" w:rsidRDefault="004E0C2B">
      <w:pPr>
        <w:spacing w:after="20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14:paraId="15AF77A7" w14:textId="5C698638" w:rsidR="00D2199F" w:rsidRPr="008225D7" w:rsidRDefault="00DE520C" w:rsidP="00E13661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Д</w:t>
      </w:r>
      <w:r w:rsidR="00E136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одаток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136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136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136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136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приймання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136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2199F" w:rsidRPr="008225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136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136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136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136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водовідведення</w:t>
      </w:r>
    </w:p>
    <w:p w14:paraId="078DEFAE" w14:textId="77777777" w:rsidR="00D2199F" w:rsidRDefault="00D2199F" w:rsidP="00B83BBB">
      <w:pPr>
        <w:shd w:val="clear" w:color="auto" w:fill="FFFFFF"/>
        <w:spacing w:before="60" w:after="60" w:line="288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ПЕРЕЛІК</w:t>
      </w:r>
    </w:p>
    <w:p w14:paraId="6B309E8E" w14:textId="164E8D52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виробничих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процесів,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під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час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здійснення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яких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споживач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повинен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мати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локальні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очисні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споруди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попереднього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очищення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перед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скиданням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цент</w:t>
      </w:r>
      <w:r w:rsidR="00E1366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ралізованого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E1366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E1366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очищення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вод</w:t>
      </w:r>
    </w:p>
    <w:p w14:paraId="433F9E34" w14:textId="01BFCF2F" w:rsidR="00D2199F" w:rsidRDefault="00D2199F" w:rsidP="00396FC8">
      <w:pPr>
        <w:numPr>
          <w:ilvl w:val="0"/>
          <w:numId w:val="18"/>
        </w:numPr>
        <w:shd w:val="clear" w:color="auto" w:fill="FFFFFF"/>
        <w:spacing w:before="60" w:after="60" w:line="288" w:lineRule="auto"/>
        <w:ind w:left="46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Нафтопереробка,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хімічний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органічний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синтез,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фармацевтичне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виробництво.</w:t>
      </w:r>
    </w:p>
    <w:p w14:paraId="7AA50B07" w14:textId="4A61D1BE" w:rsidR="00D2199F" w:rsidRDefault="00D2199F" w:rsidP="00396FC8">
      <w:pPr>
        <w:numPr>
          <w:ilvl w:val="0"/>
          <w:numId w:val="18"/>
        </w:numPr>
        <w:shd w:val="clear" w:color="auto" w:fill="FFFFFF"/>
        <w:spacing w:before="60" w:after="60" w:line="288" w:lineRule="auto"/>
        <w:ind w:left="46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Целюлозно-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поперове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виробництво.</w:t>
      </w:r>
    </w:p>
    <w:p w14:paraId="28A4F917" w14:textId="2FB96756" w:rsidR="00D2199F" w:rsidRDefault="00D2199F" w:rsidP="00396FC8">
      <w:pPr>
        <w:numPr>
          <w:ilvl w:val="0"/>
          <w:numId w:val="18"/>
        </w:numPr>
        <w:shd w:val="clear" w:color="auto" w:fill="FFFFFF"/>
        <w:spacing w:before="60" w:after="60" w:line="288" w:lineRule="auto"/>
        <w:ind w:left="46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Спиртове,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дріжджове,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кондитерське,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крохмалепатокове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маслоробне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виробництво,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виробництво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безалкогольного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(включаючи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солодове),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переробка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молока,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риби,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м’яса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(включаючи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скотобійні)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фруктів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овочів.</w:t>
      </w:r>
    </w:p>
    <w:p w14:paraId="5BF4B069" w14:textId="3E7D9079" w:rsidR="00D2199F" w:rsidRDefault="00D2199F" w:rsidP="00396FC8">
      <w:pPr>
        <w:numPr>
          <w:ilvl w:val="0"/>
          <w:numId w:val="18"/>
        </w:numPr>
        <w:shd w:val="clear" w:color="auto" w:fill="FFFFFF"/>
        <w:spacing w:before="60" w:after="60" w:line="288" w:lineRule="auto"/>
        <w:ind w:left="46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Вирощування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худоби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птиці,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шкіряна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промисловість.</w:t>
      </w:r>
    </w:p>
    <w:p w14:paraId="552089CE" w14:textId="4204E93F" w:rsidR="00D2199F" w:rsidRDefault="00D2199F" w:rsidP="00396FC8">
      <w:pPr>
        <w:numPr>
          <w:ilvl w:val="0"/>
          <w:numId w:val="18"/>
        </w:numPr>
        <w:shd w:val="clear" w:color="auto" w:fill="FFFFFF"/>
        <w:spacing w:before="60" w:after="60" w:line="288" w:lineRule="auto"/>
        <w:ind w:left="46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Гальванічне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виробництво.</w:t>
      </w:r>
    </w:p>
    <w:p w14:paraId="5C537F9F" w14:textId="75E6DF8A" w:rsidR="00D2199F" w:rsidRDefault="00D2199F" w:rsidP="00396FC8">
      <w:pPr>
        <w:numPr>
          <w:ilvl w:val="0"/>
          <w:numId w:val="18"/>
        </w:numPr>
        <w:shd w:val="clear" w:color="auto" w:fill="FFFFFF"/>
        <w:spacing w:before="60" w:after="60" w:line="288" w:lineRule="auto"/>
        <w:ind w:left="46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Машинобудування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металообробка.</w:t>
      </w:r>
    </w:p>
    <w:p w14:paraId="0A53E429" w14:textId="31A7A158" w:rsidR="00D2199F" w:rsidRDefault="00D2199F" w:rsidP="00396FC8">
      <w:pPr>
        <w:numPr>
          <w:ilvl w:val="0"/>
          <w:numId w:val="18"/>
        </w:numPr>
        <w:shd w:val="clear" w:color="auto" w:fill="FFFFFF"/>
        <w:spacing w:before="60" w:after="60" w:line="288" w:lineRule="auto"/>
        <w:ind w:left="46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Металургія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чорна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кольорова.</w:t>
      </w:r>
    </w:p>
    <w:p w14:paraId="4F64B3DD" w14:textId="45C1523A" w:rsidR="00D2199F" w:rsidRDefault="00D2199F" w:rsidP="00396FC8">
      <w:pPr>
        <w:numPr>
          <w:ilvl w:val="0"/>
          <w:numId w:val="18"/>
        </w:numPr>
        <w:shd w:val="clear" w:color="auto" w:fill="FFFFFF"/>
        <w:spacing w:before="60" w:after="60" w:line="288" w:lineRule="auto"/>
        <w:ind w:left="46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Виробництво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будівельних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матеріалів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конструкцій,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скловиробів,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керамічних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виробів.</w:t>
      </w:r>
    </w:p>
    <w:p w14:paraId="6554FD40" w14:textId="17D53C01" w:rsidR="00D2199F" w:rsidRDefault="00D2199F" w:rsidP="00396FC8">
      <w:pPr>
        <w:numPr>
          <w:ilvl w:val="0"/>
          <w:numId w:val="18"/>
        </w:numPr>
        <w:shd w:val="clear" w:color="auto" w:fill="FFFFFF"/>
        <w:spacing w:before="60" w:after="60" w:line="288" w:lineRule="auto"/>
        <w:ind w:left="46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Виробництво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лакофарбових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матеріалів,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синтетичних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поверхнево-активних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речовин.</w:t>
      </w:r>
    </w:p>
    <w:p w14:paraId="08846389" w14:textId="76B1D8CF" w:rsidR="00D2199F" w:rsidRDefault="00D2199F" w:rsidP="00D2199F">
      <w:pPr>
        <w:shd w:val="clear" w:color="auto" w:fill="FFFFFF"/>
        <w:spacing w:before="60" w:after="60" w:line="288" w:lineRule="auto"/>
        <w:ind w:left="46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10.Обробка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поверхонь,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предметів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продукції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використанням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розчинників.</w:t>
      </w:r>
    </w:p>
    <w:p w14:paraId="59EB25BB" w14:textId="542A22BE" w:rsidR="00D2199F" w:rsidRDefault="00D2199F" w:rsidP="00D2199F">
      <w:pPr>
        <w:shd w:val="clear" w:color="auto" w:fill="FFFFFF"/>
        <w:spacing w:before="60" w:after="60" w:line="288" w:lineRule="auto"/>
        <w:ind w:left="46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11.Виробничі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процеси,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використовуються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утворюються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речовини: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неемульговані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жири,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харчові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нафтопродукти,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кислоти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луги,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розчини,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іони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важких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металів,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сполуки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миш’яку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ртуті,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вільний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сірководень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вільні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сульфід-іони,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меркаптани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відновлені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сірчані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сполуки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(сульфіти,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тіосульфати,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елементарна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сірка),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сірковуглець,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ціановодень,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ароматичні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вуглеводні,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розчинники,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летючі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сполуки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(толуол,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бензол,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ацетон,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метанол,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бутанол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пропанол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ізомери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алкіл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похідні),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хлорорганічні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сполуки,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6-трихлорфенол,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дихлорметан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дихлоретан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пентахлорфенол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поліхлорбіфеніли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(сума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ПХБ)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поліхлортерфеніли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(сума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ПХТ),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тетрахлоретилен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трихлоретилен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триетиламін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хлороформ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трихлорметан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тетрахлорметан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чотирихлористий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вуглець,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бензопірен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етилбензол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фенілетан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діоксини,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синтетичні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поверхнево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активні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піддаються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біологічному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окисленню,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біологічно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неокислювані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барвники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натурального,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штучного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синтетичного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походження,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біологічно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резистентні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пестициди,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осідаючі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мінеральні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включення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гідравлічною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крупністю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більше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мм/с,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спливаючі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(включення)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гравітаційною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крупністю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більше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мм/с,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волокнисті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включення,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числі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пряжа,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ворс,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волосся,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шерсть,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пероактивний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хлор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більше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мг/дм3,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винятком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випадків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об’єкті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санітарного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карантину,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радіонукліди.</w:t>
      </w:r>
    </w:p>
    <w:p w14:paraId="2D136228" w14:textId="77777777" w:rsidR="00D2199F" w:rsidRDefault="00D2199F" w:rsidP="00D2199F">
      <w:pPr>
        <w:shd w:val="clear" w:color="auto" w:fill="FFFFFF"/>
        <w:spacing w:before="60" w:after="60" w:line="288" w:lineRule="auto"/>
        <w:ind w:left="46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BBB6AF7" w14:textId="77777777" w:rsidR="004E0C2B" w:rsidRDefault="004E0C2B">
      <w:p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 w:type="page"/>
      </w:r>
    </w:p>
    <w:p w14:paraId="10CFC69B" w14:textId="098E1B56" w:rsidR="00D2199F" w:rsidRPr="008225D7" w:rsidRDefault="00C949D6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Додаток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2199F" w:rsidRPr="008225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2199F" w:rsidRPr="008225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2199F" w:rsidRPr="008225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прийма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ння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водовідведення</w:t>
      </w:r>
    </w:p>
    <w:p w14:paraId="0E02EF6B" w14:textId="77777777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1A79DCF" w14:textId="4DFE1E61" w:rsidR="00D2199F" w:rsidRDefault="00413B02" w:rsidP="00D2199F">
      <w:pPr>
        <w:shd w:val="clear" w:color="auto" w:fill="FFFFFF"/>
        <w:spacing w:before="60" w:after="60" w:line="288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                                                                  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ПЕРЕЛІК</w:t>
      </w:r>
    </w:p>
    <w:p w14:paraId="365DE20B" w14:textId="0EDA88BF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речовин,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заборонені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скидання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C949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949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949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949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водовідведення</w:t>
      </w:r>
    </w:p>
    <w:p w14:paraId="4AB5A3A7" w14:textId="733E1788" w:rsidR="00D2199F" w:rsidRDefault="00D2199F" w:rsidP="005D1DC3">
      <w:pPr>
        <w:numPr>
          <w:ilvl w:val="0"/>
          <w:numId w:val="19"/>
        </w:numPr>
        <w:shd w:val="clear" w:color="auto" w:fill="FFFFFF"/>
        <w:spacing w:before="60" w:after="60" w:line="288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здатні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утворювати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вибухонебезпечні,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токсичні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та/або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горючі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гази,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розчинники,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горючі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вибухонебезпечні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(нафта,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бензин,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гас,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ацетон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тощо)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концентраціях,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перевищують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максимально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допустимі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концентрації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водах,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дозволених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синтетичні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натуральні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смоли,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масла,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лакофарбові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матеріали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продукти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нафтопереробки,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органічного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синтезу,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мастильно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-охолоджуючі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рідини,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вміст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засобів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пожежогасіння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(крім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використання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гасіння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загорянь).</w:t>
      </w:r>
    </w:p>
    <w:p w14:paraId="35540779" w14:textId="0303992B" w:rsidR="00D2199F" w:rsidRDefault="00D2199F" w:rsidP="005D1DC3">
      <w:pPr>
        <w:numPr>
          <w:ilvl w:val="0"/>
          <w:numId w:val="19"/>
        </w:numPr>
        <w:shd w:val="clear" w:color="auto" w:fill="FFFFFF"/>
        <w:spacing w:before="60" w:after="60" w:line="288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Розчини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кислот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&lt;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5,0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лугів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&gt;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10,0.</w:t>
      </w:r>
    </w:p>
    <w:p w14:paraId="73AF8392" w14:textId="38DC38FE" w:rsidR="00D2199F" w:rsidRDefault="00D2199F" w:rsidP="005D1DC3">
      <w:pPr>
        <w:numPr>
          <w:ilvl w:val="0"/>
          <w:numId w:val="19"/>
        </w:numPr>
        <w:shd w:val="clear" w:color="auto" w:fill="FFFFFF"/>
        <w:spacing w:before="60" w:after="60" w:line="288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Погано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пахучі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легкі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кількості,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призводить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атмосфери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робочої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каналізаційних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насосних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станціях,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виробничих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приміщеннях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</w:t>
      </w:r>
      <w:r w:rsidR="00AC76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конавця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території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понад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атмосфери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робочої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гранично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допустимі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концентрації.</w:t>
      </w:r>
    </w:p>
    <w:p w14:paraId="2F577758" w14:textId="129F3E4C" w:rsidR="00D2199F" w:rsidRDefault="00D2199F" w:rsidP="005D1DC3">
      <w:pPr>
        <w:numPr>
          <w:ilvl w:val="0"/>
          <w:numId w:val="19"/>
        </w:numPr>
        <w:shd w:val="clear" w:color="auto" w:fill="FFFFFF"/>
        <w:spacing w:before="60" w:after="60" w:line="288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Радіоактивні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понад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гранично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допустимий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рівень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безпечного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вмісту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навколишньому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середовищі,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затверджується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центральним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виконавчої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влади,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забезпечує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реалізує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державну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політику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сфері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охорони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навколишнього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природного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середовища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екологічної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безпеки,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можуть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затримані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технологічному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процесі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</w:t>
      </w:r>
      <w:r w:rsidR="00AC76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конавця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підвищену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токсичність,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здатність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накопичуватися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організмі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людини,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відзначаються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віддаленими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біологічними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ефектами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та/або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утворюють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небезпечні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трансформації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організмах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людини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тварин,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числі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поліциклічні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хлорорганічні,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фосфорорганічні,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азоторганічні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сіркоорганічні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біологічно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жорсткі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поверхнево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активні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отрутохімікати,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сильнодіючі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отруйні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концентрації,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перевищує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більше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ніжу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мінімальну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гранично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допустиму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концентрацію,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об’єктів,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медичні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класів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епідеміологічно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небезпечні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бактеріальні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вірусні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винятком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дозволено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санітарно-епідеміологічними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вимогами).</w:t>
      </w:r>
    </w:p>
    <w:p w14:paraId="498A35D2" w14:textId="70A2AA5A" w:rsidR="00D2199F" w:rsidRDefault="00D2199F" w:rsidP="005D1DC3">
      <w:pPr>
        <w:numPr>
          <w:ilvl w:val="0"/>
          <w:numId w:val="19"/>
        </w:numPr>
        <w:shd w:val="clear" w:color="auto" w:fill="FFFFFF"/>
        <w:spacing w:before="60" w:after="60" w:line="288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Концентровані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маткові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розчини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кубові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залишки,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гальванічні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розчини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(електроліти)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вихідні,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відпрацьовані,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осади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(шлами)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локальних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осади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відстійників,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пасток,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фільтрів,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повітря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(пилогазоочисного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обладнання),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осади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станцій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технічної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водопідготовки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числі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котелень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теплоелектростанцій,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іонообмінні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смоли,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активоване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вугілля,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концентровані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розчини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регенерації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водопідготовки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концентрат,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утворюється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роботи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використанням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мембранних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технологій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(зокрема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зворотного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осмолу),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хімічні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реактиви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реагенти.</w:t>
      </w:r>
    </w:p>
    <w:p w14:paraId="563FA4BC" w14:textId="30E5567D" w:rsidR="00D2199F" w:rsidRDefault="00D2199F" w:rsidP="005D1DC3">
      <w:pPr>
        <w:numPr>
          <w:ilvl w:val="0"/>
          <w:numId w:val="19"/>
        </w:numPr>
        <w:shd w:val="clear" w:color="auto" w:fill="FFFFFF"/>
        <w:spacing w:before="60" w:after="60" w:line="288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Будь-які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тверді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боєнь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переробки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м’яса,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канига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цільна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кров,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обробки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шкіри,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тваринництва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птахівництва,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включаючи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фекалії.</w:t>
      </w:r>
    </w:p>
    <w:p w14:paraId="629FAC44" w14:textId="3205A8AD" w:rsidR="00D2199F" w:rsidRDefault="00D2199F" w:rsidP="005D1DC3">
      <w:pPr>
        <w:numPr>
          <w:ilvl w:val="0"/>
          <w:numId w:val="19"/>
        </w:numPr>
        <w:shd w:val="clear" w:color="auto" w:fill="FFFFFF"/>
        <w:spacing w:before="60" w:after="60" w:line="288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Тверді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побутові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сміття,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збирається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сухого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прибирання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приміщень,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будівельні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матеріали,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сміття,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відпрацьований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грунт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транспортуючі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розчини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підземних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прохідницьких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робіт,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грунт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зола,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шлак,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окалина,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вапно,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цемент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в’яжучі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стружка,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скло,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пилоподібні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частки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обробки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металів,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каменю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мінеральні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матеріали,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рослинні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залишки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(листя,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трава,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деревинні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плодоовочеві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тощо),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винятком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попередньо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гомогенізованих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плодоовочевих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відходів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побуті.</w:t>
      </w:r>
    </w:p>
    <w:p w14:paraId="22A0A318" w14:textId="7BEF7A99" w:rsidR="00D2199F" w:rsidRDefault="00D2199F" w:rsidP="005D1DC3">
      <w:pPr>
        <w:numPr>
          <w:ilvl w:val="0"/>
          <w:numId w:val="19"/>
        </w:numPr>
        <w:shd w:val="clear" w:color="auto" w:fill="FFFFFF"/>
        <w:spacing w:before="60" w:after="60" w:line="288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Волокнисті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матеріали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(натуральні,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штучні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синтетичні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волокна,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числі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волосся,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вовна),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тара,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пакувальні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матеріали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елементи,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металева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стружка,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тирса,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окалина,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синтетичні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матеріали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(полімерні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плівки,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гранули,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пилоподібні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частинки,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стружка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тощо).</w:t>
      </w:r>
    </w:p>
    <w:p w14:paraId="079D82E6" w14:textId="26703729" w:rsidR="00D2199F" w:rsidRDefault="00D2199F" w:rsidP="005D1DC3">
      <w:pPr>
        <w:numPr>
          <w:ilvl w:val="0"/>
          <w:numId w:val="19"/>
        </w:numPr>
        <w:shd w:val="clear" w:color="auto" w:fill="FFFFFF"/>
        <w:spacing w:before="60" w:after="60" w:line="288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Біомаса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харчових,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фармацевтичних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виробництв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біотехнологічних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процесів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концентрації,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перевищує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хімічним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кисню,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харчова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продукція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придатна,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неліквідна,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сировина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виробництва,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сироватка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сирна,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барда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спиртова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дріжджова,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пивна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хмільова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дробина.</w:t>
      </w:r>
    </w:p>
    <w:p w14:paraId="3D90D192" w14:textId="1F456770" w:rsidR="00D2199F" w:rsidRDefault="00B76936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Переліку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хімічного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масивів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поверхневих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підземних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екологічного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потенціалу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штучного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істотно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зміненого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масиву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поверхневих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затвердженого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наказом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Міністерства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екології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природних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ресурсів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України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06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лютого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2017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року</w:t>
      </w:r>
      <w:r w:rsidR="00DF15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45,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зареєстрованого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Міністерстві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юстиції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України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лютого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2017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235/30103,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увійшли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переліку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утворюються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виробничих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процесів,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здійсненні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повинен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локальні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попереднього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переліку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піддаються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біологічній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деструкції.</w:t>
      </w:r>
    </w:p>
    <w:p w14:paraId="299936B1" w14:textId="77777777" w:rsidR="004E0C2B" w:rsidRDefault="004E0C2B">
      <w:p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 w:type="page"/>
      </w:r>
    </w:p>
    <w:p w14:paraId="5658B7F9" w14:textId="50034C76" w:rsidR="00D2199F" w:rsidRPr="00DE45DF" w:rsidRDefault="00DE45D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Додаток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приймання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водовідведення</w:t>
      </w:r>
    </w:p>
    <w:p w14:paraId="2496A034" w14:textId="75D3E662" w:rsidR="00D2199F" w:rsidRDefault="00D2199F" w:rsidP="004E0C2B">
      <w:pPr>
        <w:shd w:val="clear" w:color="auto" w:fill="FFFFFF"/>
        <w:spacing w:before="60" w:after="60" w:line="288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ПОРЯДОК</w:t>
      </w:r>
    </w:p>
    <w:p w14:paraId="418CAF13" w14:textId="484B4325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відбору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проб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для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визначення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складу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і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властивостей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стічних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вод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споживач</w:t>
      </w:r>
      <w:r w:rsidR="008C71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8C71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при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8C71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їх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8C71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скиданні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E45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E45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E45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E45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водовідведення</w:t>
      </w:r>
    </w:p>
    <w:p w14:paraId="4D2550FB" w14:textId="4E949AB8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1.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Загальні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положення</w:t>
      </w:r>
    </w:p>
    <w:p w14:paraId="2BA0884C" w14:textId="5A9E8006" w:rsidR="00D2199F" w:rsidRDefault="008C71F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1.1.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властивостей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підприємств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(далі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676B" w:rsidRPr="00F367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676B" w:rsidRPr="00F367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676B" w:rsidRPr="00F367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676B" w:rsidRPr="00F367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(далі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Порядок)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встановлює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процедури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доставки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лабораторію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досліджень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вимогам,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приймання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вод.</w:t>
      </w:r>
    </w:p>
    <w:p w14:paraId="4899A0A7" w14:textId="07448359" w:rsidR="00D2199F" w:rsidRDefault="008C71F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1.2.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рекомендований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використання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споживача.</w:t>
      </w:r>
    </w:p>
    <w:p w14:paraId="48B506BA" w14:textId="4C57E954" w:rsidR="00D2199F" w:rsidRDefault="008C71F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1.3.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містить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загальні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до: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організації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реєстрації,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маркування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транспортування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охорони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праці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води.</w:t>
      </w:r>
    </w:p>
    <w:p w14:paraId="63CFE22A" w14:textId="7DC326C9" w:rsidR="00D2199F" w:rsidRDefault="008C71F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1.4.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Відібрана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найбільше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можливою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повнотою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відображати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параметри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хімічного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фізико-хімічних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характеристик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Способи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консервування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зберігання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гарантувати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незмінність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хімічного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фізико-хімічних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характеристик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інтервалі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аналізом.</w:t>
      </w:r>
    </w:p>
    <w:p w14:paraId="392441DF" w14:textId="164CA7C6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2.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Визначення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термінів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скорочень</w:t>
      </w:r>
    </w:p>
    <w:p w14:paraId="3EFFCEF8" w14:textId="5C448D72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Арбітражна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проба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частина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рахунок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незгоди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результатами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аналізу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</w:t>
      </w:r>
      <w:r w:rsidR="00853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конавець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6B3DA74" w14:textId="71E187AB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вимоги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до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скиду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стічних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режиму,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кількісного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якісного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8C71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71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71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71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6771" w:rsidRPr="000E67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6771" w:rsidRPr="000E67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6771" w:rsidRPr="000E67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6771" w:rsidRPr="000E67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Компанія»;</w:t>
      </w:r>
    </w:p>
    <w:p w14:paraId="6CD09697" w14:textId="66E222FA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ви</w:t>
      </w:r>
      <w:r w:rsidR="008536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конавець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суб’єкт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господарювання,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(приймання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вод);</w:t>
      </w:r>
    </w:p>
    <w:p w14:paraId="192E01D7" w14:textId="05FD0731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відбір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процес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отримання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типової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товщі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C71FF">
        <w:rPr>
          <w:rFonts w:ascii="Times New Roman" w:eastAsia="Times New Roman" w:hAnsi="Times New Roman" w:cs="Times New Roman"/>
          <w:sz w:val="24"/>
          <w:szCs w:val="24"/>
        </w:rPr>
        <w:t>стічної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1FF">
        <w:rPr>
          <w:rFonts w:ascii="Times New Roman" w:eastAsia="Times New Roman" w:hAnsi="Times New Roman" w:cs="Times New Roman"/>
          <w:sz w:val="24"/>
          <w:szCs w:val="24"/>
        </w:rPr>
        <w:t>води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дослідження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властивостей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150946A3" w14:textId="43EC80E7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ДК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допустима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концентрація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мг/дм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1FE7912A" w14:textId="1F472596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контрольний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колодязь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(КК)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випуску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67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безпосередньо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приєднанням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колектора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67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</w:t>
      </w:r>
      <w:r w:rsidR="00853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конавця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погодженням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</w:t>
      </w:r>
      <w:r w:rsidR="00853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конавцем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вільним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доступом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</w:t>
      </w:r>
      <w:r w:rsidR="00DE66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конавця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колодязя;</w:t>
      </w:r>
    </w:p>
    <w:p w14:paraId="11B8C9B5" w14:textId="737B3B5C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контрольна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проба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–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субспоживача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відібрана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</w:t>
      </w:r>
      <w:r w:rsidR="00853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конавцем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71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71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71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71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відводяться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67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6771" w:rsidRPr="000E67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6771" w:rsidRPr="000E67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6771" w:rsidRPr="000E67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Компанія»;</w:t>
      </w:r>
    </w:p>
    <w:p w14:paraId="791EE93C" w14:textId="073FE514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паралельна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проба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–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частина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дослідження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споживачем;</w:t>
      </w:r>
    </w:p>
    <w:p w14:paraId="31E6A3C0" w14:textId="70609FA6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пробовідбірник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–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уповноважений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</w:t>
      </w:r>
      <w:r w:rsidR="00853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конавця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вод;</w:t>
      </w:r>
    </w:p>
    <w:p w14:paraId="7824C773" w14:textId="2CCFBDCF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стічна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вода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–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утворилися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процесі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господарсько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побутової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виробничої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(крім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шахтної,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кар’єрної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дренажної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води),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відведена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забудованої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території,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утворилася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внаслідок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атмосферних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опадів;</w:t>
      </w:r>
    </w:p>
    <w:p w14:paraId="36048AA7" w14:textId="1EE108DA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lastRenderedPageBreak/>
        <w:t>споживач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–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8C71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юридична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71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71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71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фізична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71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DF15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C71FF">
        <w:rPr>
          <w:rFonts w:ascii="Times New Roman" w:eastAsia="Times New Roman" w:hAnsi="Times New Roman" w:cs="Times New Roman"/>
          <w:sz w:val="24"/>
          <w:szCs w:val="24"/>
        </w:rPr>
        <w:t>абонент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1FF">
        <w:rPr>
          <w:rFonts w:ascii="Times New Roman" w:eastAsia="Times New Roman" w:hAnsi="Times New Roman" w:cs="Times New Roman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1FF">
        <w:rPr>
          <w:rFonts w:ascii="Times New Roman" w:eastAsia="Times New Roman" w:hAnsi="Times New Roman" w:cs="Times New Roman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1FF">
        <w:rPr>
          <w:rFonts w:ascii="Times New Roman" w:eastAsia="Times New Roman" w:hAnsi="Times New Roman" w:cs="Times New Roman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1FF">
        <w:rPr>
          <w:rFonts w:ascii="Times New Roman" w:eastAsia="Times New Roman" w:hAnsi="Times New Roman" w:cs="Times New Roman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C71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71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уклав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71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холодного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водопостачання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та/або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водовідведення;</w:t>
      </w:r>
    </w:p>
    <w:p w14:paraId="6747F684" w14:textId="028558D3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субспоживач</w:t>
      </w:r>
      <w:proofErr w:type="spellEnd"/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–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суб’єкт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господарювання,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76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76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76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76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1B8C" w:rsidRPr="00D91B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1B8C" w:rsidRPr="00D91B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1B8C" w:rsidRPr="00D91B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1B8C" w:rsidRPr="00D91B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через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погодженням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підставі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</w:t>
      </w:r>
      <w:r w:rsidR="00853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конавцем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EC91B97" w14:textId="67B91E4D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3.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Нормативні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посилання</w:t>
      </w:r>
    </w:p>
    <w:p w14:paraId="14345071" w14:textId="51E55324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3.1.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розроблений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підставі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наступних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нормативних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документів:</w:t>
      </w:r>
    </w:p>
    <w:p w14:paraId="35FEB7B3" w14:textId="4D8C0370" w:rsidR="00D2199F" w:rsidRDefault="00D2199F" w:rsidP="00396FC8">
      <w:pPr>
        <w:numPr>
          <w:ilvl w:val="0"/>
          <w:numId w:val="20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користування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комунального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водопостачання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населених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пунктах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України,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затверджені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наказом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Міністерства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питань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житлово-комунального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господарства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України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27.06.2008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190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зареєстровані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Міністерстві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юстиції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України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07.10.2008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936/15627;</w:t>
      </w:r>
    </w:p>
    <w:p w14:paraId="07DA0DCC" w14:textId="0BAAE0B0" w:rsidR="00D2199F" w:rsidRDefault="00D2199F" w:rsidP="00396FC8">
      <w:pPr>
        <w:numPr>
          <w:ilvl w:val="0"/>
          <w:numId w:val="20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приймання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затверджені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наказом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Міністерства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регіонального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розвитку,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будівництва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житловокомунального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господарства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України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01.12.2017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316,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зареєстровані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Міністерстві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юстиції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України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15.01.2018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56/31508;</w:t>
      </w:r>
    </w:p>
    <w:p w14:paraId="534FEE53" w14:textId="33872349" w:rsidR="00D2199F" w:rsidRDefault="00D2199F" w:rsidP="00396FC8">
      <w:pPr>
        <w:numPr>
          <w:ilvl w:val="0"/>
          <w:numId w:val="20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МВВ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методик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вимірювань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речовин;</w:t>
      </w:r>
    </w:p>
    <w:p w14:paraId="3C76CE3A" w14:textId="43A39249" w:rsidR="00D2199F" w:rsidRDefault="00D2199F" w:rsidP="00396FC8">
      <w:pPr>
        <w:numPr>
          <w:ilvl w:val="0"/>
          <w:numId w:val="20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КНД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211.1.2.009-94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Гідросфера.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властивостей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технологічних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вод;</w:t>
      </w:r>
    </w:p>
    <w:p w14:paraId="34D26C60" w14:textId="5138BB81" w:rsidR="00D2199F" w:rsidRDefault="00D2199F" w:rsidP="00396FC8">
      <w:pPr>
        <w:numPr>
          <w:ilvl w:val="0"/>
          <w:numId w:val="20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ДСТУ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ІSO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5667-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1:2003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Відбирання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Частина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Настанови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проекту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відбирання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проб;</w:t>
      </w:r>
    </w:p>
    <w:p w14:paraId="07946889" w14:textId="65D62B8F" w:rsidR="00D2199F" w:rsidRDefault="00D2199F" w:rsidP="00396FC8">
      <w:pPr>
        <w:numPr>
          <w:ilvl w:val="0"/>
          <w:numId w:val="20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ДСТУ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ІSO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5667-2:2003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Відбирання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Частина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Настанови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методів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відбирання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проб;</w:t>
      </w:r>
    </w:p>
    <w:p w14:paraId="637AF216" w14:textId="4359F5D4" w:rsidR="00D2199F" w:rsidRDefault="00D2199F" w:rsidP="00396FC8">
      <w:pPr>
        <w:numPr>
          <w:ilvl w:val="0"/>
          <w:numId w:val="20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ДСТУ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ІSO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5667-3-2001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Відбирання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Частина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Настанови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зберігання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поводження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пробами;</w:t>
      </w:r>
    </w:p>
    <w:p w14:paraId="7EA6172C" w14:textId="6191B82F" w:rsidR="00D2199F" w:rsidRDefault="00D2199F" w:rsidP="00396FC8">
      <w:pPr>
        <w:numPr>
          <w:ilvl w:val="0"/>
          <w:numId w:val="20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ДСТУ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ІSO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5667-10-2005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Відбирання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Частина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Настанови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відбирання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вод;</w:t>
      </w:r>
    </w:p>
    <w:p w14:paraId="44D3E360" w14:textId="157926B1" w:rsidR="00D2199F" w:rsidRDefault="00D2199F" w:rsidP="00396FC8">
      <w:pPr>
        <w:numPr>
          <w:ilvl w:val="0"/>
          <w:numId w:val="20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КНД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211.1.2.017-95-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КНД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211.1.4.043-95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Методика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властивостей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водах;</w:t>
      </w:r>
    </w:p>
    <w:p w14:paraId="0FC6C566" w14:textId="0560A5B4" w:rsidR="00D2199F" w:rsidRPr="00D91B8C" w:rsidRDefault="00D2199F" w:rsidP="00D2199F">
      <w:pPr>
        <w:numPr>
          <w:ilvl w:val="0"/>
          <w:numId w:val="20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РНД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01-05-2002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РНД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27-05-2002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(збірник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вимірювань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показників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водах),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Київ,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2004..</w:t>
      </w:r>
    </w:p>
    <w:p w14:paraId="578FA6A1" w14:textId="4DB35868" w:rsidR="00D2199F" w:rsidRPr="004E0C2B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 w:rsidRPr="004E0C2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4.</w:t>
      </w:r>
      <w:r w:rsidR="00413B02" w:rsidRPr="004E0C2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Порядок</w:t>
      </w:r>
      <w:r w:rsidR="00413B02" w:rsidRPr="004E0C2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контролю</w:t>
      </w:r>
      <w:r w:rsidR="00413B02" w:rsidRPr="004E0C2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стічних</w:t>
      </w:r>
      <w:r w:rsidR="00413B02" w:rsidRPr="004E0C2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вод,</w:t>
      </w:r>
      <w:r w:rsidR="00413B02" w:rsidRPr="004E0C2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що</w:t>
      </w:r>
      <w:r w:rsidR="00413B02" w:rsidRPr="004E0C2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ски</w:t>
      </w:r>
      <w:r w:rsidR="00E60361" w:rsidRPr="004E0C2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даються</w:t>
      </w:r>
      <w:r w:rsidR="00413B02" w:rsidRPr="004E0C2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91B8C" w:rsidRPr="004E0C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</w:t>
      </w:r>
      <w:r w:rsidR="00413B02" w:rsidRPr="004E0C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91B8C" w:rsidRPr="004E0C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системи</w:t>
      </w:r>
      <w:r w:rsidR="00413B02" w:rsidRPr="004E0C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91B8C" w:rsidRPr="004E0C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централізованого</w:t>
      </w:r>
      <w:r w:rsidR="00413B02" w:rsidRPr="004E0C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91B8C" w:rsidRPr="004E0C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водовідведення</w:t>
      </w:r>
      <w:r w:rsidR="00E60361" w:rsidRPr="004E0C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3CF860C1" w14:textId="2340331F" w:rsidR="00D2199F" w:rsidRPr="004E0C2B" w:rsidRDefault="00A12486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E60361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4.1.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властивостей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скидаються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1B8C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повинен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виконуватись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безпосередньо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шляхом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відомчого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лабораторного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контролю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шляхом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залучення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лабораторій,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атестовані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галузі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вимірювань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показників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вод.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FA4A608" w14:textId="1F928BE0" w:rsidR="00D2199F" w:rsidRDefault="00A12486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E60361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4.2.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="00D91B8C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Калуська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1B8C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1B8C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здійснює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проводить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дослідження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властивостей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метою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визначення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відповідності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встановленим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вимогам.</w:t>
      </w:r>
    </w:p>
    <w:p w14:paraId="0A823330" w14:textId="1CCD99D4" w:rsidR="00D2199F" w:rsidRDefault="00A12486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E603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4.3.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Перелік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параметрів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властивостей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допустимі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величини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встановлюється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приймання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1B8C" w:rsidRPr="00D91B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1B8C" w:rsidRPr="00D91B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1B8C" w:rsidRPr="00D91B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1B8C" w:rsidRPr="00D91B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водовідведення</w:t>
      </w:r>
      <w:r w:rsidR="00D2199F" w:rsidRPr="00D91B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Перелік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холодного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водопостачання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та/або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укладеного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невід’ємна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частина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цього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договору.</w:t>
      </w:r>
    </w:p>
    <w:p w14:paraId="3FF26758" w14:textId="6E1CBD97" w:rsidR="00D2199F" w:rsidRDefault="0074781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стабільний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підтверджується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результатами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спостережень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протягом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декількох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років,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</w:t>
      </w:r>
      <w:r w:rsidR="000C2C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конавцем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скороченою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схемою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окремими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характерними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показниками.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1736991" w14:textId="5A49E679" w:rsidR="00D2199F" w:rsidRDefault="00A12486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4.4.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шляхом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ручного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проб.</w:t>
      </w:r>
    </w:p>
    <w:p w14:paraId="53A5CE45" w14:textId="4486695C" w:rsidR="00D2199F" w:rsidRDefault="00A12486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E603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4.5.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виконанні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ініціативою,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відібрана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паралельна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паралельна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арбітражна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цього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відбирається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достатньому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призначенням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ділиться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проби: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паралельна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арбітражна.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AE70ACE" w14:textId="212A8655" w:rsidR="00D2199F" w:rsidRDefault="0074781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Розділення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частини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призначеної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аналізу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нафтопродуктів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повністю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розчиняються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допускається.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провести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</w:t>
      </w:r>
      <w:r w:rsidR="00E603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бораторії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03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</w:t>
      </w:r>
      <w:r w:rsidR="000C2C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конавця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03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екстракцію,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потім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отриманий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екстракт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розділити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паралельну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арбітражну.</w:t>
      </w:r>
    </w:p>
    <w:p w14:paraId="2C963D3B" w14:textId="26FC24E7" w:rsidR="00D2199F" w:rsidRDefault="0074781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паралельної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арбітражної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робиться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запис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AB7C359" w14:textId="11ACF653" w:rsidR="00D2199F" w:rsidRDefault="00A12486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4.6.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аналізи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паралельної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проводяться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одночасно.</w:t>
      </w:r>
    </w:p>
    <w:p w14:paraId="16CDE8AE" w14:textId="45D5639B" w:rsidR="00D2199F" w:rsidRDefault="00A12486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E603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4.7.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Арбітражна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опечатується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опломбовується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</w:t>
      </w:r>
      <w:r w:rsidR="000C2C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конавцем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скріплюється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підписами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</w:t>
      </w:r>
      <w:r w:rsidR="00E603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ставників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03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03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03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03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зберігається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холодильній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шафі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</w:t>
      </w:r>
      <w:r w:rsidR="000C2C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конавця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Дослідження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арбітражної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ініціативи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одночасно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дослідженням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паралельної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зберігається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допустимий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отримання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результату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аналізу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паралельної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464094A" w14:textId="6B1D060E" w:rsidR="00D2199F" w:rsidRDefault="0074781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Розпломбування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арбітражної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арбітражній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присутності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обох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сторін.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Результати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досліджень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протокол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розпломбування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сторонам.</w:t>
      </w:r>
    </w:p>
    <w:p w14:paraId="3CC550EC" w14:textId="63673468" w:rsidR="00D2199F" w:rsidRDefault="00A12486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4.8.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Дослідження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паралельної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арбітражної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виконуються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кошти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8BE3D15" w14:textId="07B31356" w:rsidR="00D2199F" w:rsidRDefault="00A12486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44F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4.9.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залежності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результату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арбітражної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робляться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висновки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наявності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відсутності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ГДК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53A362E" w14:textId="26C203C7" w:rsidR="00D2199F" w:rsidRDefault="00A12486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збігу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межах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допустимої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похибки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результатів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дослідження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властивостей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результатами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дослідження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арбітражної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висновок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робиться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результатами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аналізу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</w:p>
    <w:p w14:paraId="153D5DC0" w14:textId="41D4E354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результати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досліджень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арбітражної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збігаються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межах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допустимої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похибки,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робиться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висновок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неможливість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наявності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відсутності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допустимих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6E425CD3" w14:textId="5AE4F68A" w:rsidR="00D2199F" w:rsidRDefault="00A12486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44F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4.10.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випадку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звернення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</w:t>
      </w:r>
      <w:r w:rsidR="004200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конавця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проханням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повторного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додаткового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властивостей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відводяться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каналізаційної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лабораторією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рахунок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Повторний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проводиться,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перший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проводився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зафіксованому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залповому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споживача.</w:t>
      </w:r>
    </w:p>
    <w:p w14:paraId="02EFEED6" w14:textId="565654A8" w:rsidR="00D2199F" w:rsidRDefault="00A12486" w:rsidP="00D2199F">
      <w:pPr>
        <w:shd w:val="clear" w:color="auto" w:fill="FFFFFF"/>
        <w:spacing w:before="60" w:after="60" w:line="288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lastRenderedPageBreak/>
        <w:tab/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5.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Порядок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проб</w:t>
      </w:r>
    </w:p>
    <w:p w14:paraId="49AA35AC" w14:textId="633E5EB4" w:rsidR="00D2199F" w:rsidRDefault="00A12486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4F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5.1.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властивостей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Виявлені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перевищення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вмісту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забруднюючих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понад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допустимі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підставою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нарахування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наднормативних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забруднень.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1D9EE97" w14:textId="2D00AC61" w:rsidR="00D2199F" w:rsidRDefault="00A12486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44F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5.2.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схеми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розмежування.</w:t>
      </w:r>
    </w:p>
    <w:p w14:paraId="40A2DEF0" w14:textId="4C54403D" w:rsidR="00D2199F" w:rsidRDefault="00A12486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44F8A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5.3.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Частота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встановлюється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згідно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Графіка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приймаються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Компанія».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Лабораторний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здійснюється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згідно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Робочої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контролю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стічної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споживачів,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затверджених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головним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інженером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</w:t>
      </w:r>
      <w:r w:rsidR="0042002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конавця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</w:t>
      </w:r>
      <w:r w:rsidR="00DE6675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конавець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має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здійснювати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раптовий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(в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будь-який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доби)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узгоджений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заздалегідь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відбір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контрольних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стічної</w:t>
      </w:r>
      <w:r w:rsidR="00413B02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E0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води.</w:t>
      </w:r>
    </w:p>
    <w:p w14:paraId="434F6CFC" w14:textId="550CF397" w:rsidR="00D2199F" w:rsidRDefault="00E7298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44F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5.4.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випадку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виявлення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підставі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візуальної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оцінки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нехарактерного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запаху)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залпових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надходять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перекачуючі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каналізаційні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насосні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станції,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обслуговуючий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персонал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оперативно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інформацію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адміністрації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організації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914EA8B" w14:textId="07784FE5" w:rsidR="00D2199F" w:rsidRDefault="00E7298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виявлення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порушника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оперативно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обстежити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колектор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через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оглядові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визначитись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напрямком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потоку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відібрати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знаходяться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цьому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напрямку.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276BF06" w14:textId="23E463AF" w:rsidR="00D2199F" w:rsidRDefault="00E7298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зафіксований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залповий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складається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зазначення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початку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(це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повідомлення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адміністрації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обслуговуючим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персоналом),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підписується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обох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сторін.</w:t>
      </w:r>
    </w:p>
    <w:p w14:paraId="708B0B90" w14:textId="1B4B9323" w:rsidR="00D2199F" w:rsidRDefault="00E7298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Припинення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залпового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підтверджується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результатами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досліджень.</w:t>
      </w:r>
    </w:p>
    <w:p w14:paraId="214790F8" w14:textId="0490002C" w:rsidR="00D2199F" w:rsidRDefault="00E7298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44F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5.5.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уповноваженими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пробовідбірниками,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необхідну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професійну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підготовку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несуть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відповідальність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відбір,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доставку,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зберігання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оформлення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дотримання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техніки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безпеки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доставці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лабораторії.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1914519" w14:textId="7A99520A" w:rsidR="00DE6675" w:rsidRDefault="00E7298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присутності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уповноваженого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фіксується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спеціальному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підписують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044F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2199F" w:rsidRPr="00044F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додатку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2199F" w:rsidRPr="00044F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№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2199F" w:rsidRPr="00044F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66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66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66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66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D14A31A" w14:textId="57E65F78" w:rsidR="00D2199F" w:rsidRDefault="00DE667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44F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5.6.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можливість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сприяти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конавцем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будь-який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доби,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забезпечуючи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цьому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необхідних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відомостей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2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виділяти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уповноваженого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13E9920" w14:textId="77777777" w:rsidR="004E0C2B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Уповноваженим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вказана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призначена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наказом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підприємству,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офіційне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доручення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проб.</w:t>
      </w:r>
    </w:p>
    <w:p w14:paraId="4C8D8F1F" w14:textId="2C59848B" w:rsidR="00D2199F" w:rsidRDefault="00D2199F" w:rsidP="004E0C2B">
      <w:pPr>
        <w:shd w:val="clear" w:color="auto" w:fill="FFFFFF"/>
        <w:spacing w:before="60" w:after="60" w:line="288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</w:t>
      </w:r>
      <w:r w:rsidR="004200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конавець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перевіряти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повноваження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встановлювати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пред’явленням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паспорта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посвідчує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особу.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забезпечення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фіксації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обставин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застосовувати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відео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зйомку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та/або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фотографування.</w:t>
      </w:r>
    </w:p>
    <w:p w14:paraId="6DB86AC1" w14:textId="2C7E1FDA" w:rsidR="00D2199F" w:rsidRDefault="00A47C8E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Відмова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виділити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уповноваженого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незабезпечення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фізичної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присутності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фіксується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підписом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виставляє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рахунок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понаднормативний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коефіцієнтом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Кк</w:t>
      </w:r>
      <w:proofErr w:type="spellEnd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=2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розрахунковий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місяць,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було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вчинено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порушення.</w:t>
      </w:r>
    </w:p>
    <w:p w14:paraId="56E46DCA" w14:textId="49C0923B" w:rsidR="00D2199F" w:rsidRDefault="00A47C8E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Зволікання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допуском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уповноваженого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територію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(більше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ніж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30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хвилин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прибуття)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створення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перешкод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фіксується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підписом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</w:t>
      </w:r>
      <w:r w:rsidR="00044F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ставника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виставляє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рахунок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понаднормативний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коефіцієнтом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Кк</w:t>
      </w:r>
      <w:proofErr w:type="spellEnd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=5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розрахунковий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місяць,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було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вчинено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порушення.</w:t>
      </w:r>
    </w:p>
    <w:p w14:paraId="1454CC02" w14:textId="0399FFFB" w:rsidR="00D2199F" w:rsidRDefault="00A47C8E" w:rsidP="00D2199F">
      <w:pPr>
        <w:shd w:val="clear" w:color="auto" w:fill="FFFFFF"/>
        <w:spacing w:before="60" w:after="60" w:line="288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6.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Місця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проб</w:t>
      </w:r>
    </w:p>
    <w:p w14:paraId="1423123D" w14:textId="35A7BD7D" w:rsidR="00D2199F" w:rsidRDefault="00C14A07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44F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6.1.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4A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4A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4A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централізованого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4A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знаходяться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випуску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безпосередньо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приєднанням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збірного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головного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колектора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визначеного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згодою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07F79C4" w14:textId="33289AE3" w:rsidR="00D2199F" w:rsidRDefault="00C14A07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44F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6.2.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Об’єднання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випусків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кількох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дозволяється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облаштування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(КК)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випуску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кожного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них.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56F123E" w14:textId="164F4509" w:rsidR="00D2199F" w:rsidRDefault="00C14A07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44F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6.3.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декілька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КК,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підключені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каналізаційної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зазначені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схемі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ідентифікаційні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номери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(таблички).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Схеми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підключення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каналізаційної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маркуванням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затверджуються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керівником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узгодженням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</w:t>
      </w:r>
      <w:r w:rsidR="004200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конавцем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передаються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</w:t>
      </w:r>
      <w:r w:rsidR="004200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конавця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11BBDA6" w14:textId="20CE6162" w:rsidR="00D2199F" w:rsidRDefault="0042002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386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6.4.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випадку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наявності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двох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більше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КК,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конавцю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інформація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обсяг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скидаються,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відсоткове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співвідношення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індивідуально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кожного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колодязя.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облаштовуються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експлуатуються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споживачем.</w:t>
      </w:r>
    </w:p>
    <w:p w14:paraId="40475D13" w14:textId="7B18A598" w:rsidR="00D2199F" w:rsidRDefault="00C14A07" w:rsidP="00D2199F">
      <w:pPr>
        <w:shd w:val="clear" w:color="auto" w:fill="FFFFFF"/>
        <w:spacing w:before="60" w:after="60" w:line="288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7.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Техніка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посуд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проб</w:t>
      </w:r>
    </w:p>
    <w:p w14:paraId="0CCA7E98" w14:textId="72D77981" w:rsidR="00D2199F" w:rsidRDefault="00C14A07" w:rsidP="00C14A07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386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7.1.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виїздом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пробовідбірник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консультується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9D45C0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9F" w:rsidRPr="009D45C0">
        <w:rPr>
          <w:rFonts w:ascii="Times New Roman" w:eastAsia="Times New Roman" w:hAnsi="Times New Roman" w:cs="Times New Roman"/>
          <w:sz w:val="24"/>
          <w:szCs w:val="24"/>
        </w:rPr>
        <w:t>аналітиками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проводять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дослідження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властивостей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стосовно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посуду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підбираються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згідно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3863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додатку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2199F" w:rsidRPr="003863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проб.</w:t>
      </w:r>
    </w:p>
    <w:p w14:paraId="4F6734C8" w14:textId="59E05805" w:rsidR="00D2199F" w:rsidRDefault="00C14A07" w:rsidP="002B4DB6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Крім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того,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пробовідбірник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повинен:</w:t>
      </w:r>
    </w:p>
    <w:p w14:paraId="4560B2E6" w14:textId="73BC284D" w:rsidR="00D2199F" w:rsidRDefault="00D2199F" w:rsidP="002B4DB6">
      <w:pPr>
        <w:numPr>
          <w:ilvl w:val="0"/>
          <w:numId w:val="21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перевірити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наявність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бланків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проб;</w:t>
      </w:r>
    </w:p>
    <w:p w14:paraId="29BBFE05" w14:textId="28AD98BB" w:rsidR="00D2199F" w:rsidRDefault="00D2199F" w:rsidP="002B4DB6">
      <w:pPr>
        <w:numPr>
          <w:ilvl w:val="0"/>
          <w:numId w:val="21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перевірити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обладнання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придатність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(відсутність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подряпин,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тріщин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зношуваності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кріплень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мотузок);</w:t>
      </w:r>
    </w:p>
    <w:p w14:paraId="2C0CBED7" w14:textId="5790ABFD" w:rsidR="00D2199F" w:rsidRDefault="00D2199F" w:rsidP="002B4DB6">
      <w:pPr>
        <w:numPr>
          <w:ilvl w:val="0"/>
          <w:numId w:val="21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впевнитись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цілісності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посуду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герметичності;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001FA5A" w14:textId="38AE2562" w:rsidR="00D2199F" w:rsidRDefault="00D2199F" w:rsidP="002B4DB6">
      <w:pPr>
        <w:numPr>
          <w:ilvl w:val="0"/>
          <w:numId w:val="21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перевірити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наявність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знезаражуючого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засобу;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покласти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термосумки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холодоагент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холодильника;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перевірити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індивідуального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захисту.</w:t>
      </w:r>
    </w:p>
    <w:p w14:paraId="66EE03AB" w14:textId="57D12E5E" w:rsidR="00D2199F" w:rsidRDefault="00C14A07" w:rsidP="00C14A07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проводитися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ручними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автоматичними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пробовідбірними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пристроями.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40FA112" w14:textId="6D9B5709" w:rsidR="00D2199F" w:rsidRDefault="001D68ED" w:rsidP="003863CF">
      <w:pPr>
        <w:shd w:val="clear" w:color="auto" w:fill="FFFFFF"/>
        <w:spacing w:before="60" w:after="60" w:line="288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пробовідбірних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пристроїв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ДСТУ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ІSO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5667-2-2003,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ДСТУ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ІSO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5667-10-2005.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76A31118" w14:textId="4D2ED2BC" w:rsidR="00D2199F" w:rsidRDefault="001D68ED" w:rsidP="001D68E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пробовідбірників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можуть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застосовуватися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черпаки,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відра,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широкогорлі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склянки,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ручні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батометри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(типу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батометрів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Руттнера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Каммерера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трубки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дм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perscript"/>
        </w:rPr>
        <w:t>3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кришками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обох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кінців),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спеціальні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пробовідбірники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поверхневої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плівки.</w:t>
      </w:r>
    </w:p>
    <w:p w14:paraId="68D3B296" w14:textId="2AE1AF67" w:rsidR="00D2199F" w:rsidRDefault="00D2199F" w:rsidP="001D68ED">
      <w:pPr>
        <w:numPr>
          <w:ilvl w:val="0"/>
          <w:numId w:val="22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відбираються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спеціально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підготовлений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підписаний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(номер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акта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номеру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скляний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пластиковий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посуд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притертими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скляними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пластиковими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пробками,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ставиться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термосумки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захищають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нагрівання.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Термосумки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обладнані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холодоагентом.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Зовнішня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внутрішня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поверхні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сумки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придатні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миття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знезаражуючим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засобом.</w:t>
      </w:r>
    </w:p>
    <w:p w14:paraId="1C7721DA" w14:textId="4C06EEB9" w:rsidR="00D2199F" w:rsidRDefault="00D2199F" w:rsidP="001D68ED">
      <w:pPr>
        <w:numPr>
          <w:ilvl w:val="1"/>
          <w:numId w:val="22"/>
        </w:numPr>
        <w:shd w:val="clear" w:color="auto" w:fill="FFFFFF"/>
        <w:spacing w:before="60" w:after="60" w:line="288" w:lineRule="auto"/>
        <w:ind w:left="103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посуді,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63CF">
        <w:rPr>
          <w:rFonts w:ascii="Times New Roman" w:eastAsia="Times New Roman" w:hAnsi="Times New Roman" w:cs="Times New Roman"/>
          <w:sz w:val="24"/>
          <w:szCs w:val="24"/>
        </w:rPr>
        <w:t>містить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63C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63CF">
        <w:rPr>
          <w:rFonts w:ascii="Times New Roman" w:eastAsia="Times New Roman" w:hAnsi="Times New Roman" w:cs="Times New Roman"/>
          <w:sz w:val="24"/>
          <w:szCs w:val="24"/>
        </w:rPr>
        <w:t>собі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63CF">
        <w:rPr>
          <w:rFonts w:ascii="Times New Roman" w:eastAsia="Times New Roman" w:hAnsi="Times New Roman" w:cs="Times New Roman"/>
          <w:sz w:val="24"/>
          <w:szCs w:val="24"/>
        </w:rPr>
        <w:t>стічну</w:t>
      </w:r>
      <w:r w:rsidR="00413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63CF">
        <w:rPr>
          <w:rFonts w:ascii="Times New Roman" w:eastAsia="Times New Roman" w:hAnsi="Times New Roman" w:cs="Times New Roman"/>
          <w:sz w:val="24"/>
          <w:szCs w:val="24"/>
        </w:rPr>
        <w:t>воду,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чітке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тривке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маркування,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дозволяє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однозначно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ідентифікувати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лабораторії.</w:t>
      </w:r>
    </w:p>
    <w:p w14:paraId="215A5741" w14:textId="1530321C" w:rsidR="00D2199F" w:rsidRDefault="00D2199F" w:rsidP="001D68ED">
      <w:pPr>
        <w:numPr>
          <w:ilvl w:val="1"/>
          <w:numId w:val="22"/>
        </w:numPr>
        <w:shd w:val="clear" w:color="auto" w:fill="FFFFFF"/>
        <w:spacing w:before="60" w:after="60" w:line="288" w:lineRule="auto"/>
        <w:ind w:left="103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Обладнання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посуд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зберігатися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чином,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забезпечити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максимальну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чистоту.</w:t>
      </w:r>
    </w:p>
    <w:p w14:paraId="21D20ECA" w14:textId="3BF625B2" w:rsidR="00D2199F" w:rsidRDefault="00D2199F" w:rsidP="001D68ED">
      <w:pPr>
        <w:numPr>
          <w:ilvl w:val="1"/>
          <w:numId w:val="22"/>
        </w:numPr>
        <w:shd w:val="clear" w:color="auto" w:fill="FFFFFF"/>
        <w:spacing w:before="60" w:after="60" w:line="288" w:lineRule="auto"/>
        <w:ind w:left="103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ручного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відбирання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потрібно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виготовляти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інертного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матеріалу,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впливає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проаналізовано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відразу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відбирання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проб.</w:t>
      </w:r>
    </w:p>
    <w:p w14:paraId="128E1B60" w14:textId="495D2245" w:rsidR="00D2199F" w:rsidRDefault="00D2199F" w:rsidP="003863CF">
      <w:pPr>
        <w:numPr>
          <w:ilvl w:val="1"/>
          <w:numId w:val="22"/>
        </w:numPr>
        <w:shd w:val="clear" w:color="auto" w:fill="FFFFFF"/>
        <w:spacing w:before="60" w:after="60" w:line="288" w:lineRule="auto"/>
        <w:ind w:left="1035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теплою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мийним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безфосфатним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засобом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ретельно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прополіскувати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проточною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водою.</w:t>
      </w:r>
    </w:p>
    <w:p w14:paraId="70BCE9FE" w14:textId="7074027D" w:rsidR="00D2199F" w:rsidRDefault="001D68ED" w:rsidP="001D68E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відбирання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використанням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прополоскати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водою,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відібрано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спосіб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мінімізувати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ризик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забруднення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проби.</w:t>
      </w:r>
    </w:p>
    <w:p w14:paraId="1A69B75A" w14:textId="46FF4391" w:rsidR="00D2199F" w:rsidRDefault="001D68ED" w:rsidP="001D68E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відбирання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обполіскувати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водою,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вплине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(наприклад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нафтопродуктів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жирів).</w:t>
      </w:r>
    </w:p>
    <w:p w14:paraId="64ABB7C2" w14:textId="68A4D76A" w:rsidR="00D2199F" w:rsidRDefault="001D68ED" w:rsidP="001D68E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більшості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випадків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підготовки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посуду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ємкість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треба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наповнити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розчином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1,0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моль/дм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perscript"/>
        </w:rPr>
        <w:t>3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азотної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соляної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кислот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залишити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щонайменше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день,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ретельно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промити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дистильованою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водою.</w:t>
      </w:r>
    </w:p>
    <w:p w14:paraId="2AB572EE" w14:textId="0C381A70" w:rsidR="00D2199F" w:rsidRDefault="00D2199F" w:rsidP="001D68ED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фосфатів,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кремнію,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поверхнево-активних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треба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використовувати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мийних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засобів.</w:t>
      </w:r>
    </w:p>
    <w:p w14:paraId="0E06EC0E" w14:textId="10B48CB3" w:rsidR="00D2199F" w:rsidRDefault="00D2199F" w:rsidP="001D68ED">
      <w:pPr>
        <w:numPr>
          <w:ilvl w:val="0"/>
          <w:numId w:val="23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заповненні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посуду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уникати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сильного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перемішування,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розриву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струменя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захвату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повітря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пробою.</w:t>
      </w:r>
    </w:p>
    <w:p w14:paraId="3A9A9586" w14:textId="11A3B6AE" w:rsidR="00D2199F" w:rsidRDefault="00D2199F" w:rsidP="001D68ED">
      <w:pPr>
        <w:numPr>
          <w:ilvl w:val="1"/>
          <w:numId w:val="23"/>
        </w:numPr>
        <w:shd w:val="clear" w:color="auto" w:fill="FFFFFF"/>
        <w:spacing w:before="60" w:after="60" w:line="288" w:lineRule="auto"/>
        <w:ind w:left="103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фізико-хімічних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параметрів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заповненням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посуду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пробку,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уникнути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контакту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повітрям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інтенсивного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струсу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проби.</w:t>
      </w:r>
    </w:p>
    <w:p w14:paraId="5767179C" w14:textId="4EA32C93" w:rsidR="00D2199F" w:rsidRDefault="00D2199F" w:rsidP="00396FC8">
      <w:pPr>
        <w:numPr>
          <w:ilvl w:val="1"/>
          <w:numId w:val="23"/>
        </w:numPr>
        <w:shd w:val="clear" w:color="auto" w:fill="FFFFFF"/>
        <w:spacing w:before="60" w:after="60" w:line="288" w:lineRule="auto"/>
        <w:ind w:left="103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нафтопродуктів,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жирів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масел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повинен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проводитись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ополіскування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переливу.</w:t>
      </w:r>
    </w:p>
    <w:p w14:paraId="2901A506" w14:textId="78583A5B" w:rsidR="00D2199F" w:rsidRDefault="00D2199F" w:rsidP="00396FC8">
      <w:pPr>
        <w:numPr>
          <w:ilvl w:val="1"/>
          <w:numId w:val="23"/>
        </w:numPr>
        <w:shd w:val="clear" w:color="auto" w:fill="FFFFFF"/>
        <w:spacing w:before="60" w:after="60" w:line="288" w:lineRule="auto"/>
        <w:ind w:left="103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Безпосередньо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вимірювання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температури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відібраної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</w:t>
      </w:r>
      <w:r w:rsidR="008225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25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води.</w:t>
      </w:r>
    </w:p>
    <w:p w14:paraId="3F24997E" w14:textId="15B9B9F7" w:rsidR="00D2199F" w:rsidRDefault="001D68ED" w:rsidP="00D2199F">
      <w:pPr>
        <w:shd w:val="clear" w:color="auto" w:fill="FFFFFF"/>
        <w:spacing w:before="60" w:after="60" w:line="288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8.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Транспортування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зберігання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проб</w:t>
      </w:r>
    </w:p>
    <w:p w14:paraId="7A214718" w14:textId="296C0D54" w:rsidR="00D2199F" w:rsidRDefault="001D68ED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8.1.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зберігання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поводження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наведено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ДСТУ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ІSO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5667-3-2001.</w:t>
      </w:r>
    </w:p>
    <w:p w14:paraId="69B15921" w14:textId="3FE93FC8" w:rsidR="00D2199F" w:rsidRDefault="001D68ED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386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8.2.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</w:t>
      </w:r>
      <w:r w:rsidR="00386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6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6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доставляються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6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6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Транспортування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будь-яким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дозволеним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видом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транспорту,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який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забезпечує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збереження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швидку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доставку.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Перевезення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громадському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транспорті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допускається.</w:t>
      </w:r>
    </w:p>
    <w:p w14:paraId="53B5391A" w14:textId="40FFA427" w:rsidR="00D2199F" w:rsidRDefault="00831894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386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8.3.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транспортуванні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виключити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перегрів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Використання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простого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охолодження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(холодоагент)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зберігання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(темному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посуду)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є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достатнім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доставки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лабораторію.</w:t>
      </w:r>
    </w:p>
    <w:p w14:paraId="6A5C8CC9" w14:textId="17F8226B" w:rsidR="00D2199F" w:rsidRDefault="00831894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7F2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8.4.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доставки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лабораторію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відібрані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реєструються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спеціальному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журналі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(додаток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передаються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sz w:val="24"/>
          <w:szCs w:val="24"/>
        </w:rPr>
        <w:t>лаборанту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розподілення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роботи.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B91DBE6" w14:textId="7FA3AFFC" w:rsidR="00D2199F" w:rsidRDefault="00831894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7F2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8.5.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Зберігання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дотриманням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дозволених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термінів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припускається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випадку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неможливості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аналізу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відразу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проб.</w:t>
      </w:r>
    </w:p>
    <w:p w14:paraId="25AE0170" w14:textId="3D234804" w:rsidR="00D2199F" w:rsidRDefault="00831894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випадку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неможливості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досліджень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одразу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консервувати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згідно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нормативної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документації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вимірювань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зберігати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холодильнику,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призначеному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цілей.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F79FB55" w14:textId="3A4D115B" w:rsidR="00D2199F" w:rsidRDefault="00831894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різних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компонентів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потрібні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різні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способи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консервації,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відбирають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різний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посуд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проводять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консервацію,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необхідну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кожного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визначених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показників.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5ABB6F6" w14:textId="55197CB8" w:rsidR="00D2199F" w:rsidRDefault="00831894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Записи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стосовно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консервування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реєструються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спеціальному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журналі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D2199F" w:rsidRPr="00812E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додаток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2199F" w:rsidRPr="00812E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проб).</w:t>
      </w:r>
    </w:p>
    <w:p w14:paraId="4796AEFE" w14:textId="3352E59F" w:rsidR="00D2199F" w:rsidRDefault="00831894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Інформацію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консервування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наведено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 w:rsidRPr="00812E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додатку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2199F" w:rsidRPr="00812E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AC425E1" w14:textId="655B9275" w:rsidR="00D2199F" w:rsidRDefault="00831894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Посудини,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містять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зберігатися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закритими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чином,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погіршувався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вміст,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відбувалася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втрата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частини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транспортування.</w:t>
      </w:r>
    </w:p>
    <w:p w14:paraId="51EE2040" w14:textId="2678D46A" w:rsidR="00D2199F" w:rsidRDefault="00831894" w:rsidP="00D2199F">
      <w:pPr>
        <w:shd w:val="clear" w:color="auto" w:fill="FFFFFF"/>
        <w:spacing w:before="60" w:after="60" w:line="288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9.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Охорона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праці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відборі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транспортуванні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проб</w:t>
      </w:r>
    </w:p>
    <w:p w14:paraId="3758064D" w14:textId="03DAF90B" w:rsidR="00D2199F" w:rsidRDefault="00831894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12E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9.1.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допускаються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молодші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років,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відповідну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професію,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пройшли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медичний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огляд,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спеціальне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навчання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питань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охорони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праці,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вступний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інструктаж.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Вступний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інструктаж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спеціалістами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служби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охорони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праці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кабінеті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охорони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праці.</w:t>
      </w:r>
    </w:p>
    <w:p w14:paraId="46F683A6" w14:textId="23026A1C" w:rsidR="00831894" w:rsidRDefault="00831894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вступного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інструктажу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пробовідбірник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проходить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первинний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інструктаж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робочому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місці.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первинного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інструктажу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робочому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початку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самостійної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роботи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пробовідбірник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повинен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керівництвом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досвідченого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кваліфікованого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працівника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пройти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стажування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протягом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менше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змін.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стажування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оформл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наказом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підприємству.</w:t>
      </w:r>
    </w:p>
    <w:p w14:paraId="7A2562AC" w14:textId="54206543" w:rsidR="00D2199F" w:rsidRDefault="00831894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стажування,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пробовідбірник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самостійної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роботи,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проходить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комісії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підприємства,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призначена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наказом,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перевірку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питань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охорони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праці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пожежної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безпеки.</w:t>
      </w:r>
    </w:p>
    <w:p w14:paraId="07476BDB" w14:textId="2A524CF0" w:rsidR="00D2199F" w:rsidRDefault="00831894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самостійної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роботи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пробовідбірник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допускаєть</w:t>
      </w:r>
      <w:r w:rsidR="00812E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наказом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2E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2E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2E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2E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перевірки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питань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охорони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праці.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Періодична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перевірка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знань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пробовідбірника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рік.</w:t>
      </w:r>
    </w:p>
    <w:p w14:paraId="5A015E57" w14:textId="2F72F91B" w:rsidR="00D2199F" w:rsidRDefault="00831894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ознайомитися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техніки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безпеки,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конкретному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об’єкті,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їх.</w:t>
      </w:r>
    </w:p>
    <w:p w14:paraId="018D08C6" w14:textId="29D266A9" w:rsidR="00D2199F" w:rsidRDefault="001A2D8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12E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9.2.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мереж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колодязях,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насосних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станціях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спорудах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слід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враховувати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наступні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фактори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ризику:</w:t>
      </w:r>
    </w:p>
    <w:p w14:paraId="1A964D41" w14:textId="060A1142" w:rsidR="00D2199F" w:rsidRDefault="00D2199F" w:rsidP="00396FC8">
      <w:pPr>
        <w:numPr>
          <w:ilvl w:val="0"/>
          <w:numId w:val="24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наявність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вибухонебезпечних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газів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газових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сумішей;</w:t>
      </w:r>
    </w:p>
    <w:p w14:paraId="131E685F" w14:textId="46312146" w:rsidR="00D2199F" w:rsidRDefault="00D2199F" w:rsidP="00396FC8">
      <w:pPr>
        <w:numPr>
          <w:ilvl w:val="0"/>
          <w:numId w:val="24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можливість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отруєння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сірководнем,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чадним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газом,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метаном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ін.;</w:t>
      </w:r>
    </w:p>
    <w:p w14:paraId="1096B482" w14:textId="69BF347F" w:rsidR="00D2199F" w:rsidRDefault="00D2199F" w:rsidP="00396FC8">
      <w:pPr>
        <w:numPr>
          <w:ilvl w:val="0"/>
          <w:numId w:val="24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нестача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кисню;</w:t>
      </w:r>
    </w:p>
    <w:p w14:paraId="00978C9A" w14:textId="7059DAAD" w:rsidR="00D2199F" w:rsidRDefault="00D2199F" w:rsidP="00396FC8">
      <w:pPr>
        <w:numPr>
          <w:ilvl w:val="0"/>
          <w:numId w:val="24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можливість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зараження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патогенними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мікроорганізмами;</w:t>
      </w:r>
    </w:p>
    <w:p w14:paraId="50F98F9A" w14:textId="754F3C26" w:rsidR="00D2199F" w:rsidRDefault="00D2199F" w:rsidP="00396FC8">
      <w:pPr>
        <w:numPr>
          <w:ilvl w:val="0"/>
          <w:numId w:val="24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травми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падінні;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утоплення;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опіки.</w:t>
      </w:r>
    </w:p>
    <w:p w14:paraId="1106EA1E" w14:textId="19849788" w:rsidR="00D2199F" w:rsidRDefault="001A2D8F" w:rsidP="006916A5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12E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9.3.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Пробовідбірник,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приступаючи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своїх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обов’язків,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повинен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дотримуватись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наступних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охорони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праці:</w:t>
      </w:r>
    </w:p>
    <w:p w14:paraId="51503C17" w14:textId="70562122" w:rsidR="00D2199F" w:rsidRDefault="00D2199F" w:rsidP="006916A5">
      <w:pPr>
        <w:numPr>
          <w:ilvl w:val="0"/>
          <w:numId w:val="25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проїзді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автомобілі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підприємства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користуватись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паском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безпеки;</w:t>
      </w:r>
    </w:p>
    <w:p w14:paraId="0E1E2B3B" w14:textId="4666FF79" w:rsidR="00D2199F" w:rsidRDefault="00D2199F" w:rsidP="006916A5">
      <w:pPr>
        <w:numPr>
          <w:ilvl w:val="0"/>
          <w:numId w:val="25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транспортуванні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автомобілі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користуватись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спеціальними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сумками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(перевозити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целофанових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кульках,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тощо,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забороняється);</w:t>
      </w:r>
    </w:p>
    <w:p w14:paraId="366D26FD" w14:textId="7F58CFED" w:rsidR="00D2199F" w:rsidRDefault="00D2199F" w:rsidP="006916A5">
      <w:pPr>
        <w:numPr>
          <w:ilvl w:val="0"/>
          <w:numId w:val="25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здійснювати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кожного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присутності</w:t>
      </w:r>
    </w:p>
    <w:p w14:paraId="147D865D" w14:textId="519213BC" w:rsidR="00D2199F" w:rsidRDefault="00D2199F" w:rsidP="006916A5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відповідальної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експлуатацію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об’єкту;</w:t>
      </w:r>
    </w:p>
    <w:p w14:paraId="2E985815" w14:textId="173F2A05" w:rsidR="00D2199F" w:rsidRDefault="00D2199F" w:rsidP="006916A5">
      <w:pPr>
        <w:numPr>
          <w:ilvl w:val="0"/>
          <w:numId w:val="26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мають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обладнанні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захисним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устаткуванням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вільний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доступ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них;</w:t>
      </w:r>
    </w:p>
    <w:p w14:paraId="2577DD3F" w14:textId="14B065FB" w:rsidR="00D2199F" w:rsidRDefault="00D2199F" w:rsidP="006916A5">
      <w:pPr>
        <w:numPr>
          <w:ilvl w:val="0"/>
          <w:numId w:val="26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переливання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посудини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зберігання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повинен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проводитися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гумових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рукавичках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спецодязі;</w:t>
      </w:r>
    </w:p>
    <w:p w14:paraId="026F7589" w14:textId="12D133F5" w:rsidR="00D2199F" w:rsidRDefault="00D2199F" w:rsidP="006916A5">
      <w:pPr>
        <w:numPr>
          <w:ilvl w:val="0"/>
          <w:numId w:val="26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відбиранням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пам’ятати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можливу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загазованість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вогненебезпечними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токсичними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речовинами,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цій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причині</w:t>
      </w:r>
    </w:p>
    <w:p w14:paraId="08FCAC5D" w14:textId="36565F24" w:rsidR="00D2199F" w:rsidRDefault="00D2199F" w:rsidP="006916A5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забезпечити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провітрювання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протязі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хвилин;</w:t>
      </w:r>
    </w:p>
    <w:p w14:paraId="606D29FA" w14:textId="100B9772" w:rsidR="00D2199F" w:rsidRDefault="00D2199F" w:rsidP="006916A5">
      <w:pPr>
        <w:numPr>
          <w:ilvl w:val="0"/>
          <w:numId w:val="27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переносити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необхідно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спеціальних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ящиках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сумках;</w:t>
      </w:r>
    </w:p>
    <w:p w14:paraId="56F04383" w14:textId="2B1FFF1D" w:rsidR="00D2199F" w:rsidRDefault="00D2199F" w:rsidP="006916A5">
      <w:pPr>
        <w:numPr>
          <w:ilvl w:val="0"/>
          <w:numId w:val="27"/>
        </w:numPr>
        <w:shd w:val="clear" w:color="auto" w:fill="FFFFFF"/>
        <w:spacing w:before="60" w:after="60" w:line="288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посуд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пробовідбірник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повинен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промити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проточною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водою,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знезаразити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дезрозчином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A5AD221" w14:textId="23BBAE44" w:rsidR="00D2199F" w:rsidRDefault="00D2199F" w:rsidP="006916A5">
      <w:pPr>
        <w:numPr>
          <w:ilvl w:val="1"/>
          <w:numId w:val="27"/>
        </w:numPr>
        <w:shd w:val="clear" w:color="auto" w:fill="FFFFFF"/>
        <w:spacing w:before="60" w:after="60" w:line="288" w:lineRule="auto"/>
        <w:ind w:left="103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Якщо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відбір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колодязя,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розташованого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вулиці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населеного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пункту,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робіт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забезпечене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огородженням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покажчиками.</w:t>
      </w:r>
    </w:p>
    <w:p w14:paraId="693C1826" w14:textId="7EB7B903" w:rsidR="00D2199F" w:rsidRDefault="00D2199F" w:rsidP="006916A5">
      <w:pPr>
        <w:numPr>
          <w:ilvl w:val="1"/>
          <w:numId w:val="27"/>
        </w:numPr>
        <w:shd w:val="clear" w:color="auto" w:fill="FFFFFF"/>
        <w:spacing w:before="60" w:after="60" w:line="288" w:lineRule="auto"/>
        <w:ind w:left="103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забороняється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приймати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їжу,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палити.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17753AE" w14:textId="476C438D" w:rsidR="00D2199F" w:rsidRDefault="00D2199F" w:rsidP="006916A5">
      <w:pPr>
        <w:numPr>
          <w:ilvl w:val="1"/>
          <w:numId w:val="27"/>
        </w:numPr>
        <w:shd w:val="clear" w:color="auto" w:fill="FFFFFF"/>
        <w:spacing w:before="60" w:after="60" w:line="288" w:lineRule="auto"/>
        <w:ind w:left="103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Після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одяг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пробовідбірника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необхідності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повинен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бути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очищений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продезінфікований.</w:t>
      </w:r>
    </w:p>
    <w:p w14:paraId="19D206F1" w14:textId="77777777" w:rsidR="00D2199F" w:rsidRDefault="00D2199F" w:rsidP="00812EC2">
      <w:pPr>
        <w:shd w:val="clear" w:color="auto" w:fill="FFFFFF"/>
        <w:spacing w:before="60" w:after="60" w:line="288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E309FD8" w14:textId="77777777" w:rsidR="004E0C2B" w:rsidRDefault="004E0C2B">
      <w:pPr>
        <w:spacing w:after="20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14:paraId="0D506203" w14:textId="2FF7C2BD" w:rsidR="00D2199F" w:rsidRPr="008225D7" w:rsidRDefault="006916A5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Додаток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E0C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2199F" w:rsidRPr="008225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2199F" w:rsidRPr="008225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Порядку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2199F" w:rsidRPr="008225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2199F" w:rsidRPr="008225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проб</w:t>
      </w:r>
    </w:p>
    <w:p w14:paraId="5FCCD698" w14:textId="1EDF4587" w:rsidR="00D2199F" w:rsidRDefault="00D2199F" w:rsidP="006916A5">
      <w:pPr>
        <w:shd w:val="clear" w:color="auto" w:fill="FFFFFF"/>
        <w:spacing w:before="60" w:after="60" w:line="288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АКТ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№</w:t>
      </w:r>
    </w:p>
    <w:p w14:paraId="50516653" w14:textId="1CC1C15A" w:rsidR="00D2199F" w:rsidRDefault="00D2199F" w:rsidP="006916A5">
      <w:pPr>
        <w:shd w:val="clear" w:color="auto" w:fill="FFFFFF"/>
        <w:spacing w:before="60" w:after="60" w:line="288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стічних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вод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споживачів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43758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Калуської ОТГ</w:t>
      </w:r>
    </w:p>
    <w:p w14:paraId="5DCF6793" w14:textId="44E9474A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«______»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20____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р.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8C5620B" w14:textId="46605F48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проби:</w:t>
      </w:r>
    </w:p>
    <w:p w14:paraId="474F3290" w14:textId="7E03C1FA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пробовідбірник: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</w:t>
      </w:r>
    </w:p>
    <w:p w14:paraId="44538DD0" w14:textId="195ABEF9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відповідальна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особа: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47433B0" w14:textId="45F27378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якості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стічної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</w:t>
      </w:r>
    </w:p>
    <w:p w14:paraId="08EFB996" w14:textId="7F953409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FAF7061" w14:textId="5E84306A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Спосіб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ручний,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пробовідбірник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виготовлений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нержавіючої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сталі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8771E9E" w14:textId="3127732A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Об’єм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відібраної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проби:</w:t>
      </w:r>
    </w:p>
    <w:p w14:paraId="4CDE6419" w14:textId="77777777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Підписи:</w:t>
      </w:r>
    </w:p>
    <w:p w14:paraId="0AB2DE9D" w14:textId="2F3C6312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«Калуська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енергетична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Компанія»:</w:t>
      </w:r>
    </w:p>
    <w:p w14:paraId="0B12E41C" w14:textId="35E18D1F" w:rsidR="00D2199F" w:rsidRDefault="00413B02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(підпис,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ПІП)</w:t>
      </w:r>
    </w:p>
    <w:p w14:paraId="6EC5CD0D" w14:textId="549708A4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телефона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(0472)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63-58-10</w:t>
      </w:r>
    </w:p>
    <w:p w14:paraId="3558657B" w14:textId="6D93CB2C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Представник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споживача</w:t>
      </w:r>
    </w:p>
    <w:p w14:paraId="1B39FFF8" w14:textId="68C3237A" w:rsidR="00D2199F" w:rsidRDefault="00413B02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(підпис,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1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ПІП)</w:t>
      </w:r>
    </w:p>
    <w:p w14:paraId="1B1D903B" w14:textId="04170496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телефона:</w:t>
      </w:r>
    </w:p>
    <w:p w14:paraId="5832F7AE" w14:textId="23E69C37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Інша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інформація:</w:t>
      </w:r>
      <w:r w:rsidR="00413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№</w:t>
      </w:r>
      <w:r w:rsidR="00413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акту</w:t>
      </w:r>
      <w:r w:rsidR="00413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відповідає</w:t>
      </w:r>
      <w:r w:rsidR="00413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№</w:t>
      </w:r>
      <w:r w:rsidR="00413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відібраних</w:t>
      </w:r>
      <w:r w:rsidR="00413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проб;</w:t>
      </w:r>
      <w:r w:rsidR="00413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відбір</w:t>
      </w:r>
      <w:r w:rsidR="00413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проб</w:t>
      </w:r>
      <w:r w:rsidR="00413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здійснюється</w:t>
      </w:r>
      <w:r w:rsidR="00413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в</w:t>
      </w:r>
      <w:r w:rsidR="00413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скляний</w:t>
      </w:r>
      <w:r w:rsidR="00413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темний</w:t>
      </w:r>
      <w:r w:rsidR="00413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посуд,</w:t>
      </w:r>
      <w:r w:rsidR="00413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а</w:t>
      </w:r>
      <w:r w:rsidR="00413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для</w:t>
      </w:r>
      <w:r w:rsidR="00413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визначення</w:t>
      </w:r>
      <w:r w:rsidR="00413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рН</w:t>
      </w:r>
      <w:proofErr w:type="spellEnd"/>
      <w:r w:rsidR="00413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в</w:t>
      </w:r>
      <w:r w:rsidR="00413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пластиковий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замір</w:t>
      </w:r>
      <w:r w:rsidR="00413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температури</w:t>
      </w:r>
      <w:r w:rsidR="00413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проводиться</w:t>
      </w:r>
      <w:r w:rsidR="00413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на</w:t>
      </w:r>
      <w:r w:rsidR="00413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місці</w:t>
      </w:r>
      <w:r w:rsidR="00413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відбору</w:t>
      </w:r>
      <w:r w:rsidR="00413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проб</w:t>
      </w:r>
      <w:r w:rsidR="00413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повіреним</w:t>
      </w:r>
      <w:r w:rsidR="00413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термометром;</w:t>
      </w:r>
      <w:r w:rsidR="00413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транспортування</w:t>
      </w:r>
      <w:r w:rsidR="00413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проб</w:t>
      </w:r>
      <w:r w:rsidR="00413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здійснюється</w:t>
      </w:r>
      <w:r w:rsidR="00413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в</w:t>
      </w:r>
      <w:r w:rsidR="00413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термосумках</w:t>
      </w:r>
      <w:proofErr w:type="spellEnd"/>
      <w:r w:rsidR="00413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з</w:t>
      </w:r>
      <w:r w:rsidR="00413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холодоагентом</w:t>
      </w:r>
      <w:r w:rsidR="00413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на</w:t>
      </w:r>
      <w:r w:rsidR="00413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транспорті</w:t>
      </w:r>
      <w:r w:rsidR="00413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водоканалу.</w:t>
      </w:r>
      <w:r w:rsidR="00413B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654BCA8" w14:textId="424237C3" w:rsidR="00D2199F" w:rsidRPr="0043758C" w:rsidRDefault="00980A9F" w:rsidP="00D2199F">
      <w:pPr>
        <w:shd w:val="clear" w:color="auto" w:fill="FFFFFF"/>
        <w:spacing w:before="60" w:after="60" w:line="288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4375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*</w:t>
      </w:r>
      <w:r w:rsidR="00D2199F" w:rsidRPr="004375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Показники</w:t>
      </w:r>
      <w:r w:rsidR="00413B02" w:rsidRPr="004375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якості,</w:t>
      </w:r>
      <w:r w:rsidR="00413B02" w:rsidRPr="004375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які</w:t>
      </w:r>
      <w:r w:rsidR="00413B02" w:rsidRPr="004375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D2199F" w:rsidRPr="004375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контролюються</w:t>
      </w:r>
    </w:p>
    <w:tbl>
      <w:tblPr>
        <w:tblW w:w="7647" w:type="dxa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6"/>
        <w:gridCol w:w="2732"/>
        <w:gridCol w:w="2555"/>
        <w:gridCol w:w="1134"/>
      </w:tblGrid>
      <w:tr w:rsidR="00D2199F" w14:paraId="20D4F450" w14:textId="77777777" w:rsidTr="00D2199F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BD648D4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3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6B4D804" w14:textId="759E4A63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Водневий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показник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55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2CFD39E" w14:textId="0328AC93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од.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рН</w:t>
            </w:r>
            <w:proofErr w:type="spellEnd"/>
          </w:p>
        </w:tc>
        <w:tc>
          <w:tcPr>
            <w:tcW w:w="113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9F616C8" w14:textId="7450478A" w:rsidR="00D2199F" w:rsidRDefault="00413B02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2199F" w14:paraId="2FC12BDC" w14:textId="77777777" w:rsidTr="00D2199F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4AD6BFE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73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C14BB54" w14:textId="04DC3E2B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БСК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bscript"/>
              </w:rPr>
              <w:t>5</w:t>
            </w:r>
          </w:p>
        </w:tc>
        <w:tc>
          <w:tcPr>
            <w:tcW w:w="255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2634701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5A7C1C3" w14:textId="74CB5489" w:rsidR="00D2199F" w:rsidRDefault="00413B02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2199F" w14:paraId="1C206CCF" w14:textId="77777777" w:rsidTr="00D2199F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0BC5E7B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73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5815A10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ХСК</w:t>
            </w:r>
          </w:p>
        </w:tc>
        <w:tc>
          <w:tcPr>
            <w:tcW w:w="255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E691FA7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1F05603" w14:textId="6CDC8395" w:rsidR="00D2199F" w:rsidRDefault="00413B02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2199F" w14:paraId="78B24AF3" w14:textId="77777777" w:rsidTr="00D2199F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2FB1220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73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4F30FB3" w14:textId="386C0BC3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Завислі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речовини</w:t>
            </w:r>
          </w:p>
        </w:tc>
        <w:tc>
          <w:tcPr>
            <w:tcW w:w="255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BADF0BC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AF94AAA" w14:textId="7C90C314" w:rsidR="00D2199F" w:rsidRDefault="00413B02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2199F" w14:paraId="4C1D263A" w14:textId="77777777" w:rsidTr="00D2199F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AF23B65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73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9DD79EA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Хлориди</w:t>
            </w:r>
          </w:p>
        </w:tc>
        <w:tc>
          <w:tcPr>
            <w:tcW w:w="255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09AF952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45BAD89" w14:textId="7BFDD907" w:rsidR="00D2199F" w:rsidRDefault="00413B02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2199F" w14:paraId="50D6B0E0" w14:textId="77777777" w:rsidTr="00D2199F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5506786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73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8A03B19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Сульфати</w:t>
            </w:r>
          </w:p>
        </w:tc>
        <w:tc>
          <w:tcPr>
            <w:tcW w:w="255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608097F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D6117B1" w14:textId="2EA758AF" w:rsidR="00D2199F" w:rsidRDefault="00413B02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2199F" w14:paraId="7D53D726" w14:textId="77777777" w:rsidTr="00D2199F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74C5777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73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6C4651F" w14:textId="1ACA4FB1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Іони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амонію</w:t>
            </w:r>
          </w:p>
        </w:tc>
        <w:tc>
          <w:tcPr>
            <w:tcW w:w="255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7681786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F5B5189" w14:textId="218CBA26" w:rsidR="00D2199F" w:rsidRDefault="00413B02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2199F" w14:paraId="373E96C3" w14:textId="77777777" w:rsidTr="00D2199F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471B99B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73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9EA18E4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Нітрити</w:t>
            </w:r>
          </w:p>
        </w:tc>
        <w:tc>
          <w:tcPr>
            <w:tcW w:w="255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4C9DBC3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F00A81F" w14:textId="2F776C9D" w:rsidR="00D2199F" w:rsidRDefault="00413B02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2199F" w14:paraId="532B934D" w14:textId="77777777" w:rsidTr="00D2199F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72A8716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273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58D4570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Нітрати</w:t>
            </w:r>
          </w:p>
        </w:tc>
        <w:tc>
          <w:tcPr>
            <w:tcW w:w="255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7ADA9A4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C51A4CA" w14:textId="5E481006" w:rsidR="00D2199F" w:rsidRDefault="00413B02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2199F" w14:paraId="440166A2" w14:textId="77777777" w:rsidTr="00D2199F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9BEDA79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73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9D02435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Нафтопродукти</w:t>
            </w:r>
          </w:p>
        </w:tc>
        <w:tc>
          <w:tcPr>
            <w:tcW w:w="255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109CD57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0172C0A" w14:textId="26216846" w:rsidR="00D2199F" w:rsidRDefault="00413B02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2199F" w14:paraId="5ED93A4B" w14:textId="77777777" w:rsidTr="00D2199F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4CB228E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73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FF962EB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Жири</w:t>
            </w:r>
          </w:p>
        </w:tc>
        <w:tc>
          <w:tcPr>
            <w:tcW w:w="255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D54E090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C37AC48" w14:textId="15FB0B3D" w:rsidR="00D2199F" w:rsidRDefault="00413B02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2199F" w14:paraId="6265943D" w14:textId="77777777" w:rsidTr="00D2199F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E9E3DEA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73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7BA1EB7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АПАР</w:t>
            </w:r>
          </w:p>
        </w:tc>
        <w:tc>
          <w:tcPr>
            <w:tcW w:w="255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A390AC1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95E5166" w14:textId="026EEC65" w:rsidR="00D2199F" w:rsidRDefault="00413B02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2199F" w14:paraId="5325EA79" w14:textId="77777777" w:rsidTr="00D2199F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DF4CE5C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73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39D9655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Фосфати</w:t>
            </w:r>
          </w:p>
        </w:tc>
        <w:tc>
          <w:tcPr>
            <w:tcW w:w="255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F9D1EE9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9B796EE" w14:textId="759540D2" w:rsidR="00D2199F" w:rsidRDefault="00413B02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2199F" w14:paraId="5DD4CFCD" w14:textId="77777777" w:rsidTr="00D2199F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0A0FEC4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73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B5AAB19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Сірководень</w:t>
            </w:r>
          </w:p>
        </w:tc>
        <w:tc>
          <w:tcPr>
            <w:tcW w:w="255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062CEB4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9A0832B" w14:textId="556CD831" w:rsidR="00D2199F" w:rsidRDefault="00413B02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2199F" w14:paraId="087D30B2" w14:textId="77777777" w:rsidTr="00D2199F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834DABE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73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EB87AC0" w14:textId="0AB3DBF4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Залізо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загальне</w:t>
            </w:r>
          </w:p>
        </w:tc>
        <w:tc>
          <w:tcPr>
            <w:tcW w:w="255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649D56A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98D3028" w14:textId="6402D464" w:rsidR="00D2199F" w:rsidRDefault="00413B02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2199F" w14:paraId="2BD52285" w14:textId="77777777" w:rsidTr="00D2199F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5C1DF0D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73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996CD04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Хром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3+</w:t>
            </w:r>
          </w:p>
        </w:tc>
        <w:tc>
          <w:tcPr>
            <w:tcW w:w="255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943DD61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B90C4A7" w14:textId="631D0256" w:rsidR="00D2199F" w:rsidRDefault="00413B02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2199F" w14:paraId="4F02D78B" w14:textId="77777777" w:rsidTr="00D2199F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A9A18DE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73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4B8BA3D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Хром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6+</w:t>
            </w:r>
          </w:p>
        </w:tc>
        <w:tc>
          <w:tcPr>
            <w:tcW w:w="255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DCD9BD6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3E04D51" w14:textId="03898655" w:rsidR="00D2199F" w:rsidRDefault="00413B02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2199F" w14:paraId="6264D151" w14:textId="77777777" w:rsidTr="00D2199F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B13D566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73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2EE8519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Цинк</w:t>
            </w:r>
          </w:p>
        </w:tc>
        <w:tc>
          <w:tcPr>
            <w:tcW w:w="255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374B7CC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FBBCAED" w14:textId="05923BB2" w:rsidR="00D2199F" w:rsidRDefault="00413B02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2199F" w14:paraId="7A035FDA" w14:textId="77777777" w:rsidTr="00D2199F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0BF0DEE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73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C8646D1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Мідь</w:t>
            </w:r>
          </w:p>
        </w:tc>
        <w:tc>
          <w:tcPr>
            <w:tcW w:w="255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6579438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8DE0F71" w14:textId="2C301C0B" w:rsidR="00D2199F" w:rsidRDefault="00413B02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2199F" w14:paraId="0341BB83" w14:textId="77777777" w:rsidTr="00D2199F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E812D7F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73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CBB525A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Нікель</w:t>
            </w:r>
          </w:p>
        </w:tc>
        <w:tc>
          <w:tcPr>
            <w:tcW w:w="255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9533237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7BA5AFF" w14:textId="2E729CCC" w:rsidR="00D2199F" w:rsidRDefault="00413B02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2199F" w14:paraId="387B64E6" w14:textId="77777777" w:rsidTr="00D2199F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BC34006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73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C7BD8D5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Кадмій</w:t>
            </w:r>
          </w:p>
        </w:tc>
        <w:tc>
          <w:tcPr>
            <w:tcW w:w="255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63A4C1F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5870944" w14:textId="6471DD6A" w:rsidR="00D2199F" w:rsidRDefault="00413B02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2199F" w14:paraId="07CDFCCF" w14:textId="77777777" w:rsidTr="00D2199F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0DA944F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73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C7882DA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Формальдегід</w:t>
            </w:r>
          </w:p>
        </w:tc>
        <w:tc>
          <w:tcPr>
            <w:tcW w:w="255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640AB42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9F6B015" w14:textId="0B12E136" w:rsidR="00D2199F" w:rsidRDefault="00413B02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2199F" w14:paraId="6C2A23D0" w14:textId="77777777" w:rsidTr="00D2199F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4684953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73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FD1AA81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Феноли</w:t>
            </w:r>
          </w:p>
        </w:tc>
        <w:tc>
          <w:tcPr>
            <w:tcW w:w="255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986D6EE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4F0278C" w14:textId="09FD4364" w:rsidR="00D2199F" w:rsidRDefault="00413B02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2199F" w14:paraId="67391A9F" w14:textId="77777777" w:rsidTr="00D2199F"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7ACC95E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73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AB5D6B8" w14:textId="6292BB54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Сухий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залишок</w:t>
            </w:r>
          </w:p>
        </w:tc>
        <w:tc>
          <w:tcPr>
            <w:tcW w:w="255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CFB13D5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73494B0" w14:textId="7CA884C6" w:rsidR="00D2199F" w:rsidRDefault="00413B02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14BF3B2D" w14:textId="77777777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74DF907" w14:textId="12EFA058" w:rsidR="00D2199F" w:rsidRDefault="00980A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*Потрібне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відмітити</w:t>
      </w:r>
    </w:p>
    <w:p w14:paraId="5557468D" w14:textId="372E1797" w:rsidR="00D2199F" w:rsidRPr="0014125B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12E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Додаток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4E0C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Pr="00812E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.1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25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225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Порядку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225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225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проб</w:t>
      </w:r>
    </w:p>
    <w:p w14:paraId="103A743B" w14:textId="3AA80C9C" w:rsidR="00D2199F" w:rsidRDefault="00D2199F" w:rsidP="0014125B">
      <w:pPr>
        <w:shd w:val="clear" w:color="auto" w:fill="FFFFFF"/>
        <w:spacing w:before="60" w:after="60" w:line="288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Журнал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реєстрації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проб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стічної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води</w:t>
      </w:r>
    </w:p>
    <w:tbl>
      <w:tblPr>
        <w:tblW w:w="10061" w:type="dxa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1092"/>
        <w:gridCol w:w="1012"/>
        <w:gridCol w:w="1303"/>
        <w:gridCol w:w="943"/>
        <w:gridCol w:w="1756"/>
        <w:gridCol w:w="1549"/>
        <w:gridCol w:w="1305"/>
      </w:tblGrid>
      <w:tr w:rsidR="00D2199F" w14:paraId="07A32454" w14:textId="77777777" w:rsidTr="0014125B">
        <w:trPr>
          <w:trHeight w:val="1158"/>
        </w:trPr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D89A937" w14:textId="6BF4E2C6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Дата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відбору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52D7C26" w14:textId="7AFA9AF1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Час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відбору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D007721" w14:textId="3C152FB2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Номер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проби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5E6DEBD" w14:textId="41A2653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Місце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відбору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проб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(назва,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адреса)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4FBE9E0" w14:textId="5A327EE4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Об’єм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проб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F4821D3" w14:textId="373EE866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Час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доставки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в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лабораторію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D466142" w14:textId="4B7F6358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Підпис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пробо-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відбірника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00E175E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Примітка</w:t>
            </w:r>
          </w:p>
        </w:tc>
      </w:tr>
      <w:tr w:rsidR="00D2199F" w14:paraId="19C1FFF1" w14:textId="77777777" w:rsidTr="0014125B">
        <w:trPr>
          <w:trHeight w:val="469"/>
        </w:trPr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8B56051" w14:textId="02072BE2" w:rsidR="00D2199F" w:rsidRDefault="00413B02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13CC6F1" w14:textId="5B2478C0" w:rsidR="00D2199F" w:rsidRDefault="00413B02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3A8B1EB" w14:textId="2CF0B831" w:rsidR="00D2199F" w:rsidRDefault="00413B02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9BE37D9" w14:textId="355DFB02" w:rsidR="00D2199F" w:rsidRDefault="00413B02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1715D02" w14:textId="6DB26F5C" w:rsidR="00D2199F" w:rsidRDefault="00413B02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509D75E" w14:textId="1766AA0E" w:rsidR="00D2199F" w:rsidRDefault="00413B02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597E91F" w14:textId="220D85D1" w:rsidR="00D2199F" w:rsidRDefault="00413B02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FD7180A" w14:textId="7686B500" w:rsidR="00D2199F" w:rsidRDefault="00413B02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42847EE4" w14:textId="3D9707BE" w:rsidR="00D2199F" w:rsidRPr="008225D7" w:rsidRDefault="0092077C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Додаток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4E0C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2199F" w:rsidRPr="008225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2199F" w:rsidRPr="008225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Порядку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2199F" w:rsidRPr="008225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2199F" w:rsidRPr="008225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проб</w:t>
      </w:r>
    </w:p>
    <w:p w14:paraId="7004CF76" w14:textId="61C10FD2" w:rsidR="00D2199F" w:rsidRDefault="00D2199F" w:rsidP="0092077C">
      <w:pPr>
        <w:shd w:val="clear" w:color="auto" w:fill="FFFFFF"/>
        <w:spacing w:before="60" w:after="60" w:line="288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Журнал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консервування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проб</w:t>
      </w:r>
    </w:p>
    <w:tbl>
      <w:tblPr>
        <w:tblW w:w="9566" w:type="dxa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"/>
        <w:gridCol w:w="859"/>
        <w:gridCol w:w="1808"/>
        <w:gridCol w:w="1332"/>
        <w:gridCol w:w="1808"/>
        <w:gridCol w:w="1494"/>
        <w:gridCol w:w="1310"/>
      </w:tblGrid>
      <w:tr w:rsidR="00D2199F" w14:paraId="31262414" w14:textId="77777777" w:rsidTr="0014125B">
        <w:trPr>
          <w:trHeight w:val="917"/>
        </w:trPr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397CB85" w14:textId="7EB7D481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Дата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і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час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відбору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проб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1676549" w14:textId="22238B7F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№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проби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6A595A9" w14:textId="04BEE1F2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Дата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і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час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консервування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проб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96B3CDA" w14:textId="455D3412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Назва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показника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20A4378" w14:textId="4E6BDE4F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Метод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консервування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ECB4F5A" w14:textId="75663714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Термін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придатності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8AFF3BC" w14:textId="793506E9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Підпис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лаборанта</w:t>
            </w:r>
          </w:p>
        </w:tc>
      </w:tr>
      <w:tr w:rsidR="00D2199F" w14:paraId="6C12BA01" w14:textId="77777777" w:rsidTr="0014125B">
        <w:trPr>
          <w:trHeight w:val="371"/>
        </w:trPr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F42D042" w14:textId="62A04BBB" w:rsidR="00D2199F" w:rsidRDefault="00413B02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13C4845" w14:textId="4AFAA531" w:rsidR="00D2199F" w:rsidRDefault="00413B02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0AD662B" w14:textId="7896E5A4" w:rsidR="00D2199F" w:rsidRDefault="00413B02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735570F" w14:textId="7A901106" w:rsidR="00D2199F" w:rsidRDefault="00413B02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459D9AD" w14:textId="43E2A059" w:rsidR="00D2199F" w:rsidRDefault="00413B02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600AC2C" w14:textId="55110AC8" w:rsidR="00D2199F" w:rsidRDefault="00413B02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2D9E429" w14:textId="2D4333C7" w:rsidR="00D2199F" w:rsidRDefault="00413B02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2576B2A6" w14:textId="2FF3FAC5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36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Додаток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4E0C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Pr="00636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636AC7" w:rsidRPr="00636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36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36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Порядку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36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відбору</w:t>
      </w:r>
      <w:r w:rsidR="00413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36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проб</w:t>
      </w:r>
    </w:p>
    <w:p w14:paraId="55B04E90" w14:textId="345B72CA" w:rsidR="00D2199F" w:rsidRDefault="00D2199F" w:rsidP="00636AC7">
      <w:pPr>
        <w:shd w:val="clear" w:color="auto" w:fill="FFFFFF"/>
        <w:spacing w:before="60" w:after="60" w:line="288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Інформація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про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об’єми,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консервування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та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зберігання</w:t>
      </w:r>
      <w:r w:rsidR="00413B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проб</w:t>
      </w:r>
    </w:p>
    <w:tbl>
      <w:tblPr>
        <w:tblW w:w="10081" w:type="dxa"/>
        <w:shd w:val="clear" w:color="auto" w:fill="F8F8F8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559"/>
        <w:gridCol w:w="1538"/>
        <w:gridCol w:w="3565"/>
        <w:gridCol w:w="2009"/>
      </w:tblGrid>
      <w:tr w:rsidR="00D2199F" w14:paraId="674BB360" w14:textId="77777777" w:rsidTr="00636AC7">
        <w:tc>
          <w:tcPr>
            <w:tcW w:w="1410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7C2D65B" w14:textId="0CF9E543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Назва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показника</w:t>
            </w:r>
          </w:p>
        </w:tc>
        <w:tc>
          <w:tcPr>
            <w:tcW w:w="155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8A65E6A" w14:textId="5CF90BA1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Тип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посуду*</w:t>
            </w:r>
          </w:p>
        </w:tc>
        <w:tc>
          <w:tcPr>
            <w:tcW w:w="153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180DDED" w14:textId="42DF373F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Об’єм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та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методика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наповнення</w:t>
            </w:r>
          </w:p>
        </w:tc>
        <w:tc>
          <w:tcPr>
            <w:tcW w:w="356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7CEA9A3" w14:textId="215F1C5E" w:rsidR="00D2199F" w:rsidRDefault="00D2199F" w:rsidP="00636AC7">
            <w:pPr>
              <w:spacing w:before="60" w:after="60" w:line="288" w:lineRule="auto"/>
              <w:ind w:right="12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Відомості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про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консервування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та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зберігання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проб</w:t>
            </w:r>
          </w:p>
        </w:tc>
        <w:tc>
          <w:tcPr>
            <w:tcW w:w="200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E4E9234" w14:textId="3ECD131E" w:rsidR="00D2199F" w:rsidRDefault="00D2199F" w:rsidP="00636AC7">
            <w:pPr>
              <w:spacing w:before="60" w:after="60" w:line="288" w:lineRule="auto"/>
              <w:ind w:left="-71" w:right="577" w:firstLine="7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Термін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проведення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досліджень</w:t>
            </w:r>
          </w:p>
        </w:tc>
      </w:tr>
      <w:tr w:rsidR="00D2199F" w14:paraId="5A5C9215" w14:textId="77777777" w:rsidTr="00636AC7">
        <w:tc>
          <w:tcPr>
            <w:tcW w:w="1410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E2D4596" w14:textId="667FC81B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Температура,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ºС</w:t>
            </w:r>
          </w:p>
        </w:tc>
        <w:tc>
          <w:tcPr>
            <w:tcW w:w="155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9D371EC" w14:textId="7EE64112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153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FC629D4" w14:textId="651D319D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1-2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356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03F5B3E" w14:textId="5E281743" w:rsidR="00D2199F" w:rsidRDefault="00413B02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99C4053" w14:textId="38C90F16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Під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час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відбору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проб</w:t>
            </w:r>
          </w:p>
        </w:tc>
      </w:tr>
      <w:tr w:rsidR="00D2199F" w14:paraId="34B4D2AE" w14:textId="77777777" w:rsidTr="00636AC7">
        <w:tc>
          <w:tcPr>
            <w:tcW w:w="1410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C5D18FB" w14:textId="0BD41C6D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Алюміній,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A941780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153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E563375" w14:textId="710CF142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менше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356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C0104EA" w14:textId="69687024" w:rsidR="00D2199F" w:rsidRDefault="00413B02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D219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Консервування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219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конц</w:t>
            </w:r>
            <w:proofErr w:type="spellEnd"/>
            <w:r w:rsidR="00D219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219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НNO</w:t>
            </w:r>
            <w:r w:rsidR="00D219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b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219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219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рН</w:t>
            </w:r>
            <w:proofErr w:type="spellEnd"/>
            <w:r w:rsidR="00D219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219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0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E267720" w14:textId="6FC6E01A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години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місяць</w:t>
            </w:r>
          </w:p>
        </w:tc>
      </w:tr>
      <w:tr w:rsidR="00D2199F" w14:paraId="42C68772" w14:textId="77777777" w:rsidTr="00636AC7">
        <w:tc>
          <w:tcPr>
            <w:tcW w:w="1410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8031EB3" w14:textId="26432048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АПАР,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ABD896D" w14:textId="0349B1B2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спецпідготовка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посуду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МВВ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окремий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посуд</w:t>
            </w:r>
          </w:p>
        </w:tc>
        <w:tc>
          <w:tcPr>
            <w:tcW w:w="153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44DF09D" w14:textId="315625F4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менше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356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D14A4F5" w14:textId="45FDEF5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Охолодження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від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+2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+5ºС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консервування: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хлороформу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проби</w:t>
            </w:r>
          </w:p>
        </w:tc>
        <w:tc>
          <w:tcPr>
            <w:tcW w:w="200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C091063" w14:textId="1A96FCF6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відбору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тиждень</w:t>
            </w:r>
          </w:p>
        </w:tc>
      </w:tr>
      <w:tr w:rsidR="00D2199F" w14:paraId="62E82189" w14:textId="77777777" w:rsidTr="00636AC7">
        <w:tc>
          <w:tcPr>
            <w:tcW w:w="1410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5470651" w14:textId="35EF6794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БСК,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0CA2C77" w14:textId="1A635C10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7189F4F" w14:textId="646FD718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окремий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посуд</w:t>
            </w:r>
          </w:p>
        </w:tc>
        <w:tc>
          <w:tcPr>
            <w:tcW w:w="153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6A45784" w14:textId="3D0779C5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0,5-1,0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356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9BE372B" w14:textId="70CADD8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Охолодження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від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+2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+5ºС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зберігання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темряві.</w:t>
            </w:r>
          </w:p>
        </w:tc>
        <w:tc>
          <w:tcPr>
            <w:tcW w:w="200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157731F" w14:textId="19FCB1D9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години</w:t>
            </w:r>
          </w:p>
        </w:tc>
      </w:tr>
      <w:tr w:rsidR="00D2199F" w14:paraId="4C62084E" w14:textId="77777777" w:rsidTr="00636AC7">
        <w:tc>
          <w:tcPr>
            <w:tcW w:w="1410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E5B643A" w14:textId="1C93F0CD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Водневий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показник,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одиниці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рН</w:t>
            </w:r>
            <w:proofErr w:type="spellEnd"/>
          </w:p>
        </w:tc>
        <w:tc>
          <w:tcPr>
            <w:tcW w:w="155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320EEA6" w14:textId="274CC721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170073B" w14:textId="1391C763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окремий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посуд</w:t>
            </w:r>
          </w:p>
        </w:tc>
        <w:tc>
          <w:tcPr>
            <w:tcW w:w="153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1D253B9" w14:textId="2E35EB1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менше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356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CE2D2A0" w14:textId="68E30951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Посуд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попередньо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обполоснути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2-3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рази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водою,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що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аналізується.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Струшуючи,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видалити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всі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бульбашки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повітря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закрити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посуд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кришкою.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Необхідно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уникати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зміни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температури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контакту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повітрям</w:t>
            </w:r>
          </w:p>
        </w:tc>
        <w:tc>
          <w:tcPr>
            <w:tcW w:w="200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4B705B1" w14:textId="585DB3D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години</w:t>
            </w:r>
          </w:p>
        </w:tc>
      </w:tr>
      <w:tr w:rsidR="00D2199F" w14:paraId="74CC0E23" w14:textId="77777777" w:rsidTr="00636AC7">
        <w:tc>
          <w:tcPr>
            <w:tcW w:w="1410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7E56A3B" w14:textId="46395450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Жири,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72947BA" w14:textId="428D7DC8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5B192CC" w14:textId="55F2C741" w:rsidR="00D2199F" w:rsidRDefault="00413B02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219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окремий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219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посуд</w:t>
            </w:r>
          </w:p>
        </w:tc>
        <w:tc>
          <w:tcPr>
            <w:tcW w:w="153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85968FC" w14:textId="089E3738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скляні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ємності,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об’ємом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1000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356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91D7353" w14:textId="18653982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Охолодження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від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+2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до+5ºС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консервування: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петролейний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ефір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проби</w:t>
            </w:r>
          </w:p>
        </w:tc>
        <w:tc>
          <w:tcPr>
            <w:tcW w:w="200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9DE00A9" w14:textId="7F57ADF2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відбору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годин</w:t>
            </w:r>
          </w:p>
        </w:tc>
      </w:tr>
      <w:tr w:rsidR="00D2199F" w14:paraId="253A5E28" w14:textId="77777777" w:rsidTr="00636AC7">
        <w:tc>
          <w:tcPr>
            <w:tcW w:w="1410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3473E23" w14:textId="1293DC9F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Назва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показника</w:t>
            </w:r>
          </w:p>
        </w:tc>
        <w:tc>
          <w:tcPr>
            <w:tcW w:w="155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F27B46E" w14:textId="477B563C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Тип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посуду*</w:t>
            </w:r>
          </w:p>
        </w:tc>
        <w:tc>
          <w:tcPr>
            <w:tcW w:w="153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141D97E" w14:textId="1DE7E77E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Об’єм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та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методика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наповнення</w:t>
            </w:r>
          </w:p>
        </w:tc>
        <w:tc>
          <w:tcPr>
            <w:tcW w:w="356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641A897" w14:textId="24866656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Відомості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про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консервування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та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зберігання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проб</w:t>
            </w:r>
          </w:p>
        </w:tc>
        <w:tc>
          <w:tcPr>
            <w:tcW w:w="200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FED7F53" w14:textId="64A7224A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Термін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проведення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досліджень</w:t>
            </w:r>
          </w:p>
        </w:tc>
      </w:tr>
      <w:tr w:rsidR="00D2199F" w14:paraId="0E3DC178" w14:textId="77777777" w:rsidTr="00636AC7">
        <w:tc>
          <w:tcPr>
            <w:tcW w:w="1410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B3AF78D" w14:textId="24DD254F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Завислі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речовини,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037BFF4" w14:textId="7BAAE70D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5CBC469" w14:textId="471F1504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окремий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посуд</w:t>
            </w:r>
          </w:p>
        </w:tc>
        <w:tc>
          <w:tcPr>
            <w:tcW w:w="153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53AE901" w14:textId="62FDF28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2000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356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009A4AD" w14:textId="0FDF2ABA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Охолодження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від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+2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+5ºС</w:t>
            </w:r>
          </w:p>
        </w:tc>
        <w:tc>
          <w:tcPr>
            <w:tcW w:w="200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CFF6E78" w14:textId="0D875725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години</w:t>
            </w:r>
          </w:p>
        </w:tc>
      </w:tr>
      <w:tr w:rsidR="00D2199F" w14:paraId="7809418A" w14:textId="77777777" w:rsidTr="00636AC7">
        <w:tc>
          <w:tcPr>
            <w:tcW w:w="1410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233E432" w14:textId="40A6429C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Загальне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залізо,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BC63691" w14:textId="1790D29C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БС</w:t>
            </w:r>
          </w:p>
        </w:tc>
        <w:tc>
          <w:tcPr>
            <w:tcW w:w="153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E2841CE" w14:textId="5D348438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менше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356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971293E" w14:textId="22147893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Консервування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конц.НNO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bscript"/>
              </w:rPr>
              <w:t>3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0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5480C36" w14:textId="66A22DDE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відбору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місяць</w:t>
            </w:r>
          </w:p>
        </w:tc>
      </w:tr>
      <w:tr w:rsidR="00D2199F" w14:paraId="0231277C" w14:textId="77777777" w:rsidTr="00636AC7">
        <w:tc>
          <w:tcPr>
            <w:tcW w:w="1410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62447BE" w14:textId="1066F7CB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Іони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амонію,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8E0FA33" w14:textId="0D7E5A8A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153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9EB3684" w14:textId="0F4A9634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менше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1000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356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F974471" w14:textId="1224DDCD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Охолодження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від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+2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+5ºС,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консервування: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bscript"/>
              </w:rPr>
              <w:t>4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проби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(до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&lt;2,0)</w:t>
            </w:r>
          </w:p>
        </w:tc>
        <w:tc>
          <w:tcPr>
            <w:tcW w:w="200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9295867" w14:textId="6DBDF821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годин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години</w:t>
            </w:r>
          </w:p>
        </w:tc>
      </w:tr>
      <w:tr w:rsidR="00D2199F" w14:paraId="779400CE" w14:textId="77777777" w:rsidTr="00636AC7">
        <w:tc>
          <w:tcPr>
            <w:tcW w:w="1410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2C47F23" w14:textId="0B017FEE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Кадмій,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74E394F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П,БС</w:t>
            </w:r>
          </w:p>
        </w:tc>
        <w:tc>
          <w:tcPr>
            <w:tcW w:w="153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EF96324" w14:textId="00EB95D0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менше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356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05D34F1" w14:textId="727046BD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Консервування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конц.НNO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bscript"/>
              </w:rPr>
              <w:t>3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0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2C4EBBA" w14:textId="3CFD03EB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відбору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місяць</w:t>
            </w:r>
          </w:p>
        </w:tc>
      </w:tr>
      <w:tr w:rsidR="00D2199F" w14:paraId="1BC42138" w14:textId="77777777" w:rsidTr="00636AC7">
        <w:tc>
          <w:tcPr>
            <w:tcW w:w="1410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3EFCE8F" w14:textId="09374E0F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Кальцій,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1D3F0D5" w14:textId="6C4A09B9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153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ACAEDA6" w14:textId="24090EE0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менше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356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60BE414" w14:textId="78ED7269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Консервування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конц.НNO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bscript"/>
              </w:rPr>
              <w:t>3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0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139A6E4" w14:textId="20B3A9DD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відбору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місяць</w:t>
            </w:r>
          </w:p>
        </w:tc>
      </w:tr>
      <w:tr w:rsidR="00D2199F" w14:paraId="0598F040" w14:textId="77777777" w:rsidTr="00636AC7">
        <w:tc>
          <w:tcPr>
            <w:tcW w:w="1410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E3B1126" w14:textId="342D3486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Магній,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B0DBFCD" w14:textId="7B2D96EB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БС</w:t>
            </w:r>
          </w:p>
        </w:tc>
        <w:tc>
          <w:tcPr>
            <w:tcW w:w="153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983E74C" w14:textId="098DC861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менше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356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44D47EC" w14:textId="0A2BCF4B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Консервування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конц.НNO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bscript"/>
              </w:rPr>
              <w:t>3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0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3CCDF22" w14:textId="6BFF746D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відбору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місяць</w:t>
            </w:r>
          </w:p>
        </w:tc>
      </w:tr>
      <w:tr w:rsidR="00D2199F" w14:paraId="32191FB5" w14:textId="77777777" w:rsidTr="00636AC7">
        <w:tc>
          <w:tcPr>
            <w:tcW w:w="1410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7457302" w14:textId="3F6B2203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Мідь,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E59F091" w14:textId="27430421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БС</w:t>
            </w:r>
          </w:p>
        </w:tc>
        <w:tc>
          <w:tcPr>
            <w:tcW w:w="153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B6EA02C" w14:textId="6B868B62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менше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356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E03AC59" w14:textId="3CA955FE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Консервування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конц.НNO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bscript"/>
              </w:rPr>
              <w:t>3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0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DF7AF9E" w14:textId="77E9592C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відбору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місяць</w:t>
            </w:r>
          </w:p>
        </w:tc>
      </w:tr>
      <w:tr w:rsidR="00D2199F" w14:paraId="001076CD" w14:textId="77777777" w:rsidTr="00636AC7">
        <w:tc>
          <w:tcPr>
            <w:tcW w:w="1410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8E23E65" w14:textId="2B1619FC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Нафтопродукти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A8061C9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  <w:p w14:paraId="5A344598" w14:textId="29B66B0E" w:rsidR="00D2199F" w:rsidRDefault="00413B02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219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окремий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219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посуд</w:t>
            </w:r>
          </w:p>
        </w:tc>
        <w:tc>
          <w:tcPr>
            <w:tcW w:w="153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25EAF70" w14:textId="19E76A1B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скляні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ємності,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об’ємом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1000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356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57D1FA6" w14:textId="7C38CC3A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Охолодження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від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+2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+5ºС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консервування: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петролейний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ефір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проби</w:t>
            </w:r>
          </w:p>
        </w:tc>
        <w:tc>
          <w:tcPr>
            <w:tcW w:w="200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C33F37A" w14:textId="7FF902D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відбору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годин</w:t>
            </w:r>
          </w:p>
        </w:tc>
      </w:tr>
      <w:tr w:rsidR="00D2199F" w14:paraId="2F6EB7D8" w14:textId="77777777" w:rsidTr="00636AC7">
        <w:tc>
          <w:tcPr>
            <w:tcW w:w="1410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2AA4408" w14:textId="7F73B6C9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Нікель,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900AB2B" w14:textId="28F92C62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БС</w:t>
            </w:r>
          </w:p>
        </w:tc>
        <w:tc>
          <w:tcPr>
            <w:tcW w:w="153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9B363F6" w14:textId="0D6F3790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менше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356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20EA5BE" w14:textId="3109AC40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Консервування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НNO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bscript"/>
              </w:rPr>
              <w:t>3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0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6F9278A" w14:textId="293DC94A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відбору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місяць</w:t>
            </w:r>
          </w:p>
        </w:tc>
      </w:tr>
      <w:tr w:rsidR="00D2199F" w14:paraId="66AE9C9A" w14:textId="77777777" w:rsidTr="00636AC7">
        <w:tc>
          <w:tcPr>
            <w:tcW w:w="1410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58FA3B9" w14:textId="746E6261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Нітрати,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288CA46" w14:textId="7E293D71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53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4C49FA5" w14:textId="41A0A2AF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менше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356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62D49F8" w14:textId="0F1847DF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Охолодження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від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+2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+5ºС,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консервування: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bscript"/>
              </w:rPr>
              <w:t>4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проби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(до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&lt;2,0)</w:t>
            </w:r>
          </w:p>
        </w:tc>
        <w:tc>
          <w:tcPr>
            <w:tcW w:w="200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27B7E71" w14:textId="04DC1783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години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годин</w:t>
            </w:r>
          </w:p>
        </w:tc>
      </w:tr>
      <w:tr w:rsidR="00D2199F" w14:paraId="6F4198C6" w14:textId="77777777" w:rsidTr="00636AC7">
        <w:tc>
          <w:tcPr>
            <w:tcW w:w="1410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3BA9AD5" w14:textId="3857F7CE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Нітрити,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8D2C3E2" w14:textId="7042D451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153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8B17B2A" w14:textId="53BD5119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356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BCEA75E" w14:textId="1BE745D0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Охолодження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від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+2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+5ºС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консервування: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хлороформу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проби</w:t>
            </w:r>
          </w:p>
        </w:tc>
        <w:tc>
          <w:tcPr>
            <w:tcW w:w="200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1F781F6" w14:textId="0EB4F982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години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доби</w:t>
            </w:r>
          </w:p>
        </w:tc>
      </w:tr>
      <w:tr w:rsidR="00D2199F" w14:paraId="5FCB95F7" w14:textId="77777777" w:rsidTr="00636AC7">
        <w:tc>
          <w:tcPr>
            <w:tcW w:w="1410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28EDF09" w14:textId="2D7BEC56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Ртуть,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E0F46E4" w14:textId="0CA9B02F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БС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B1F84E0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395C84" w14:textId="68E39AED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окремий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посуд</w:t>
            </w:r>
          </w:p>
        </w:tc>
        <w:tc>
          <w:tcPr>
            <w:tcW w:w="153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A9F174E" w14:textId="516FC326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менше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6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44E0625" w14:textId="3C46F735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Консервування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конц.НNO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bscript"/>
              </w:rPr>
              <w:t>3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додаванням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bscript"/>
              </w:rPr>
              <w:t>7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(0,5%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остат.конц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200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04E8832" w14:textId="0A1AC9A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місяць</w:t>
            </w:r>
          </w:p>
        </w:tc>
      </w:tr>
      <w:tr w:rsidR="00D2199F" w14:paraId="5F6CC848" w14:textId="77777777" w:rsidTr="00636AC7">
        <w:tc>
          <w:tcPr>
            <w:tcW w:w="1410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0452097" w14:textId="3C54512F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Свинець,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7000C63" w14:textId="7339848E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БС</w:t>
            </w:r>
          </w:p>
        </w:tc>
        <w:tc>
          <w:tcPr>
            <w:tcW w:w="153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7E7E909" w14:textId="1F7EB70B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менше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6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6E3EB85" w14:textId="2A2EB2F4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Консервування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конц.НNO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bscript"/>
              </w:rPr>
              <w:t>3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0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0CEFA80" w14:textId="65D2F3E4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години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місяць</w:t>
            </w:r>
          </w:p>
        </w:tc>
      </w:tr>
      <w:tr w:rsidR="00D2199F" w14:paraId="53852584" w14:textId="77777777" w:rsidTr="00636AC7">
        <w:tc>
          <w:tcPr>
            <w:tcW w:w="1410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B4C4C71" w14:textId="73D7A569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Назва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показника</w:t>
            </w:r>
          </w:p>
        </w:tc>
        <w:tc>
          <w:tcPr>
            <w:tcW w:w="155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91D8688" w14:textId="79E7DFDB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Тип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Посуду*</w:t>
            </w:r>
          </w:p>
        </w:tc>
        <w:tc>
          <w:tcPr>
            <w:tcW w:w="153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CBEF66F" w14:textId="3C46B909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Об’єм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та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методика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наповнення</w:t>
            </w:r>
          </w:p>
        </w:tc>
        <w:tc>
          <w:tcPr>
            <w:tcW w:w="356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500D0CC" w14:textId="18DC6DD5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Відомості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про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консервування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та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зберігання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проб</w:t>
            </w:r>
          </w:p>
        </w:tc>
        <w:tc>
          <w:tcPr>
            <w:tcW w:w="200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B56FF18" w14:textId="25309378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Термін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проведення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досліджень</w:t>
            </w:r>
          </w:p>
        </w:tc>
      </w:tr>
      <w:tr w:rsidR="00D2199F" w14:paraId="04E5341D" w14:textId="77777777" w:rsidTr="00636AC7">
        <w:tc>
          <w:tcPr>
            <w:tcW w:w="1410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5FD2513" w14:textId="44460F42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Сірководень,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B8427DD" w14:textId="772FAEA8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окремий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посуд</w:t>
            </w:r>
          </w:p>
        </w:tc>
        <w:tc>
          <w:tcPr>
            <w:tcW w:w="153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7FA1A96" w14:textId="0C8530D4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менше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356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0DAA30A" w14:textId="506C262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Охолодження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від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+2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+5ºС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зберігання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темряві.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місці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відбору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наливають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циліндр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із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шліфом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допомогою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трубки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опущеної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дна</w:t>
            </w:r>
            <w:proofErr w:type="spellEnd"/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циліндра.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Відразу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додають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проби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піпеткою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від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2–5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розчину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NaOH</w:t>
            </w:r>
            <w:proofErr w:type="spellEnd"/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рН</w:t>
            </w:r>
            <w:proofErr w:type="spellEnd"/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9-10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Циліндр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закривають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пробкою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перемішують</w:t>
            </w:r>
          </w:p>
        </w:tc>
        <w:tc>
          <w:tcPr>
            <w:tcW w:w="200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EAD9977" w14:textId="691AF342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Відразу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після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відбору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проб.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Проби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із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зафіксованим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сірководнем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слід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зберігати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темному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місці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більше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доби.</w:t>
            </w:r>
          </w:p>
        </w:tc>
      </w:tr>
      <w:tr w:rsidR="00D2199F" w14:paraId="3A9B6D1B" w14:textId="77777777" w:rsidTr="00636AC7">
        <w:tc>
          <w:tcPr>
            <w:tcW w:w="1410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80CF3C1" w14:textId="0F006A14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Сульфати,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3F02E4B" w14:textId="70E0E30E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153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02CE4C3" w14:textId="478515B8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менше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356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550EDCD" w14:textId="14AFD0FD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Охолодження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від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+2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+5ºС</w:t>
            </w:r>
          </w:p>
        </w:tc>
        <w:tc>
          <w:tcPr>
            <w:tcW w:w="200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CBF8698" w14:textId="3AC01CA1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тиждень</w:t>
            </w:r>
          </w:p>
        </w:tc>
      </w:tr>
      <w:tr w:rsidR="00D2199F" w14:paraId="6E1E8F0D" w14:textId="77777777" w:rsidTr="00636AC7">
        <w:tc>
          <w:tcPr>
            <w:tcW w:w="1410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7B57042" w14:textId="05A6A7A2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Сухий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залишок,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6A090D0" w14:textId="046CB45A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153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8E0205A" w14:textId="4213CF85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менше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3,5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356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945FDA7" w14:textId="5C47573C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консервується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D20CB27" w14:textId="3798D042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години</w:t>
            </w:r>
          </w:p>
        </w:tc>
      </w:tr>
      <w:tr w:rsidR="00D2199F" w14:paraId="48C986BF" w14:textId="77777777" w:rsidTr="00636AC7">
        <w:tc>
          <w:tcPr>
            <w:tcW w:w="1410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562D78A" w14:textId="04E8C3E4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Феноли,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BF39FAC" w14:textId="1FCB4303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БС,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53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C4181D2" w14:textId="0719A49F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менше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356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81E2430" w14:textId="3EB0BAEC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Охолодження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від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+2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+5ºС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зберігання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темряві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консервування: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b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bscript"/>
              </w:rPr>
              <w:t>4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СuSO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bscript"/>
              </w:rPr>
              <w:t>4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5H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проби</w:t>
            </w:r>
          </w:p>
        </w:tc>
        <w:tc>
          <w:tcPr>
            <w:tcW w:w="200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75F298A" w14:textId="0AEA2624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години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3-4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доби</w:t>
            </w:r>
          </w:p>
        </w:tc>
      </w:tr>
      <w:tr w:rsidR="00D2199F" w14:paraId="609481F9" w14:textId="77777777" w:rsidTr="00636AC7">
        <w:tc>
          <w:tcPr>
            <w:tcW w:w="1410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64331A3" w14:textId="6A1F27C6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Формальдегід,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AD43BC5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153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B05AA4B" w14:textId="2418F51B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менше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356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362BBC9" w14:textId="6CDB107E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консервується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DCB053B" w14:textId="4F36EC9B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години</w:t>
            </w:r>
          </w:p>
        </w:tc>
      </w:tr>
      <w:tr w:rsidR="00D2199F" w14:paraId="4E37A077" w14:textId="77777777" w:rsidTr="00636AC7">
        <w:tc>
          <w:tcPr>
            <w:tcW w:w="1410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C4B099F" w14:textId="2489B31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Фосфати,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5BCDC46" w14:textId="3FA0ECF3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БС,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153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95B3628" w14:textId="75F2ECCE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менше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356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B39765F" w14:textId="7795D965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Охолодження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від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+5ºС,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консервування: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2-4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хлороформу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проби</w:t>
            </w:r>
          </w:p>
        </w:tc>
        <w:tc>
          <w:tcPr>
            <w:tcW w:w="200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67EEC30" w14:textId="4B6BB918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години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доби</w:t>
            </w:r>
          </w:p>
        </w:tc>
      </w:tr>
      <w:tr w:rsidR="00D2199F" w14:paraId="31155E2C" w14:textId="77777777" w:rsidTr="00636AC7">
        <w:tc>
          <w:tcPr>
            <w:tcW w:w="1410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713C375" w14:textId="24E3A523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Фториди,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C3E2B41" w14:textId="24D3D6CF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ПТФЕ</w:t>
            </w:r>
          </w:p>
        </w:tc>
        <w:tc>
          <w:tcPr>
            <w:tcW w:w="153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80E4EF4" w14:textId="6DF1AEA1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менше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1000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356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7F7C786" w14:textId="27FC743D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Охолодження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від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+4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+6ºС</w:t>
            </w:r>
          </w:p>
        </w:tc>
        <w:tc>
          <w:tcPr>
            <w:tcW w:w="200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7AE3433" w14:textId="05ADCD4D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доби</w:t>
            </w:r>
          </w:p>
        </w:tc>
      </w:tr>
      <w:tr w:rsidR="00D2199F" w14:paraId="6D21FAC6" w14:textId="77777777" w:rsidTr="00636AC7">
        <w:tc>
          <w:tcPr>
            <w:tcW w:w="1410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BCA8911" w14:textId="445070E2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ХСК,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3F904CD" w14:textId="1BD9577A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окремий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посуд</w:t>
            </w:r>
          </w:p>
        </w:tc>
        <w:tc>
          <w:tcPr>
            <w:tcW w:w="153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33A0C15" w14:textId="3822C401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менше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356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4EE52C7" w14:textId="0DB0BCFD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Охолодження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від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+2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+5ºС,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консервування: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конц.Н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bscript"/>
              </w:rPr>
              <w:t>4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проби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(до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&lt;2,0)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зберігання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темряві</w:t>
            </w:r>
          </w:p>
        </w:tc>
        <w:tc>
          <w:tcPr>
            <w:tcW w:w="200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5EA6B44" w14:textId="35DA2074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години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діб</w:t>
            </w:r>
          </w:p>
        </w:tc>
      </w:tr>
      <w:tr w:rsidR="00D2199F" w14:paraId="0FC24A38" w14:textId="77777777" w:rsidTr="00636AC7">
        <w:tc>
          <w:tcPr>
            <w:tcW w:w="1410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B9E6D6C" w14:textId="2237F05A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Назва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показника</w:t>
            </w:r>
          </w:p>
        </w:tc>
        <w:tc>
          <w:tcPr>
            <w:tcW w:w="155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7D8ACDE" w14:textId="12D4D283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Тип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Посуду*</w:t>
            </w:r>
          </w:p>
        </w:tc>
        <w:tc>
          <w:tcPr>
            <w:tcW w:w="153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E6C71F3" w14:textId="6D978E40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Об’єм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та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методика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наповнення</w:t>
            </w:r>
          </w:p>
        </w:tc>
        <w:tc>
          <w:tcPr>
            <w:tcW w:w="356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15C650C" w14:textId="1644EDC4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Відомості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про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консервування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та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зберігання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проб</w:t>
            </w:r>
          </w:p>
        </w:tc>
        <w:tc>
          <w:tcPr>
            <w:tcW w:w="200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09D5B3E" w14:textId="2481D9DF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Термін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проведення</w:t>
            </w:r>
            <w:r w:rsidR="00413B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досліджень</w:t>
            </w:r>
          </w:p>
        </w:tc>
      </w:tr>
      <w:tr w:rsidR="00D2199F" w14:paraId="6E8F8B6F" w14:textId="77777777" w:rsidTr="00636AC7">
        <w:tc>
          <w:tcPr>
            <w:tcW w:w="1410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BA60104" w14:textId="46FD54B6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Хлориди,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A81B28C" w14:textId="7777777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153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CAB7242" w14:textId="3C021621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менше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356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84B402B" w14:textId="2433F7E2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консервується</w:t>
            </w:r>
          </w:p>
        </w:tc>
        <w:tc>
          <w:tcPr>
            <w:tcW w:w="200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9E98491" w14:textId="7A118089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місяць</w:t>
            </w:r>
          </w:p>
        </w:tc>
      </w:tr>
      <w:tr w:rsidR="00D2199F" w14:paraId="7A20BA87" w14:textId="77777777" w:rsidTr="00636AC7">
        <w:tc>
          <w:tcPr>
            <w:tcW w:w="1410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3E51C96" w14:textId="31A2447C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Хром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3+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7865253" w14:textId="1DB1F0DC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БС</w:t>
            </w:r>
          </w:p>
        </w:tc>
        <w:tc>
          <w:tcPr>
            <w:tcW w:w="153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7111DF5" w14:textId="2C9DA9C8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менше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356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6B717BF" w14:textId="7EC36FD1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Охолодження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від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+2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+5ºС</w:t>
            </w:r>
          </w:p>
        </w:tc>
        <w:tc>
          <w:tcPr>
            <w:tcW w:w="200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916C8C2" w14:textId="2CDFB5A4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години</w:t>
            </w:r>
          </w:p>
        </w:tc>
      </w:tr>
      <w:tr w:rsidR="00D2199F" w14:paraId="2DF63D35" w14:textId="77777777" w:rsidTr="00636AC7">
        <w:tc>
          <w:tcPr>
            <w:tcW w:w="1410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4A0B737" w14:textId="719A5989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Хром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6+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4A1A1A8" w14:textId="7D8B6B69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БС</w:t>
            </w:r>
          </w:p>
        </w:tc>
        <w:tc>
          <w:tcPr>
            <w:tcW w:w="153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7C37A5B" w14:textId="1DDB02F5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менше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356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139C41B" w14:textId="6443C570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Охолодження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від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+2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+5ºС</w:t>
            </w:r>
          </w:p>
        </w:tc>
        <w:tc>
          <w:tcPr>
            <w:tcW w:w="200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02531DB" w14:textId="1CDE96EF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години</w:t>
            </w:r>
          </w:p>
        </w:tc>
      </w:tr>
      <w:tr w:rsidR="00D2199F" w14:paraId="664E3708" w14:textId="77777777" w:rsidTr="00636AC7">
        <w:tc>
          <w:tcPr>
            <w:tcW w:w="1410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A96D8E5" w14:textId="1955A304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Цинк,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мг/дм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80BABB8" w14:textId="23A48A57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БС</w:t>
            </w:r>
          </w:p>
        </w:tc>
        <w:tc>
          <w:tcPr>
            <w:tcW w:w="1538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2C7AC94" w14:textId="0D5260B4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менше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3565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1347178" w14:textId="34D0650B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Охолодження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від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+5ºС,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Консервування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конц.НNO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bscript"/>
              </w:rPr>
              <w:t>3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0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3F20247" w14:textId="721BA4E5" w:rsidR="00D2199F" w:rsidRDefault="00D2199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години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-3</w:t>
            </w:r>
            <w:r w:rsidR="00413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доби</w:t>
            </w:r>
          </w:p>
        </w:tc>
      </w:tr>
    </w:tbl>
    <w:p w14:paraId="61A2148E" w14:textId="44A3FC26" w:rsidR="00D2199F" w:rsidRDefault="00D2199F" w:rsidP="00D2199F">
      <w:pPr>
        <w:shd w:val="clear" w:color="auto" w:fill="FFFFFF"/>
        <w:spacing w:before="60" w:after="6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пластики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(поліетилен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полівінілхлорид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ПВХ,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поліетилентерефталат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ПЕТ,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політетрафторетилен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ПТФЕ),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скло,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БС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боросилікатне</w:t>
      </w:r>
      <w:proofErr w:type="spellEnd"/>
      <w:r w:rsidR="0041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скло.</w:t>
      </w:r>
    </w:p>
    <w:p w14:paraId="338A56BB" w14:textId="3DE81DED" w:rsidR="00A01835" w:rsidRDefault="00A01835" w:rsidP="008C3E0B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</w:p>
    <w:p w14:paraId="3185FDEA" w14:textId="4ED4D97D" w:rsidR="004E0C2B" w:rsidRPr="004F75E4" w:rsidRDefault="00C74C45" w:rsidP="00C74C45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4F75E4">
        <w:rPr>
          <w:rFonts w:ascii="Times New Roman" w:hAnsi="Times New Roman" w:cs="Times New Roman"/>
          <w:b/>
          <w:sz w:val="26"/>
          <w:szCs w:val="26"/>
        </w:rPr>
        <w:t>Виконавець</w:t>
      </w:r>
    </w:p>
    <w:p w14:paraId="5635C041" w14:textId="77777777" w:rsidR="00C74C45" w:rsidRPr="004F75E4" w:rsidRDefault="00C74C45" w:rsidP="00C74C45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4F75E4">
        <w:rPr>
          <w:rFonts w:ascii="Times New Roman" w:hAnsi="Times New Roman" w:cs="Times New Roman"/>
          <w:b/>
          <w:sz w:val="26"/>
          <w:szCs w:val="26"/>
        </w:rPr>
        <w:t xml:space="preserve">Директор </w:t>
      </w:r>
    </w:p>
    <w:p w14:paraId="56A87BB5" w14:textId="480D8610" w:rsidR="00C74C45" w:rsidRPr="004F75E4" w:rsidRDefault="00C74C45" w:rsidP="00C74C45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4F75E4">
        <w:rPr>
          <w:rFonts w:ascii="Times New Roman" w:hAnsi="Times New Roman" w:cs="Times New Roman"/>
          <w:b/>
          <w:sz w:val="26"/>
          <w:szCs w:val="26"/>
        </w:rPr>
        <w:t xml:space="preserve">КП  «Калуська енергетична Компанія»                  </w:t>
      </w:r>
      <w:r w:rsidR="004F75E4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bookmarkStart w:id="0" w:name="_GoBack"/>
      <w:bookmarkEnd w:id="0"/>
      <w:r w:rsidRPr="004F75E4">
        <w:rPr>
          <w:rFonts w:ascii="Times New Roman" w:hAnsi="Times New Roman" w:cs="Times New Roman"/>
          <w:b/>
          <w:sz w:val="26"/>
          <w:szCs w:val="26"/>
        </w:rPr>
        <w:t xml:space="preserve">                 Петро ШЕВЧУК</w:t>
      </w:r>
    </w:p>
    <w:sectPr w:rsidR="00C74C45" w:rsidRPr="004F75E4" w:rsidSect="003C08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295o00">
    <w:altName w:val="Times New Roman"/>
    <w:panose1 w:val="00000000000000000000"/>
    <w:charset w:val="00"/>
    <w:family w:val="roman"/>
    <w:notTrueType/>
    <w:pitch w:val="default"/>
  </w:font>
  <w:font w:name="TT29Do00">
    <w:altName w:val="Times New Roman"/>
    <w:panose1 w:val="00000000000000000000"/>
    <w:charset w:val="00"/>
    <w:family w:val="roman"/>
    <w:notTrueType/>
    <w:pitch w:val="default"/>
  </w:font>
  <w:font w:name="TT298o00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75BD"/>
    <w:multiLevelType w:val="multilevel"/>
    <w:tmpl w:val="34A4F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911138"/>
    <w:multiLevelType w:val="multilevel"/>
    <w:tmpl w:val="A3B01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A4ACE"/>
    <w:multiLevelType w:val="multilevel"/>
    <w:tmpl w:val="2F70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37033"/>
    <w:multiLevelType w:val="hybridMultilevel"/>
    <w:tmpl w:val="7398FEBE"/>
    <w:lvl w:ilvl="0" w:tplc="5726D56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4B23E6"/>
    <w:multiLevelType w:val="multilevel"/>
    <w:tmpl w:val="B7A0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605E51"/>
    <w:multiLevelType w:val="multilevel"/>
    <w:tmpl w:val="35C2D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1A3687"/>
    <w:multiLevelType w:val="multilevel"/>
    <w:tmpl w:val="4D06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9B4054"/>
    <w:multiLevelType w:val="multilevel"/>
    <w:tmpl w:val="3486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685A56"/>
    <w:multiLevelType w:val="multilevel"/>
    <w:tmpl w:val="DC18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350C0F"/>
    <w:multiLevelType w:val="multilevel"/>
    <w:tmpl w:val="AF1C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5F520C"/>
    <w:multiLevelType w:val="multilevel"/>
    <w:tmpl w:val="D3D66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287F11"/>
    <w:multiLevelType w:val="multilevel"/>
    <w:tmpl w:val="1AAA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133561"/>
    <w:multiLevelType w:val="multilevel"/>
    <w:tmpl w:val="28C2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7C6B04"/>
    <w:multiLevelType w:val="multilevel"/>
    <w:tmpl w:val="76D2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0A0208"/>
    <w:multiLevelType w:val="multilevel"/>
    <w:tmpl w:val="508A2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C47332"/>
    <w:multiLevelType w:val="multilevel"/>
    <w:tmpl w:val="1A86D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2D5607"/>
    <w:multiLevelType w:val="multilevel"/>
    <w:tmpl w:val="46F8F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DD777C"/>
    <w:multiLevelType w:val="multilevel"/>
    <w:tmpl w:val="4454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5B0B11"/>
    <w:multiLevelType w:val="multilevel"/>
    <w:tmpl w:val="711A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4947BA"/>
    <w:multiLevelType w:val="hybridMultilevel"/>
    <w:tmpl w:val="7958B768"/>
    <w:lvl w:ilvl="0" w:tplc="536A615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407895"/>
    <w:multiLevelType w:val="multilevel"/>
    <w:tmpl w:val="789C6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7E4223"/>
    <w:multiLevelType w:val="multilevel"/>
    <w:tmpl w:val="14AEA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411A99"/>
    <w:multiLevelType w:val="multilevel"/>
    <w:tmpl w:val="06F2D47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034532"/>
    <w:multiLevelType w:val="multilevel"/>
    <w:tmpl w:val="B99E628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0F7BEF"/>
    <w:multiLevelType w:val="multilevel"/>
    <w:tmpl w:val="BD96A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B32A56"/>
    <w:multiLevelType w:val="multilevel"/>
    <w:tmpl w:val="DDC2F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FE3716"/>
    <w:multiLevelType w:val="multilevel"/>
    <w:tmpl w:val="E5A8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9B6AB7"/>
    <w:multiLevelType w:val="multilevel"/>
    <w:tmpl w:val="9ED859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227A32"/>
    <w:multiLevelType w:val="multilevel"/>
    <w:tmpl w:val="4EC09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99F"/>
    <w:rsid w:val="0000328B"/>
    <w:rsid w:val="00012EE2"/>
    <w:rsid w:val="000175B6"/>
    <w:rsid w:val="00044F8A"/>
    <w:rsid w:val="00052ABB"/>
    <w:rsid w:val="00054BE6"/>
    <w:rsid w:val="0006125D"/>
    <w:rsid w:val="0007196D"/>
    <w:rsid w:val="00093669"/>
    <w:rsid w:val="000A0024"/>
    <w:rsid w:val="000A0AAD"/>
    <w:rsid w:val="000B6D06"/>
    <w:rsid w:val="000C2C82"/>
    <w:rsid w:val="000C3630"/>
    <w:rsid w:val="000D283C"/>
    <w:rsid w:val="000D67F4"/>
    <w:rsid w:val="000D695B"/>
    <w:rsid w:val="000E0082"/>
    <w:rsid w:val="000E6771"/>
    <w:rsid w:val="000F49B4"/>
    <w:rsid w:val="000F6CA6"/>
    <w:rsid w:val="0010128D"/>
    <w:rsid w:val="001062FB"/>
    <w:rsid w:val="001065D8"/>
    <w:rsid w:val="00126CF4"/>
    <w:rsid w:val="001302E4"/>
    <w:rsid w:val="0013519F"/>
    <w:rsid w:val="0014125B"/>
    <w:rsid w:val="00147CD7"/>
    <w:rsid w:val="00151E81"/>
    <w:rsid w:val="00157EF7"/>
    <w:rsid w:val="001638DA"/>
    <w:rsid w:val="00177B5F"/>
    <w:rsid w:val="001932E8"/>
    <w:rsid w:val="00194C30"/>
    <w:rsid w:val="00196EE7"/>
    <w:rsid w:val="001A2858"/>
    <w:rsid w:val="001A2D8F"/>
    <w:rsid w:val="001B612B"/>
    <w:rsid w:val="001C0BBF"/>
    <w:rsid w:val="001C0CF6"/>
    <w:rsid w:val="001C304C"/>
    <w:rsid w:val="001C5E67"/>
    <w:rsid w:val="001D68ED"/>
    <w:rsid w:val="001F5567"/>
    <w:rsid w:val="002241AC"/>
    <w:rsid w:val="00234061"/>
    <w:rsid w:val="002354B2"/>
    <w:rsid w:val="00240282"/>
    <w:rsid w:val="00252A67"/>
    <w:rsid w:val="00255B74"/>
    <w:rsid w:val="00260B4F"/>
    <w:rsid w:val="00260D4C"/>
    <w:rsid w:val="002824D2"/>
    <w:rsid w:val="00282FA7"/>
    <w:rsid w:val="00285756"/>
    <w:rsid w:val="00286CD0"/>
    <w:rsid w:val="002A2C8F"/>
    <w:rsid w:val="002B4DB6"/>
    <w:rsid w:val="002B591A"/>
    <w:rsid w:val="002D217A"/>
    <w:rsid w:val="002F66DB"/>
    <w:rsid w:val="00300556"/>
    <w:rsid w:val="00302E4C"/>
    <w:rsid w:val="00303D6D"/>
    <w:rsid w:val="00322786"/>
    <w:rsid w:val="00322A3D"/>
    <w:rsid w:val="0032504B"/>
    <w:rsid w:val="00335D63"/>
    <w:rsid w:val="00357806"/>
    <w:rsid w:val="00360539"/>
    <w:rsid w:val="0036071E"/>
    <w:rsid w:val="00361AD9"/>
    <w:rsid w:val="003666BE"/>
    <w:rsid w:val="003750D5"/>
    <w:rsid w:val="003760BA"/>
    <w:rsid w:val="00381B6F"/>
    <w:rsid w:val="003863CF"/>
    <w:rsid w:val="00396FC8"/>
    <w:rsid w:val="003976B6"/>
    <w:rsid w:val="003A0523"/>
    <w:rsid w:val="003A54C9"/>
    <w:rsid w:val="003C0897"/>
    <w:rsid w:val="003C14AF"/>
    <w:rsid w:val="003C2DCD"/>
    <w:rsid w:val="003E020A"/>
    <w:rsid w:val="003E0A2B"/>
    <w:rsid w:val="003E215B"/>
    <w:rsid w:val="003E6FD8"/>
    <w:rsid w:val="00402967"/>
    <w:rsid w:val="0040628E"/>
    <w:rsid w:val="00413B02"/>
    <w:rsid w:val="0042002F"/>
    <w:rsid w:val="00420893"/>
    <w:rsid w:val="00420AC6"/>
    <w:rsid w:val="004328DB"/>
    <w:rsid w:val="00433F67"/>
    <w:rsid w:val="0043758C"/>
    <w:rsid w:val="00444B68"/>
    <w:rsid w:val="00455096"/>
    <w:rsid w:val="00455388"/>
    <w:rsid w:val="004560AD"/>
    <w:rsid w:val="00471F12"/>
    <w:rsid w:val="004765B4"/>
    <w:rsid w:val="00487036"/>
    <w:rsid w:val="0049405E"/>
    <w:rsid w:val="004C0336"/>
    <w:rsid w:val="004C32F2"/>
    <w:rsid w:val="004C3F46"/>
    <w:rsid w:val="004C4BD3"/>
    <w:rsid w:val="004D000E"/>
    <w:rsid w:val="004E0C2B"/>
    <w:rsid w:val="004E209A"/>
    <w:rsid w:val="004E3564"/>
    <w:rsid w:val="004E395C"/>
    <w:rsid w:val="004F045A"/>
    <w:rsid w:val="004F6C6D"/>
    <w:rsid w:val="004F7072"/>
    <w:rsid w:val="004F75E4"/>
    <w:rsid w:val="0051472B"/>
    <w:rsid w:val="0052329A"/>
    <w:rsid w:val="00523616"/>
    <w:rsid w:val="00524CB6"/>
    <w:rsid w:val="00531E3F"/>
    <w:rsid w:val="00542A7C"/>
    <w:rsid w:val="00561ECA"/>
    <w:rsid w:val="005635F6"/>
    <w:rsid w:val="00565563"/>
    <w:rsid w:val="00565878"/>
    <w:rsid w:val="00577116"/>
    <w:rsid w:val="00585506"/>
    <w:rsid w:val="00592442"/>
    <w:rsid w:val="00593ACE"/>
    <w:rsid w:val="005978BD"/>
    <w:rsid w:val="005B15E8"/>
    <w:rsid w:val="005D0C65"/>
    <w:rsid w:val="005D17F4"/>
    <w:rsid w:val="005D1DC3"/>
    <w:rsid w:val="005D6717"/>
    <w:rsid w:val="005E1ECB"/>
    <w:rsid w:val="005E38C3"/>
    <w:rsid w:val="005E6FE9"/>
    <w:rsid w:val="005F4C4D"/>
    <w:rsid w:val="005F7873"/>
    <w:rsid w:val="0060181D"/>
    <w:rsid w:val="006119C2"/>
    <w:rsid w:val="00621191"/>
    <w:rsid w:val="00624D20"/>
    <w:rsid w:val="00634248"/>
    <w:rsid w:val="00636AC7"/>
    <w:rsid w:val="00645303"/>
    <w:rsid w:val="006661FA"/>
    <w:rsid w:val="00667F1F"/>
    <w:rsid w:val="00686ED4"/>
    <w:rsid w:val="006916A5"/>
    <w:rsid w:val="006956ED"/>
    <w:rsid w:val="006B3308"/>
    <w:rsid w:val="006B3DE4"/>
    <w:rsid w:val="006B6BEA"/>
    <w:rsid w:val="006C349B"/>
    <w:rsid w:val="006C653D"/>
    <w:rsid w:val="006D3219"/>
    <w:rsid w:val="006D4B21"/>
    <w:rsid w:val="006E56C0"/>
    <w:rsid w:val="006F22F1"/>
    <w:rsid w:val="006F284F"/>
    <w:rsid w:val="006F7EC2"/>
    <w:rsid w:val="00703238"/>
    <w:rsid w:val="007058D8"/>
    <w:rsid w:val="00721C48"/>
    <w:rsid w:val="00732442"/>
    <w:rsid w:val="00741C74"/>
    <w:rsid w:val="00747815"/>
    <w:rsid w:val="0074789D"/>
    <w:rsid w:val="007502E1"/>
    <w:rsid w:val="00770A2B"/>
    <w:rsid w:val="007739CA"/>
    <w:rsid w:val="007776DD"/>
    <w:rsid w:val="00785545"/>
    <w:rsid w:val="007A16CA"/>
    <w:rsid w:val="007A7015"/>
    <w:rsid w:val="007B2C62"/>
    <w:rsid w:val="007B3AA1"/>
    <w:rsid w:val="007B5649"/>
    <w:rsid w:val="007C3191"/>
    <w:rsid w:val="007C5651"/>
    <w:rsid w:val="007D3EE1"/>
    <w:rsid w:val="007E24FE"/>
    <w:rsid w:val="007E38D8"/>
    <w:rsid w:val="007F0A7F"/>
    <w:rsid w:val="007F2FD1"/>
    <w:rsid w:val="008072A2"/>
    <w:rsid w:val="008076DA"/>
    <w:rsid w:val="00812EC2"/>
    <w:rsid w:val="00816F01"/>
    <w:rsid w:val="008225D7"/>
    <w:rsid w:val="00831894"/>
    <w:rsid w:val="008342AA"/>
    <w:rsid w:val="008353BD"/>
    <w:rsid w:val="00836F6B"/>
    <w:rsid w:val="008400F7"/>
    <w:rsid w:val="00844F59"/>
    <w:rsid w:val="00852361"/>
    <w:rsid w:val="008536A7"/>
    <w:rsid w:val="008841DA"/>
    <w:rsid w:val="00885A23"/>
    <w:rsid w:val="008943C2"/>
    <w:rsid w:val="008A2671"/>
    <w:rsid w:val="008A2CC8"/>
    <w:rsid w:val="008B7AC1"/>
    <w:rsid w:val="008C3E0B"/>
    <w:rsid w:val="008C5BA8"/>
    <w:rsid w:val="008C71FF"/>
    <w:rsid w:val="008D1470"/>
    <w:rsid w:val="008D1ABE"/>
    <w:rsid w:val="008D297D"/>
    <w:rsid w:val="008E360D"/>
    <w:rsid w:val="009002AA"/>
    <w:rsid w:val="009027AB"/>
    <w:rsid w:val="0092077C"/>
    <w:rsid w:val="00932D1F"/>
    <w:rsid w:val="00952962"/>
    <w:rsid w:val="0095339F"/>
    <w:rsid w:val="00953422"/>
    <w:rsid w:val="0095347D"/>
    <w:rsid w:val="00963354"/>
    <w:rsid w:val="00980A9F"/>
    <w:rsid w:val="00981024"/>
    <w:rsid w:val="00983950"/>
    <w:rsid w:val="00993234"/>
    <w:rsid w:val="009B364D"/>
    <w:rsid w:val="009C0AB3"/>
    <w:rsid w:val="009D2D63"/>
    <w:rsid w:val="009D45C0"/>
    <w:rsid w:val="009D4CFC"/>
    <w:rsid w:val="009D7B61"/>
    <w:rsid w:val="009E653A"/>
    <w:rsid w:val="009E7F18"/>
    <w:rsid w:val="009F34CB"/>
    <w:rsid w:val="00A01835"/>
    <w:rsid w:val="00A01C98"/>
    <w:rsid w:val="00A02B45"/>
    <w:rsid w:val="00A04523"/>
    <w:rsid w:val="00A058C3"/>
    <w:rsid w:val="00A12486"/>
    <w:rsid w:val="00A21486"/>
    <w:rsid w:val="00A23C79"/>
    <w:rsid w:val="00A32396"/>
    <w:rsid w:val="00A43886"/>
    <w:rsid w:val="00A43A5B"/>
    <w:rsid w:val="00A46D6D"/>
    <w:rsid w:val="00A47C8E"/>
    <w:rsid w:val="00A546ED"/>
    <w:rsid w:val="00A54D8F"/>
    <w:rsid w:val="00A571B3"/>
    <w:rsid w:val="00A62B9C"/>
    <w:rsid w:val="00A64DCE"/>
    <w:rsid w:val="00A779E8"/>
    <w:rsid w:val="00A82DDA"/>
    <w:rsid w:val="00A9449F"/>
    <w:rsid w:val="00AA0728"/>
    <w:rsid w:val="00AA4820"/>
    <w:rsid w:val="00AB24EE"/>
    <w:rsid w:val="00AC12C5"/>
    <w:rsid w:val="00AC763F"/>
    <w:rsid w:val="00AD27D5"/>
    <w:rsid w:val="00AD33D1"/>
    <w:rsid w:val="00AD48DC"/>
    <w:rsid w:val="00AE7BD6"/>
    <w:rsid w:val="00AF1B2E"/>
    <w:rsid w:val="00AF5486"/>
    <w:rsid w:val="00AF7896"/>
    <w:rsid w:val="00B0741F"/>
    <w:rsid w:val="00B20346"/>
    <w:rsid w:val="00B31518"/>
    <w:rsid w:val="00B333CD"/>
    <w:rsid w:val="00B351C2"/>
    <w:rsid w:val="00B4538D"/>
    <w:rsid w:val="00B506C8"/>
    <w:rsid w:val="00B52BC3"/>
    <w:rsid w:val="00B52E8F"/>
    <w:rsid w:val="00B5352A"/>
    <w:rsid w:val="00B60B41"/>
    <w:rsid w:val="00B63083"/>
    <w:rsid w:val="00B72499"/>
    <w:rsid w:val="00B7381C"/>
    <w:rsid w:val="00B76388"/>
    <w:rsid w:val="00B76936"/>
    <w:rsid w:val="00B76DDD"/>
    <w:rsid w:val="00B7760A"/>
    <w:rsid w:val="00B81329"/>
    <w:rsid w:val="00B83BBB"/>
    <w:rsid w:val="00B90525"/>
    <w:rsid w:val="00B92D37"/>
    <w:rsid w:val="00BA1794"/>
    <w:rsid w:val="00BA4340"/>
    <w:rsid w:val="00BE144C"/>
    <w:rsid w:val="00BF51F4"/>
    <w:rsid w:val="00C005E5"/>
    <w:rsid w:val="00C00C1E"/>
    <w:rsid w:val="00C02616"/>
    <w:rsid w:val="00C14A07"/>
    <w:rsid w:val="00C2130E"/>
    <w:rsid w:val="00C344E6"/>
    <w:rsid w:val="00C366E8"/>
    <w:rsid w:val="00C37AEC"/>
    <w:rsid w:val="00C50FDC"/>
    <w:rsid w:val="00C527EA"/>
    <w:rsid w:val="00C54C5E"/>
    <w:rsid w:val="00C6069B"/>
    <w:rsid w:val="00C611C2"/>
    <w:rsid w:val="00C74C45"/>
    <w:rsid w:val="00C76741"/>
    <w:rsid w:val="00C80A88"/>
    <w:rsid w:val="00C82054"/>
    <w:rsid w:val="00C949D6"/>
    <w:rsid w:val="00CA0D7B"/>
    <w:rsid w:val="00CA4B34"/>
    <w:rsid w:val="00CB1E79"/>
    <w:rsid w:val="00CB5ED6"/>
    <w:rsid w:val="00CC0B23"/>
    <w:rsid w:val="00CC5C6E"/>
    <w:rsid w:val="00CC6DA5"/>
    <w:rsid w:val="00CE5C7F"/>
    <w:rsid w:val="00CF03C0"/>
    <w:rsid w:val="00CF0652"/>
    <w:rsid w:val="00D00C94"/>
    <w:rsid w:val="00D051EE"/>
    <w:rsid w:val="00D10D9B"/>
    <w:rsid w:val="00D20162"/>
    <w:rsid w:val="00D2199F"/>
    <w:rsid w:val="00D22097"/>
    <w:rsid w:val="00D22A65"/>
    <w:rsid w:val="00D24A90"/>
    <w:rsid w:val="00D360EE"/>
    <w:rsid w:val="00D37E44"/>
    <w:rsid w:val="00D401DF"/>
    <w:rsid w:val="00D40D1C"/>
    <w:rsid w:val="00D44A34"/>
    <w:rsid w:val="00D51664"/>
    <w:rsid w:val="00D51CE5"/>
    <w:rsid w:val="00D53357"/>
    <w:rsid w:val="00D55E30"/>
    <w:rsid w:val="00D56283"/>
    <w:rsid w:val="00D61596"/>
    <w:rsid w:val="00D870B9"/>
    <w:rsid w:val="00D91B8C"/>
    <w:rsid w:val="00D96DE3"/>
    <w:rsid w:val="00D97C31"/>
    <w:rsid w:val="00DA59BD"/>
    <w:rsid w:val="00DA602F"/>
    <w:rsid w:val="00DA780B"/>
    <w:rsid w:val="00DB20F7"/>
    <w:rsid w:val="00DC08AE"/>
    <w:rsid w:val="00DD0D63"/>
    <w:rsid w:val="00DD3607"/>
    <w:rsid w:val="00DD4E08"/>
    <w:rsid w:val="00DD5B7D"/>
    <w:rsid w:val="00DD694F"/>
    <w:rsid w:val="00DE1942"/>
    <w:rsid w:val="00DE3D84"/>
    <w:rsid w:val="00DE4595"/>
    <w:rsid w:val="00DE45DF"/>
    <w:rsid w:val="00DE520C"/>
    <w:rsid w:val="00DE6675"/>
    <w:rsid w:val="00DF0148"/>
    <w:rsid w:val="00DF06D9"/>
    <w:rsid w:val="00DF15AE"/>
    <w:rsid w:val="00DF721A"/>
    <w:rsid w:val="00DF797C"/>
    <w:rsid w:val="00E01BA9"/>
    <w:rsid w:val="00E13661"/>
    <w:rsid w:val="00E21B35"/>
    <w:rsid w:val="00E26ABA"/>
    <w:rsid w:val="00E27CEC"/>
    <w:rsid w:val="00E31678"/>
    <w:rsid w:val="00E43911"/>
    <w:rsid w:val="00E56A71"/>
    <w:rsid w:val="00E60361"/>
    <w:rsid w:val="00E60CF2"/>
    <w:rsid w:val="00E6631B"/>
    <w:rsid w:val="00E7298F"/>
    <w:rsid w:val="00E73906"/>
    <w:rsid w:val="00E73D7D"/>
    <w:rsid w:val="00E84F13"/>
    <w:rsid w:val="00E85DCD"/>
    <w:rsid w:val="00E941A8"/>
    <w:rsid w:val="00EA1CCD"/>
    <w:rsid w:val="00EB52C1"/>
    <w:rsid w:val="00EC1492"/>
    <w:rsid w:val="00EC2F11"/>
    <w:rsid w:val="00EC5959"/>
    <w:rsid w:val="00EE10F1"/>
    <w:rsid w:val="00EF1A6F"/>
    <w:rsid w:val="00EF1D75"/>
    <w:rsid w:val="00EF2049"/>
    <w:rsid w:val="00EF2EBB"/>
    <w:rsid w:val="00EF3F6D"/>
    <w:rsid w:val="00EF78C5"/>
    <w:rsid w:val="00F046FD"/>
    <w:rsid w:val="00F052F5"/>
    <w:rsid w:val="00F05314"/>
    <w:rsid w:val="00F10BBE"/>
    <w:rsid w:val="00F25BD4"/>
    <w:rsid w:val="00F3676B"/>
    <w:rsid w:val="00F378B1"/>
    <w:rsid w:val="00F424F1"/>
    <w:rsid w:val="00F44212"/>
    <w:rsid w:val="00F451BE"/>
    <w:rsid w:val="00F478FE"/>
    <w:rsid w:val="00F50B1D"/>
    <w:rsid w:val="00F55732"/>
    <w:rsid w:val="00F55E22"/>
    <w:rsid w:val="00F5779F"/>
    <w:rsid w:val="00F65142"/>
    <w:rsid w:val="00F6514D"/>
    <w:rsid w:val="00F66430"/>
    <w:rsid w:val="00F8062D"/>
    <w:rsid w:val="00F863A9"/>
    <w:rsid w:val="00F8642D"/>
    <w:rsid w:val="00FC25BF"/>
    <w:rsid w:val="00FC7D34"/>
    <w:rsid w:val="00FD3F71"/>
    <w:rsid w:val="00FE56EF"/>
    <w:rsid w:val="00FE78BE"/>
    <w:rsid w:val="00FE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908DD"/>
  <w15:docId w15:val="{BEF11C0C-BC63-418B-B6A1-C785173E9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99F"/>
    <w:pPr>
      <w:spacing w:after="160" w:line="256" w:lineRule="auto"/>
    </w:pPr>
    <w:rPr>
      <w:lang w:eastAsia="uk-UA"/>
    </w:rPr>
  </w:style>
  <w:style w:type="paragraph" w:styleId="1">
    <w:name w:val="heading 1"/>
    <w:basedOn w:val="a"/>
    <w:link w:val="10"/>
    <w:uiPriority w:val="9"/>
    <w:qFormat/>
    <w:rsid w:val="00D219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199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D2199F"/>
    <w:rPr>
      <w:color w:val="0000FF"/>
      <w:u w:val="single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D2199F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HTML0">
    <w:name w:val="HTML Preformatted"/>
    <w:basedOn w:val="a"/>
    <w:link w:val="HTML"/>
    <w:uiPriority w:val="99"/>
    <w:semiHidden/>
    <w:unhideWhenUsed/>
    <w:rsid w:val="00D219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D21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D2199F"/>
    <w:rPr>
      <w:lang w:eastAsia="uk-UA"/>
    </w:rPr>
  </w:style>
  <w:style w:type="paragraph" w:styleId="a6">
    <w:name w:val="header"/>
    <w:basedOn w:val="a"/>
    <w:link w:val="a5"/>
    <w:uiPriority w:val="99"/>
    <w:semiHidden/>
    <w:unhideWhenUsed/>
    <w:rsid w:val="00D2199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semiHidden/>
    <w:rsid w:val="00D2199F"/>
    <w:rPr>
      <w:lang w:eastAsia="uk-UA"/>
    </w:rPr>
  </w:style>
  <w:style w:type="paragraph" w:styleId="a8">
    <w:name w:val="footer"/>
    <w:basedOn w:val="a"/>
    <w:link w:val="a7"/>
    <w:uiPriority w:val="99"/>
    <w:semiHidden/>
    <w:unhideWhenUsed/>
    <w:rsid w:val="00D2199F"/>
    <w:pPr>
      <w:tabs>
        <w:tab w:val="center" w:pos="4819"/>
        <w:tab w:val="right" w:pos="9639"/>
      </w:tabs>
      <w:spacing w:after="0" w:line="240" w:lineRule="auto"/>
    </w:pPr>
  </w:style>
  <w:style w:type="paragraph" w:styleId="a9">
    <w:name w:val="List Paragraph"/>
    <w:basedOn w:val="a"/>
    <w:uiPriority w:val="34"/>
    <w:qFormat/>
    <w:rsid w:val="00D2199F"/>
    <w:pPr>
      <w:ind w:left="720"/>
      <w:contextualSpacing/>
    </w:pPr>
  </w:style>
  <w:style w:type="character" w:styleId="aa">
    <w:name w:val="Strong"/>
    <w:basedOn w:val="a0"/>
    <w:uiPriority w:val="22"/>
    <w:qFormat/>
    <w:rsid w:val="00D2199F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E85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85DCD"/>
    <w:rPr>
      <w:rFonts w:ascii="Tahoma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hyperlink" Target="http://zakon0.rada.gov.ua/laws/show/1314-18/paran1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zakon0.rada.gov.ua/laws/show/1314-18/paran17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akon0.rada.gov.ua/laws/show/1314-18/paran17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5962F-FB88-4505-8555-2C23C9AEC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45</Pages>
  <Words>16611</Words>
  <Characters>94686</Characters>
  <Application>Microsoft Office Word</Application>
  <DocSecurity>0</DocSecurity>
  <Lines>789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Laboratoria</dc:creator>
  <cp:lastModifiedBy>admin</cp:lastModifiedBy>
  <cp:revision>33</cp:revision>
  <cp:lastPrinted>2023-10-26T10:53:00Z</cp:lastPrinted>
  <dcterms:created xsi:type="dcterms:W3CDTF">2024-02-08T13:55:00Z</dcterms:created>
  <dcterms:modified xsi:type="dcterms:W3CDTF">2024-02-15T07:52:00Z</dcterms:modified>
</cp:coreProperties>
</file>