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A13" w:rsidRDefault="00EA2A13" w:rsidP="00EA2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A13">
        <w:rPr>
          <w:rFonts w:ascii="Times New Roman" w:hAnsi="Times New Roman" w:cs="Times New Roman"/>
          <w:b/>
          <w:sz w:val="28"/>
          <w:szCs w:val="28"/>
        </w:rPr>
        <w:t>Нагадуємо про обов’язковість сплати земельного податку та орендної плати за землю!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Fonts w:ascii="Times New Roman" w:hAnsi="Times New Roman" w:cs="Times New Roman"/>
          <w:color w:val="333333"/>
          <w:sz w:val="28"/>
          <w:szCs w:val="28"/>
        </w:rPr>
        <w:t>Відповідно до п. 287.1 ст. 287 Податкового кодексу України власники землі та землекористувачі сплачують плату за землю з дня виникнення права власності або права користування земельною ділянкою.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Fonts w:ascii="Times New Roman" w:hAnsi="Times New Roman" w:cs="Times New Roman"/>
          <w:color w:val="333333"/>
          <w:sz w:val="28"/>
          <w:szCs w:val="28"/>
        </w:rPr>
        <w:t>Також повідомляємо про те, що на сорок сьомій сесії восьмого демократичного скликання Калуською міською радою прийнято рішення: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Style w:val="a7"/>
          <w:rFonts w:ascii="Times New Roman" w:hAnsi="Times New Roman" w:cs="Times New Roman"/>
          <w:color w:val="333333"/>
          <w:sz w:val="28"/>
          <w:szCs w:val="28"/>
        </w:rPr>
        <w:t>- № 2273 від 29.06.2023 «Про встановлення ставок та пільг зі сплати земельного податку на території Калуської міської територіальної громади»;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Style w:val="a7"/>
          <w:rFonts w:ascii="Times New Roman" w:hAnsi="Times New Roman" w:cs="Times New Roman"/>
          <w:color w:val="333333"/>
          <w:sz w:val="28"/>
          <w:szCs w:val="28"/>
        </w:rPr>
        <w:t>- № 2274 від 29.06.2023 «Про встановлення ставок орендної плати за земельні ділянки комунальної власності на території Калуської міської територіальної громади».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Fonts w:ascii="Times New Roman" w:hAnsi="Times New Roman" w:cs="Times New Roman"/>
          <w:color w:val="333333"/>
          <w:sz w:val="28"/>
          <w:szCs w:val="28"/>
        </w:rPr>
        <w:t>Так, відповідно до п. 286.2 ст. 286 Податкового кодексу України платники плати за землю (крім громадян)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земельної ділянки податкову декларацію на поточний рік за встановленою формою. 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Fonts w:ascii="Times New Roman" w:hAnsi="Times New Roman" w:cs="Times New Roman"/>
          <w:color w:val="333333"/>
          <w:sz w:val="28"/>
          <w:szCs w:val="28"/>
        </w:rPr>
        <w:t>Громадянам нарахування сум податку проводиться контролюючими органами та до 1 липня поточного року вручається податкове повідомлення-рішення.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Fonts w:ascii="Times New Roman" w:hAnsi="Times New Roman" w:cs="Times New Roman"/>
          <w:color w:val="333333"/>
          <w:sz w:val="28"/>
          <w:szCs w:val="28"/>
        </w:rPr>
        <w:t>Підставою для нарахування орендної плати за земельну ділянку є договір оренди такої земельної ділянки.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Fonts w:ascii="Times New Roman" w:hAnsi="Times New Roman" w:cs="Times New Roman"/>
          <w:color w:val="333333"/>
          <w:sz w:val="28"/>
          <w:szCs w:val="28"/>
        </w:rPr>
        <w:t>Тому, з метою виконання вимог рішення Калуської міської ради  № 2274 від 29.06.2023 «Про встановлення ставок орендної плати за земельні ділянки комунальної власності на території Калуської міської територіальної громади» просимо суб’єктів господарської діяльності, які орендують земельні ділянки на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EA2A13">
        <w:rPr>
          <w:rFonts w:ascii="Times New Roman" w:hAnsi="Times New Roman" w:cs="Times New Roman"/>
          <w:color w:val="333333"/>
          <w:sz w:val="28"/>
          <w:szCs w:val="28"/>
        </w:rPr>
        <w:t>території Калуської міської територіальної громади, звертатися в управління земельних відносин Калуської міської ради для внесення відповідних змін в договори оренди землі в частині розрахунку орендної плати за земельні ділянки комунальної власності.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Fonts w:ascii="Times New Roman" w:hAnsi="Times New Roman" w:cs="Times New Roman"/>
          <w:color w:val="333333"/>
          <w:sz w:val="28"/>
          <w:szCs w:val="28"/>
        </w:rPr>
        <w:t>Ознайомитися з вказаними рішеннями можна на сайті Калуської міської ради в рубриці «Регуляторна політика» за посиланням </w:t>
      </w:r>
      <w:hyperlink r:id="rId5" w:history="1">
        <w:r w:rsidRPr="00EA2A13">
          <w:rPr>
            <w:rStyle w:val="a4"/>
            <w:rFonts w:ascii="Times New Roman" w:hAnsi="Times New Roman" w:cs="Times New Roman"/>
            <w:color w:val="CC0000"/>
            <w:sz w:val="28"/>
            <w:szCs w:val="28"/>
          </w:rPr>
          <w:t>https://kalushcity.gov.ua/publicinfo/rishennya</w:t>
        </w:r>
      </w:hyperlink>
      <w:r w:rsidRPr="00EA2A13">
        <w:rPr>
          <w:rFonts w:ascii="Times New Roman" w:hAnsi="Times New Roman" w:cs="Times New Roman"/>
          <w:color w:val="333333"/>
          <w:sz w:val="28"/>
          <w:szCs w:val="28"/>
        </w:rPr>
        <w:t>  та на сторінці управління земельних відносин Калуської міської ради в рубриці «Сплата земельного податку та орендної плати за землю» за посиланням  </w:t>
      </w:r>
      <w:hyperlink r:id="rId6" w:history="1">
        <w:r w:rsidRPr="00EA2A13">
          <w:rPr>
            <w:rStyle w:val="a4"/>
            <w:rFonts w:ascii="Times New Roman" w:hAnsi="Times New Roman" w:cs="Times New Roman"/>
            <w:color w:val="CC0000"/>
            <w:sz w:val="28"/>
            <w:szCs w:val="28"/>
          </w:rPr>
          <w:t>https://kalushcity.gov.ua/kmr/department/upravlinnya-zemelnih-vidnosin</w:t>
        </w:r>
      </w:hyperlink>
      <w:r w:rsidRPr="00EA2A13">
        <w:rPr>
          <w:rFonts w:ascii="Times New Roman" w:hAnsi="Times New Roman" w:cs="Times New Roman"/>
          <w:color w:val="333333"/>
          <w:sz w:val="28"/>
          <w:szCs w:val="28"/>
          <w:u w:val="single"/>
        </w:rPr>
        <w:t>.</w:t>
      </w:r>
    </w:p>
    <w:p w:rsidR="00EA2A13" w:rsidRPr="00EA2A13" w:rsidRDefault="00EA2A13" w:rsidP="00EA2A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A2A13">
        <w:rPr>
          <w:rFonts w:ascii="Times New Roman" w:hAnsi="Times New Roman" w:cs="Times New Roman"/>
          <w:color w:val="333333"/>
          <w:sz w:val="28"/>
          <w:szCs w:val="28"/>
        </w:rPr>
        <w:t>Інформацію про банківські реквізити для сплати плати за землю розміщено на сайті Калуської міської ради на сторінці управління земельних відносин Калуської міської ради в рубриці «Реквізити для сплати плати за землю» за посиланням: </w:t>
      </w:r>
      <w:hyperlink r:id="rId7" w:history="1">
        <w:r w:rsidRPr="00EA2A13">
          <w:rPr>
            <w:rStyle w:val="a4"/>
            <w:rFonts w:ascii="Times New Roman" w:hAnsi="Times New Roman" w:cs="Times New Roman"/>
            <w:color w:val="CC0000"/>
            <w:sz w:val="28"/>
            <w:szCs w:val="28"/>
          </w:rPr>
          <w:t>https://kalushcity.gov.ua/publicinfo/rekviziti-dlya-splati-plati-za-zemlyu</w:t>
        </w:r>
      </w:hyperlink>
    </w:p>
    <w:p w:rsidR="00283A3E" w:rsidRPr="00EA2A13" w:rsidRDefault="00283A3E" w:rsidP="00EA2A1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3A3E" w:rsidRPr="00EA2A13" w:rsidSect="00161F37"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15"/>
    <w:rsid w:val="00031BDC"/>
    <w:rsid w:val="00074AA9"/>
    <w:rsid w:val="00092266"/>
    <w:rsid w:val="00161F37"/>
    <w:rsid w:val="001A4927"/>
    <w:rsid w:val="00217C2C"/>
    <w:rsid w:val="00260978"/>
    <w:rsid w:val="00274FBF"/>
    <w:rsid w:val="00283A3E"/>
    <w:rsid w:val="00397A79"/>
    <w:rsid w:val="003B4043"/>
    <w:rsid w:val="00490AF0"/>
    <w:rsid w:val="00521958"/>
    <w:rsid w:val="005A66D9"/>
    <w:rsid w:val="005D775C"/>
    <w:rsid w:val="00604E96"/>
    <w:rsid w:val="00663F73"/>
    <w:rsid w:val="006644BE"/>
    <w:rsid w:val="00681F01"/>
    <w:rsid w:val="006A078D"/>
    <w:rsid w:val="00751915"/>
    <w:rsid w:val="00771A17"/>
    <w:rsid w:val="007A57D6"/>
    <w:rsid w:val="007C0308"/>
    <w:rsid w:val="007D305D"/>
    <w:rsid w:val="007F1FEF"/>
    <w:rsid w:val="00852831"/>
    <w:rsid w:val="0088419B"/>
    <w:rsid w:val="00886E7B"/>
    <w:rsid w:val="008B3F93"/>
    <w:rsid w:val="009376FC"/>
    <w:rsid w:val="00991DDE"/>
    <w:rsid w:val="009A27D8"/>
    <w:rsid w:val="009B0A75"/>
    <w:rsid w:val="00A15B47"/>
    <w:rsid w:val="00A6132D"/>
    <w:rsid w:val="00A74741"/>
    <w:rsid w:val="00A75C8A"/>
    <w:rsid w:val="00AB4AE0"/>
    <w:rsid w:val="00BE227E"/>
    <w:rsid w:val="00C47C4B"/>
    <w:rsid w:val="00CD404D"/>
    <w:rsid w:val="00D36744"/>
    <w:rsid w:val="00D44DBA"/>
    <w:rsid w:val="00E25097"/>
    <w:rsid w:val="00E337B7"/>
    <w:rsid w:val="00E61AD4"/>
    <w:rsid w:val="00EA2A13"/>
    <w:rsid w:val="00EE3110"/>
    <w:rsid w:val="00EF0B54"/>
    <w:rsid w:val="00F12A63"/>
    <w:rsid w:val="00F6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9CA4"/>
  <w15:chartTrackingRefBased/>
  <w15:docId w15:val="{F21B591E-13CA-484C-AFCF-09073D58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9A27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4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E96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F1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EA2A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744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lushcity.gov.ua/publicinfo/rekviziti-dlya-splati-plati-za-zemly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alushcity.gov.ua/kmr/department/upravlinnya-zemelnih-vidnosin" TargetMode="External"/><Relationship Id="rId5" Type="http://schemas.openxmlformats.org/officeDocument/2006/relationships/hyperlink" Target="https://kalushcity.gov.ua/publicinfo/rishenn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BB76A-8D22-4C89-8AD0-FECE675E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1775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2024-01-12T06:51:00Z</cp:lastPrinted>
  <dcterms:created xsi:type="dcterms:W3CDTF">2024-01-16T08:39:00Z</dcterms:created>
  <dcterms:modified xsi:type="dcterms:W3CDTF">2024-01-16T08:39:00Z</dcterms:modified>
</cp:coreProperties>
</file>