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52" w:rsidRDefault="00AB7F52" w:rsidP="00AB7F5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AB7F52">
        <w:rPr>
          <w:b/>
          <w:sz w:val="28"/>
          <w:szCs w:val="28"/>
          <w:shd w:val="clear" w:color="auto" w:fill="FFFFFF"/>
        </w:rPr>
        <w:t>Б</w:t>
      </w:r>
      <w:r w:rsidRPr="00AB7F52">
        <w:rPr>
          <w:b/>
          <w:sz w:val="28"/>
          <w:szCs w:val="28"/>
          <w:shd w:val="clear" w:color="auto" w:fill="FFFFFF"/>
        </w:rPr>
        <w:t>анківські реквізити для сплати плати за землю</w:t>
      </w:r>
    </w:p>
    <w:p w:rsidR="00AB7F52" w:rsidRPr="00AB7F52" w:rsidRDefault="00AB7F52" w:rsidP="00AB7F5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bookmarkStart w:id="0" w:name="_GoBack"/>
      <w:bookmarkEnd w:id="0"/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Орендна плата з юридичних осіб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Одержува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ч: ГУК в Ів. - </w:t>
      </w:r>
      <w:proofErr w:type="spellStart"/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Фр</w:t>
      </w:r>
      <w:proofErr w:type="spellEnd"/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. об./ТГ м. Калуш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ЄДРПОУ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: 37951998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МФО: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899998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БАНК: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Казначейство України (ЕАП)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р/р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:  UA578999980334139812000009614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Призначення платежу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: 18010</w:t>
      </w:r>
      <w:r w:rsidRPr="001A492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Земельний податок з юридичних осіб</w:t>
      </w:r>
      <w:r w:rsidRPr="001A49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Одержува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ч: ГУК в Ів. - </w:t>
      </w:r>
      <w:proofErr w:type="spellStart"/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Фр</w:t>
      </w:r>
      <w:proofErr w:type="spellEnd"/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. об./ТГ м. Калуш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ЄДРПОУ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: 37951998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МФО: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899998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БАНК: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Казначейство України (ЕАП)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р/р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: UA518999980334169811000009614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Призначення платежу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: 18010500</w:t>
      </w:r>
    </w:p>
    <w:p w:rsidR="00AB7F52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uk-UA"/>
        </w:rPr>
      </w:pP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uk-UA"/>
        </w:rPr>
      </w:pP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Орендна плата з фізичних осіб  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Одержува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ч: ГУК в Ів. - </w:t>
      </w:r>
      <w:proofErr w:type="spellStart"/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Фр</w:t>
      </w:r>
      <w:proofErr w:type="spellEnd"/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. об./ТГ м. Калуш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ЄДРПОУ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: 37951998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МФО: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899998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БАНК: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Казначейство України (ЕАП)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р/р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1A492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UA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028999980334149815000009614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Призначення платежу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18010900 </w:t>
      </w:r>
    </w:p>
    <w:p w:rsidR="00AB7F52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B7F52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Земельний податок з фізичних осіб.   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Одержува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ч: ГУК в Ів. - </w:t>
      </w:r>
      <w:proofErr w:type="spellStart"/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Фр</w:t>
      </w:r>
      <w:proofErr w:type="spellEnd"/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. об./ТГ м. Калуш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ЄДРПОУ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: 37951998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МФО: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899998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БАНК: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Казначейство України (ЕАП)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р/р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: № UA638999980334109813000009614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Призначення платежу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: 18010700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Плата за встановлення земельного сервітуту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Одержува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ч: ГУК в Ів. - </w:t>
      </w:r>
      <w:proofErr w:type="spellStart"/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Фр</w:t>
      </w:r>
      <w:proofErr w:type="spellEnd"/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. об./ТГ м. Калуш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ЄДРПОУ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: 37951998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МФО: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899998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БАНК: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Казначейство України (ЕАП)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р/р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Pr="001A492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UA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488999980314010702000009614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Призначення платежу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: 21081700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Кошти від продажу земельних ділянок несільськогосподарського призначення, що перебувають у державній або комунальній власності 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Одержува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ч: ГУК в Ів. - </w:t>
      </w:r>
      <w:proofErr w:type="spellStart"/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Фр</w:t>
      </w:r>
      <w:proofErr w:type="spellEnd"/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. об./ТГ м. Калуш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ЄДРПОУ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: 37951998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БАНК: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Казначейство України (ЕАП)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р/р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:  UA128999980314101941000009614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Призначення платежу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: 33010100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Кошти від продажу земельних ділянок несільськогосподарського призначення до розмежування земель державної та комунальної власності з розстроченням платежу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Одержува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ч: ГУК в Ів. - </w:t>
      </w:r>
      <w:proofErr w:type="spellStart"/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Фр</w:t>
      </w:r>
      <w:proofErr w:type="spellEnd"/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. об./ТГ м. Калуш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ЄДРПОУ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: 37951998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БАНК: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Казначейство України (ЕАП)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р/р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:  UA488999980314141943000009614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Призначення платежу</w:t>
      </w:r>
      <w:r w:rsidRPr="001A4927">
        <w:rPr>
          <w:rFonts w:ascii="Times New Roman" w:eastAsia="Times New Roman" w:hAnsi="Times New Roman" w:cs="Times New Roman"/>
          <w:sz w:val="28"/>
          <w:szCs w:val="28"/>
          <w:lang w:eastAsia="uk-UA"/>
        </w:rPr>
        <w:t>: 33010400</w:t>
      </w:r>
    </w:p>
    <w:p w:rsidR="00AB7F52" w:rsidRPr="001A4927" w:rsidRDefault="00AB7F52" w:rsidP="00AB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53"/>
    <w:rsid w:val="00294EB1"/>
    <w:rsid w:val="002D7113"/>
    <w:rsid w:val="005526F7"/>
    <w:rsid w:val="008558D9"/>
    <w:rsid w:val="00980A4D"/>
    <w:rsid w:val="00A871AE"/>
    <w:rsid w:val="00AB7F52"/>
    <w:rsid w:val="00B51A1A"/>
    <w:rsid w:val="00BC1501"/>
    <w:rsid w:val="00C04ADD"/>
    <w:rsid w:val="00C2100D"/>
    <w:rsid w:val="00C64C29"/>
    <w:rsid w:val="00C97D99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DEB4"/>
  <w15:chartTrackingRefBased/>
  <w15:docId w15:val="{EE13D09B-985C-4B24-B203-108C3960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AB7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1079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2024-01-16T08:19:00Z</dcterms:created>
  <dcterms:modified xsi:type="dcterms:W3CDTF">2024-01-16T08:19:00Z</dcterms:modified>
</cp:coreProperties>
</file>