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EA79D5" w:rsidRPr="00522995">
        <w:rPr>
          <w:b/>
          <w:lang w:val="uk-UA"/>
        </w:rPr>
        <w:t>груд</w:t>
      </w:r>
      <w:r w:rsidR="00A756E8" w:rsidRPr="00522995">
        <w:rPr>
          <w:b/>
          <w:lang w:val="uk-UA"/>
        </w:rPr>
        <w:t>ні</w:t>
      </w:r>
      <w:r w:rsidR="00D862E6" w:rsidRPr="00522995">
        <w:rPr>
          <w:b/>
          <w:lang w:val="uk-UA"/>
        </w:rPr>
        <w:t xml:space="preserve"> 202</w:t>
      </w:r>
      <w:r w:rsidR="00E8334A" w:rsidRPr="00522995">
        <w:rPr>
          <w:b/>
          <w:lang w:val="uk-UA"/>
        </w:rPr>
        <w:t>3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522995" w:rsidTr="004D3784"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4D3784">
        <w:trPr>
          <w:trHeight w:val="493"/>
        </w:trPr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1.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522995" w:rsidRDefault="00C52911" w:rsidP="00A756E8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B22D94">
              <w:rPr>
                <w:lang w:val="uk-UA"/>
              </w:rPr>
              <w:t xml:space="preserve"> </w:t>
            </w:r>
            <w:r w:rsidR="00B22D94" w:rsidRPr="00B22D94">
              <w:rPr>
                <w:b/>
                <w:lang w:val="uk-UA"/>
              </w:rPr>
              <w:t>78,9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4D3784"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522995" w:rsidRDefault="00C52911" w:rsidP="00A756E8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B22D94">
              <w:rPr>
                <w:lang w:val="uk-UA"/>
              </w:rPr>
              <w:t xml:space="preserve"> </w:t>
            </w:r>
            <w:r w:rsidR="00B22D94" w:rsidRPr="00B22D94">
              <w:rPr>
                <w:b/>
                <w:lang w:val="uk-UA"/>
              </w:rPr>
              <w:t>20,0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4D3784">
        <w:tc>
          <w:tcPr>
            <w:tcW w:w="937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  <w:r w:rsidR="00745C95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A54726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>зміщення зовнішньої реклами – 2.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B22D94" w:rsidTr="004D3784">
        <w:tc>
          <w:tcPr>
            <w:tcW w:w="937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95310E" w:rsidRPr="00522995" w:rsidRDefault="00EF52DA" w:rsidP="00EF52D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пам’яті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полеглих</w:t>
            </w:r>
            <w:r w:rsidR="0078151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захисниківКалущини</w:t>
            </w:r>
            <w:r w:rsidRPr="00B22D94">
              <w:rPr>
                <w:lang w:val="uk-UA"/>
              </w:rPr>
              <w:t>на</w:t>
            </w:r>
            <w:proofErr w:type="spellEnd"/>
            <w:r w:rsidRPr="00B22D94">
              <w:rPr>
                <w:lang w:val="uk-UA"/>
              </w:rPr>
              <w:t xml:space="preserve"> війні у 2022-23 роках  розмістили 8 </w:t>
            </w:r>
            <w:proofErr w:type="spellStart"/>
            <w:r w:rsidRPr="00B22D94">
              <w:rPr>
                <w:lang w:val="uk-UA"/>
              </w:rPr>
              <w:t>постерів</w:t>
            </w:r>
            <w:proofErr w:type="spellEnd"/>
            <w:r w:rsidR="00781516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Pr="00B22D94">
              <w:rPr>
                <w:lang w:val="uk-UA"/>
              </w:rPr>
              <w:t>загиблих:</w:t>
            </w:r>
            <w:r w:rsidR="00781516">
              <w:rPr>
                <w:lang w:val="uk-UA"/>
              </w:rPr>
              <w:t xml:space="preserve"> </w:t>
            </w:r>
            <w:proofErr w:type="spellStart"/>
            <w:r w:rsidR="004F5578" w:rsidRPr="00B22D94">
              <w:rPr>
                <w:lang w:val="uk-UA"/>
              </w:rPr>
              <w:t>Самсоненка</w:t>
            </w:r>
            <w:proofErr w:type="spellEnd"/>
            <w:r w:rsidR="004F5578" w:rsidRPr="00B22D94">
              <w:rPr>
                <w:lang w:val="uk-UA"/>
              </w:rPr>
              <w:t xml:space="preserve"> Віталія</w:t>
            </w:r>
            <w:r w:rsidR="00781516">
              <w:rPr>
                <w:lang w:val="uk-UA"/>
              </w:rPr>
              <w:t xml:space="preserve"> </w:t>
            </w:r>
            <w:r w:rsidR="004F5578" w:rsidRPr="00B22D94">
              <w:rPr>
                <w:lang w:val="uk-UA"/>
              </w:rPr>
              <w:t xml:space="preserve">Сергійовича, </w:t>
            </w:r>
            <w:proofErr w:type="spellStart"/>
            <w:r w:rsidR="004F5578" w:rsidRPr="00B22D94">
              <w:rPr>
                <w:lang w:val="uk-UA"/>
              </w:rPr>
              <w:t>Ільківа</w:t>
            </w:r>
            <w:proofErr w:type="spellEnd"/>
            <w:r w:rsidR="00781516">
              <w:rPr>
                <w:lang w:val="uk-UA"/>
              </w:rPr>
              <w:t xml:space="preserve"> </w:t>
            </w:r>
            <w:r w:rsidR="004F5578" w:rsidRPr="00B22D94">
              <w:rPr>
                <w:lang w:val="uk-UA"/>
              </w:rPr>
              <w:t>Івана</w:t>
            </w:r>
            <w:r w:rsidR="00781516">
              <w:rPr>
                <w:lang w:val="uk-UA"/>
              </w:rPr>
              <w:t xml:space="preserve"> </w:t>
            </w:r>
            <w:r w:rsidR="004F5578" w:rsidRPr="00B22D94">
              <w:rPr>
                <w:lang w:val="uk-UA"/>
              </w:rPr>
              <w:t xml:space="preserve">Васильовича, </w:t>
            </w:r>
            <w:proofErr w:type="spellStart"/>
            <w:r w:rsidR="004F5578" w:rsidRPr="00B22D94">
              <w:rPr>
                <w:lang w:val="uk-UA"/>
              </w:rPr>
              <w:t>Дрогомирецького</w:t>
            </w:r>
            <w:proofErr w:type="spellEnd"/>
            <w:r w:rsidR="004F5578" w:rsidRPr="00B22D94">
              <w:rPr>
                <w:lang w:val="uk-UA"/>
              </w:rPr>
              <w:t xml:space="preserve"> Василя Миколайовича, </w:t>
            </w:r>
            <w:proofErr w:type="spellStart"/>
            <w:r w:rsidR="004F5578" w:rsidRPr="00B22D94">
              <w:rPr>
                <w:lang w:val="uk-UA"/>
              </w:rPr>
              <w:t>Приставського</w:t>
            </w:r>
            <w:proofErr w:type="spellEnd"/>
            <w:r w:rsidR="00781516">
              <w:rPr>
                <w:lang w:val="uk-UA"/>
              </w:rPr>
              <w:t xml:space="preserve"> </w:t>
            </w:r>
            <w:r w:rsidR="004F5578" w:rsidRPr="00B22D94">
              <w:rPr>
                <w:lang w:val="uk-UA"/>
              </w:rPr>
              <w:t>Андрія</w:t>
            </w:r>
            <w:r w:rsidR="00781516">
              <w:rPr>
                <w:lang w:val="uk-UA"/>
              </w:rPr>
              <w:t xml:space="preserve"> </w:t>
            </w:r>
            <w:r w:rsidR="004F5578" w:rsidRPr="00B22D94">
              <w:rPr>
                <w:lang w:val="uk-UA"/>
              </w:rPr>
              <w:t>Васильовича</w:t>
            </w:r>
            <w:r w:rsidR="009C010A" w:rsidRPr="00522995">
              <w:rPr>
                <w:lang w:val="uk-UA"/>
              </w:rPr>
              <w:t xml:space="preserve">, </w:t>
            </w:r>
            <w:r w:rsidR="00522995" w:rsidRPr="00B22D94">
              <w:rPr>
                <w:lang w:val="uk-UA"/>
              </w:rPr>
              <w:t>Перегуди</w:t>
            </w:r>
            <w:r w:rsidR="009C010A" w:rsidRPr="00B22D94">
              <w:rPr>
                <w:lang w:val="uk-UA"/>
              </w:rPr>
              <w:t xml:space="preserve"> Олег</w:t>
            </w:r>
            <w:r w:rsidR="00522995">
              <w:rPr>
                <w:lang w:val="uk-UA"/>
              </w:rPr>
              <w:t>а</w:t>
            </w:r>
            <w:r w:rsidR="009C010A" w:rsidRPr="00B22D94">
              <w:rPr>
                <w:lang w:val="uk-UA"/>
              </w:rPr>
              <w:t xml:space="preserve"> Степанович, </w:t>
            </w:r>
            <w:proofErr w:type="spellStart"/>
            <w:r w:rsidR="00522995" w:rsidRPr="00B22D94">
              <w:rPr>
                <w:lang w:val="uk-UA"/>
              </w:rPr>
              <w:t>Цупи</w:t>
            </w:r>
            <w:proofErr w:type="spellEnd"/>
            <w:r w:rsidR="00781516">
              <w:rPr>
                <w:lang w:val="uk-UA"/>
              </w:rPr>
              <w:t xml:space="preserve"> </w:t>
            </w:r>
            <w:r w:rsidR="009C010A" w:rsidRPr="00B22D94">
              <w:rPr>
                <w:lang w:val="uk-UA"/>
              </w:rPr>
              <w:t>Д</w:t>
            </w:r>
            <w:r w:rsidR="00522995" w:rsidRPr="00B22D94">
              <w:rPr>
                <w:lang w:val="uk-UA"/>
              </w:rPr>
              <w:t>митра</w:t>
            </w:r>
            <w:r w:rsidR="00781516">
              <w:rPr>
                <w:lang w:val="uk-UA"/>
              </w:rPr>
              <w:t xml:space="preserve"> </w:t>
            </w:r>
            <w:r w:rsidR="00522995" w:rsidRPr="00B22D94">
              <w:rPr>
                <w:lang w:val="uk-UA"/>
              </w:rPr>
              <w:t>Георгійович</w:t>
            </w:r>
            <w:r w:rsidR="00522995">
              <w:rPr>
                <w:lang w:val="uk-UA"/>
              </w:rPr>
              <w:t>а</w:t>
            </w:r>
            <w:r w:rsidR="00522995" w:rsidRPr="00B22D94">
              <w:rPr>
                <w:lang w:val="uk-UA"/>
              </w:rPr>
              <w:t xml:space="preserve">, </w:t>
            </w:r>
            <w:proofErr w:type="spellStart"/>
            <w:r w:rsidR="00522995" w:rsidRPr="00B22D94">
              <w:rPr>
                <w:lang w:val="uk-UA"/>
              </w:rPr>
              <w:t>Сокол</w:t>
            </w:r>
            <w:r w:rsidR="00522995">
              <w:rPr>
                <w:lang w:val="uk-UA"/>
              </w:rPr>
              <w:t>а</w:t>
            </w:r>
            <w:proofErr w:type="spellEnd"/>
            <w:r w:rsidR="00781516">
              <w:rPr>
                <w:lang w:val="uk-UA"/>
              </w:rPr>
              <w:t xml:space="preserve"> </w:t>
            </w:r>
            <w:r w:rsidR="00522995" w:rsidRPr="00B22D94">
              <w:rPr>
                <w:lang w:val="uk-UA"/>
              </w:rPr>
              <w:t>Валерія</w:t>
            </w:r>
            <w:r w:rsidR="00781516">
              <w:rPr>
                <w:lang w:val="uk-UA"/>
              </w:rPr>
              <w:t xml:space="preserve"> </w:t>
            </w:r>
            <w:r w:rsidR="009C010A" w:rsidRPr="00B22D94">
              <w:rPr>
                <w:lang w:val="uk-UA"/>
              </w:rPr>
              <w:t>Іванович</w:t>
            </w:r>
            <w:r w:rsidR="00781516">
              <w:rPr>
                <w:lang w:val="uk-UA"/>
              </w:rPr>
              <w:t>а</w:t>
            </w:r>
            <w:r w:rsidR="009C010A" w:rsidRPr="00B22D94">
              <w:rPr>
                <w:lang w:val="uk-UA"/>
              </w:rPr>
              <w:t>, Сеник</w:t>
            </w:r>
            <w:r w:rsidR="00522995">
              <w:rPr>
                <w:lang w:val="uk-UA"/>
              </w:rPr>
              <w:t>а</w:t>
            </w:r>
            <w:r w:rsidR="00781516">
              <w:rPr>
                <w:lang w:val="uk-UA"/>
              </w:rPr>
              <w:t xml:space="preserve"> </w:t>
            </w:r>
            <w:r w:rsidR="009C010A" w:rsidRPr="00B22D94">
              <w:rPr>
                <w:lang w:val="uk-UA"/>
              </w:rPr>
              <w:t>Станіслав</w:t>
            </w:r>
            <w:r w:rsidR="00522995">
              <w:rPr>
                <w:lang w:val="uk-UA"/>
              </w:rPr>
              <w:t>а</w:t>
            </w:r>
            <w:r w:rsidR="009C010A" w:rsidRPr="00B22D94">
              <w:rPr>
                <w:lang w:val="uk-UA"/>
              </w:rPr>
              <w:t xml:space="preserve"> Михайлович</w:t>
            </w:r>
            <w:r w:rsidR="00522995">
              <w:rPr>
                <w:lang w:val="uk-UA"/>
              </w:rPr>
              <w:t>а</w:t>
            </w:r>
            <w:r w:rsidR="009C010A" w:rsidRPr="00B22D94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522995" w:rsidTr="004D3784">
        <w:tc>
          <w:tcPr>
            <w:tcW w:w="937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522995" w:rsidRDefault="009C010A" w:rsidP="0050470C">
            <w:pPr>
              <w:jc w:val="both"/>
              <w:rPr>
                <w:lang w:val="uk-UA"/>
              </w:rPr>
            </w:pPr>
            <w:r w:rsidRPr="00522995">
              <w:t xml:space="preserve">До </w:t>
            </w:r>
            <w:proofErr w:type="spellStart"/>
            <w:r w:rsidRPr="00522995">
              <w:t>відзначення</w:t>
            </w:r>
            <w:proofErr w:type="spellEnd"/>
            <w:r w:rsidRPr="00522995">
              <w:t xml:space="preserve"> Дня </w:t>
            </w:r>
            <w:r w:rsidRPr="00522995">
              <w:rPr>
                <w:lang w:val="uk-UA"/>
              </w:rPr>
              <w:t xml:space="preserve">Збройних </w:t>
            </w:r>
            <w:r w:rsidRPr="00522995">
              <w:t>Сил</w:t>
            </w:r>
            <w:r w:rsidRPr="00522995">
              <w:rPr>
                <w:lang w:val="uk-UA"/>
              </w:rPr>
              <w:t xml:space="preserve">України </w:t>
            </w:r>
            <w:proofErr w:type="spellStart"/>
            <w:r w:rsidRPr="00522995">
              <w:t>розмістилисоціальнуінформацію</w:t>
            </w:r>
            <w:proofErr w:type="spellEnd"/>
            <w:r w:rsidRPr="00522995">
              <w:t xml:space="preserve"> на 3-х </w:t>
            </w:r>
            <w:proofErr w:type="spellStart"/>
            <w:r w:rsidRPr="00522995">
              <w:t>біг-бордах</w:t>
            </w:r>
            <w:proofErr w:type="spellEnd"/>
            <w:r w:rsidRPr="00522995">
              <w:t xml:space="preserve"> на </w:t>
            </w:r>
            <w:proofErr w:type="spellStart"/>
            <w:r w:rsidRPr="00522995">
              <w:t>вулицях</w:t>
            </w:r>
            <w:proofErr w:type="spellEnd"/>
            <w:r w:rsidRPr="00522995">
              <w:t xml:space="preserve"> Б. </w:t>
            </w:r>
            <w:proofErr w:type="spellStart"/>
            <w:r w:rsidRPr="00522995">
              <w:t>Хмельницького</w:t>
            </w:r>
            <w:proofErr w:type="spellEnd"/>
            <w:r w:rsidRPr="00522995">
              <w:t xml:space="preserve">, </w:t>
            </w:r>
            <w:proofErr w:type="spellStart"/>
            <w:r w:rsidRPr="00522995">
              <w:t>Винниченка</w:t>
            </w:r>
            <w:proofErr w:type="spellEnd"/>
            <w:r w:rsidRPr="00522995">
              <w:t xml:space="preserve">-кут </w:t>
            </w:r>
            <w:proofErr w:type="spellStart"/>
            <w:r w:rsidRPr="00522995">
              <w:t>Грушевського</w:t>
            </w:r>
            <w:proofErr w:type="spellEnd"/>
            <w:r w:rsidRPr="00522995">
              <w:t xml:space="preserve">, </w:t>
            </w:r>
            <w:proofErr w:type="spellStart"/>
            <w:r w:rsidRPr="00522995">
              <w:t>Євшана</w:t>
            </w:r>
            <w:proofErr w:type="spellEnd"/>
            <w:r w:rsidRPr="00522995">
              <w:t xml:space="preserve"> (</w:t>
            </w:r>
            <w:r w:rsidRPr="00522995">
              <w:rPr>
                <w:lang w:val="uk-UA"/>
              </w:rPr>
              <w:t xml:space="preserve">біля </w:t>
            </w:r>
            <w:r w:rsidRPr="00522995">
              <w:t xml:space="preserve">р. </w:t>
            </w:r>
            <w:proofErr w:type="spellStart"/>
            <w:r w:rsidRPr="00522995">
              <w:t>Сівка</w:t>
            </w:r>
            <w:proofErr w:type="spellEnd"/>
            <w:r w:rsidRPr="00522995">
              <w:t>).</w:t>
            </w:r>
          </w:p>
        </w:tc>
        <w:tc>
          <w:tcPr>
            <w:tcW w:w="2262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15512F" w:rsidRPr="00B22D94" w:rsidTr="004D3784">
        <w:tc>
          <w:tcPr>
            <w:tcW w:w="937" w:type="dxa"/>
          </w:tcPr>
          <w:p w:rsidR="0015512F" w:rsidRPr="00522995" w:rsidRDefault="00BD7836" w:rsidP="0015512F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6.</w:t>
            </w:r>
          </w:p>
        </w:tc>
        <w:tc>
          <w:tcPr>
            <w:tcW w:w="6146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81516">
              <w:rPr>
                <w:lang w:val="uk-UA"/>
              </w:rPr>
              <w:t xml:space="preserve"> </w:t>
            </w:r>
            <w:r w:rsidRPr="00B22D94">
              <w:rPr>
                <w:lang w:val="uk-UA"/>
              </w:rPr>
              <w:t>реклами.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BD7836" w:rsidRPr="00522995" w:rsidTr="004D3784">
        <w:tc>
          <w:tcPr>
            <w:tcW w:w="937" w:type="dxa"/>
          </w:tcPr>
          <w:p w:rsidR="00BD7836" w:rsidRPr="00522995" w:rsidRDefault="00455B85" w:rsidP="0015512F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BD7836" w:rsidRPr="00522995" w:rsidRDefault="004F5578" w:rsidP="004F5578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</w:t>
            </w:r>
            <w:proofErr w:type="spellStart"/>
            <w:r w:rsidRPr="00522995">
              <w:t>рацювати</w:t>
            </w:r>
            <w:proofErr w:type="spellEnd"/>
            <w:r w:rsidRPr="00522995">
              <w:t xml:space="preserve"> з </w:t>
            </w:r>
            <w:proofErr w:type="spellStart"/>
            <w:r w:rsidRPr="00522995">
              <w:t>рекламодавцями</w:t>
            </w:r>
            <w:proofErr w:type="spellEnd"/>
            <w:r w:rsidR="00781516">
              <w:rPr>
                <w:lang w:val="uk-UA"/>
              </w:rPr>
              <w:t xml:space="preserve"> </w:t>
            </w:r>
            <w:proofErr w:type="spellStart"/>
            <w:r w:rsidRPr="00522995">
              <w:t>щодо</w:t>
            </w:r>
            <w:proofErr w:type="spellEnd"/>
            <w:r w:rsidRPr="00522995">
              <w:t xml:space="preserve"> </w:t>
            </w:r>
            <w:proofErr w:type="spellStart"/>
            <w:r w:rsidRPr="00522995">
              <w:t>продовження</w:t>
            </w:r>
            <w:proofErr w:type="spellEnd"/>
            <w:r w:rsidRPr="00522995">
              <w:t xml:space="preserve"> </w:t>
            </w:r>
            <w:proofErr w:type="spellStart"/>
            <w:r w:rsidRPr="00522995">
              <w:t>дого</w:t>
            </w:r>
            <w:r w:rsidR="00A222FE">
              <w:t>ворів</w:t>
            </w:r>
            <w:proofErr w:type="spellEnd"/>
            <w:r w:rsidR="00A222FE">
              <w:t xml:space="preserve"> на 2024 рік. Готували додаткові</w:t>
            </w:r>
            <w:r w:rsidRPr="00522995">
              <w:t xml:space="preserve"> угоди.</w:t>
            </w:r>
          </w:p>
        </w:tc>
        <w:tc>
          <w:tcPr>
            <w:tcW w:w="2262" w:type="dxa"/>
          </w:tcPr>
          <w:p w:rsidR="00BD7836" w:rsidRPr="00522995" w:rsidRDefault="00BD7836" w:rsidP="0015512F">
            <w:pPr>
              <w:jc w:val="both"/>
              <w:rPr>
                <w:lang w:val="uk-UA"/>
              </w:rPr>
            </w:pPr>
          </w:p>
        </w:tc>
      </w:tr>
      <w:tr w:rsidR="0015512F" w:rsidRPr="00B22D94" w:rsidTr="004D3784">
        <w:trPr>
          <w:trHeight w:val="325"/>
        </w:trPr>
        <w:tc>
          <w:tcPr>
            <w:tcW w:w="937" w:type="dxa"/>
          </w:tcPr>
          <w:p w:rsidR="0015512F" w:rsidRPr="00522995" w:rsidRDefault="00455B85" w:rsidP="0015512F">
            <w:pPr>
              <w:rPr>
                <w:lang w:val="uk-UA"/>
              </w:rPr>
            </w:pPr>
            <w:r w:rsidRPr="00522995">
              <w:rPr>
                <w:lang w:val="uk-UA"/>
              </w:rPr>
              <w:t>8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22995" w:rsidRPr="00522995">
              <w:rPr>
                <w:lang w:val="uk-UA"/>
              </w:rPr>
              <w:t xml:space="preserve"> розміщення (2 шт.) і ротацію (6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522995" w:rsidRPr="00522995">
              <w:rPr>
                <w:lang w:val="uk-UA"/>
              </w:rPr>
              <w:t xml:space="preserve"> і сіті-лайтах (3</w:t>
            </w:r>
            <w:r w:rsidR="00455B85" w:rsidRPr="00522995">
              <w:rPr>
                <w:lang w:val="uk-UA"/>
              </w:rPr>
              <w:t xml:space="preserve"> шт.)</w:t>
            </w:r>
            <w:r w:rsidRPr="00522995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4D3784">
        <w:tc>
          <w:tcPr>
            <w:tcW w:w="937" w:type="dxa"/>
          </w:tcPr>
          <w:p w:rsidR="0015512F" w:rsidRPr="00522995" w:rsidRDefault="00455B85" w:rsidP="0015512F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9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4D3784">
        <w:tc>
          <w:tcPr>
            <w:tcW w:w="937" w:type="dxa"/>
          </w:tcPr>
          <w:p w:rsidR="0015512F" w:rsidRPr="00522995" w:rsidRDefault="00455B85" w:rsidP="0015512F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10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781516" w:rsidRPr="00522995" w:rsidRDefault="00781516" w:rsidP="00EC324E">
      <w:pPr>
        <w:jc w:val="both"/>
        <w:rPr>
          <w:lang w:val="uk-UA"/>
        </w:rPr>
      </w:pPr>
    </w:p>
    <w:p w:rsidR="004C17B8" w:rsidRPr="00522995" w:rsidRDefault="004C17B8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781516">
        <w:rPr>
          <w:lang w:val="uk-UA"/>
        </w:rPr>
        <w:t>Надія БІЛОЗІР</w:t>
      </w:r>
      <w:bookmarkStart w:id="0" w:name="_GoBack"/>
      <w:bookmarkEnd w:id="0"/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37BCA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75DD6D-B25D-4584-9EBA-5E0516E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BD1F-6E59-47BA-A2D6-FE6EFCF3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9</cp:revision>
  <cp:lastPrinted>2023-10-18T06:35:00Z</cp:lastPrinted>
  <dcterms:created xsi:type="dcterms:W3CDTF">2024-01-04T11:17:00Z</dcterms:created>
  <dcterms:modified xsi:type="dcterms:W3CDTF">2024-01-15T09:15:00Z</dcterms:modified>
</cp:coreProperties>
</file>