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0C" w:rsidRPr="00052526" w:rsidRDefault="00897B0C" w:rsidP="00897B0C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7B0C" w:rsidRPr="00052526" w:rsidRDefault="00897B0C" w:rsidP="00897B0C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525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ІНФОРМАЦІЯ</w:t>
      </w:r>
      <w:r w:rsidRPr="000525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 xml:space="preserve">про результати проведення управлінням архітектури та містобудування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897B0C" w:rsidRPr="00052526" w:rsidTr="00834DF1">
        <w:tc>
          <w:tcPr>
            <w:tcW w:w="9780" w:type="dxa"/>
            <w:shd w:val="clear" w:color="auto" w:fill="auto"/>
            <w:hideMark/>
          </w:tcPr>
          <w:p w:rsidR="00897B0C" w:rsidRPr="00052526" w:rsidRDefault="00897B0C" w:rsidP="00834DF1">
            <w:pPr>
              <w:spacing w:before="12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Hlk70348264"/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Управління архітектури та містобудування Калуської міської ради</w:t>
            </w: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</w:t>
            </w: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0525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(назва структурного підрозділу з питань містобудування та архітектури виконавчого органу міської ради міста обласного значення</w:t>
            </w:r>
          </w:p>
        </w:tc>
      </w:tr>
      <w:tr w:rsidR="00897B0C" w:rsidRPr="00052526" w:rsidTr="00834DF1">
        <w:tc>
          <w:tcPr>
            <w:tcW w:w="9780" w:type="dxa"/>
            <w:shd w:val="clear" w:color="auto" w:fill="auto"/>
          </w:tcPr>
          <w:p w:rsidR="00897B0C" w:rsidRPr="00052526" w:rsidRDefault="00897B0C" w:rsidP="00834DF1">
            <w:pPr>
              <w:spacing w:before="12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</w:pP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t xml:space="preserve">Рік проведення моніторингу </w:t>
            </w: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2023</w:t>
            </w: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t>_________</w:t>
            </w: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</w:t>
            </w:r>
            <w:r w:rsidRPr="00052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t>_____</w:t>
            </w:r>
          </w:p>
        </w:tc>
      </w:tr>
    </w:tbl>
    <w:p w:rsidR="00897B0C" w:rsidRPr="00052526" w:rsidRDefault="00897B0C" w:rsidP="00897B0C">
      <w:pPr>
        <w:spacing w:line="252" w:lineRule="auto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56"/>
        <w:gridCol w:w="2020"/>
        <w:gridCol w:w="1133"/>
        <w:gridCol w:w="1297"/>
        <w:gridCol w:w="1360"/>
        <w:gridCol w:w="1360"/>
        <w:gridCol w:w="1036"/>
        <w:gridCol w:w="1261"/>
      </w:tblGrid>
      <w:tr w:rsidR="00897B0C" w:rsidRPr="00052526" w:rsidTr="00834DF1">
        <w:tc>
          <w:tcPr>
            <w:tcW w:w="2470" w:type="dxa"/>
            <w:gridSpan w:val="2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Результати моніторингу</w:t>
            </w:r>
          </w:p>
        </w:tc>
        <w:tc>
          <w:tcPr>
            <w:tcW w:w="1130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Загальна кількість</w:t>
            </w:r>
          </w:p>
        </w:tc>
        <w:tc>
          <w:tcPr>
            <w:tcW w:w="1293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Кількість обєктів, що обстежено</w:t>
            </w:r>
          </w:p>
        </w:tc>
        <w:tc>
          <w:tcPr>
            <w:tcW w:w="3745" w:type="dxa"/>
            <w:gridSpan w:val="3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Оцінка безбар</w:t>
            </w:r>
            <w:r w:rsidRPr="00052526">
              <w:rPr>
                <w:rFonts w:ascii="Calibri" w:hAnsi="Calibri"/>
                <w:noProof/>
                <w:sz w:val="24"/>
                <w:szCs w:val="24"/>
              </w:rPr>
              <w:t>'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єрності об</w:t>
            </w:r>
            <w:r w:rsidRPr="00052526">
              <w:rPr>
                <w:rFonts w:ascii="Calibri" w:hAnsi="Calibri"/>
                <w:noProof/>
                <w:sz w:val="24"/>
                <w:szCs w:val="24"/>
              </w:rPr>
              <w:t>'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єктів</w:t>
            </w:r>
          </w:p>
        </w:tc>
        <w:tc>
          <w:tcPr>
            <w:tcW w:w="1285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</w:rPr>
              <w:t>примітка</w:t>
            </w:r>
          </w:p>
        </w:tc>
      </w:tr>
      <w:tr w:rsidR="00897B0C" w:rsidRPr="00052526" w:rsidTr="00834DF1">
        <w:tc>
          <w:tcPr>
            <w:tcW w:w="2470" w:type="dxa"/>
            <w:gridSpan w:val="2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безбар</w:t>
            </w:r>
            <w:r w:rsidRPr="00052526">
              <w:rPr>
                <w:rFonts w:ascii="Calibri" w:hAnsi="Calibri"/>
                <w:noProof/>
                <w:sz w:val="24"/>
                <w:szCs w:val="24"/>
                <w:lang w:val="ru-RU"/>
              </w:rPr>
              <w:t>'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єрні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частково безбар</w:t>
            </w:r>
            <w:r w:rsidRPr="00052526">
              <w:rPr>
                <w:rFonts w:ascii="Calibri" w:hAnsi="Calibri"/>
                <w:noProof/>
                <w:sz w:val="24"/>
                <w:szCs w:val="24"/>
                <w:lang w:val="ru-RU"/>
              </w:rPr>
              <w:t>'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єрні 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бар</w:t>
            </w:r>
            <w:r w:rsidRPr="00052526">
              <w:rPr>
                <w:rFonts w:ascii="Calibri" w:hAnsi="Calibri"/>
                <w:noProof/>
                <w:sz w:val="24"/>
                <w:szCs w:val="24"/>
                <w:lang w:val="ru-RU"/>
              </w:rPr>
              <w:t>'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єрні</w:t>
            </w:r>
          </w:p>
        </w:tc>
        <w:tc>
          <w:tcPr>
            <w:tcW w:w="1285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Обєкти, що обстежено, з них: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розміщення евакуйованих осіб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Споруди цивільного захисту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160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160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160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охорони здоров</w:t>
            </w:r>
            <w:r w:rsidRPr="00052526">
              <w:rPr>
                <w:rFonts w:ascii="Calibri" w:hAnsi="Calibri"/>
                <w:noProof/>
                <w:sz w:val="24"/>
                <w:szCs w:val="24"/>
                <w:lang w:val="ru-RU"/>
              </w:rPr>
              <w:t>'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освіти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Центр надання адміністративних послуг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Залізничний вокзал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Автовокзал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надавачів соціальних послуг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державної влади, будівлі КМР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Фінансові установи: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банки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Поштові відділення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Страхові компанії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4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</w:t>
            </w:r>
          </w:p>
        </w:tc>
        <w:tc>
          <w:tcPr>
            <w:tcW w:w="201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Спортивні комплекси та 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споруди спортивного призначення (стадіони, спортивні майданчики)</w:t>
            </w:r>
          </w:p>
        </w:tc>
        <w:tc>
          <w:tcPr>
            <w:tcW w:w="113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03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8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897B0C" w:rsidRPr="00052526" w:rsidRDefault="00897B0C" w:rsidP="00897B0C">
      <w:pPr>
        <w:spacing w:line="252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2526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 </w:t>
      </w:r>
    </w:p>
    <w:p w:rsidR="00897B0C" w:rsidRPr="00052526" w:rsidRDefault="00897B0C" w:rsidP="00897B0C">
      <w:pPr>
        <w:spacing w:line="252" w:lineRule="auto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52526">
        <w:rPr>
          <w:rFonts w:ascii="Times New Roman" w:hAnsi="Times New Roman"/>
          <w:noProof/>
          <w:sz w:val="24"/>
          <w:szCs w:val="24"/>
          <w:lang w:val="ru-RU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555"/>
        <w:gridCol w:w="1206"/>
        <w:gridCol w:w="1780"/>
        <w:gridCol w:w="1515"/>
        <w:gridCol w:w="1515"/>
        <w:gridCol w:w="1364"/>
      </w:tblGrid>
      <w:tr w:rsidR="00897B0C" w:rsidRPr="00052526" w:rsidTr="00834DF1">
        <w:tc>
          <w:tcPr>
            <w:tcW w:w="693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6174" w:type="dxa"/>
            <w:gridSpan w:val="4"/>
          </w:tcPr>
          <w:p w:rsidR="00897B0C" w:rsidRPr="00052526" w:rsidRDefault="00897B0C" w:rsidP="00834DF1">
            <w:pPr>
              <w:spacing w:line="25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</w:t>
            </w:r>
          </w:p>
        </w:tc>
      </w:tr>
      <w:tr w:rsidR="00897B0C" w:rsidRPr="00052526" w:rsidTr="00834DF1">
        <w:tc>
          <w:tcPr>
            <w:tcW w:w="693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Пересуваються на кріслах колісних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порушенням зору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порушенням слуху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 інші порушення</w:t>
            </w:r>
          </w:p>
        </w:tc>
      </w:tr>
      <w:tr w:rsidR="00897B0C" w:rsidRPr="00052526" w:rsidTr="00834DF1">
        <w:tc>
          <w:tcPr>
            <w:tcW w:w="6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20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</w:t>
            </w:r>
          </w:p>
        </w:tc>
      </w:tr>
      <w:tr w:rsidR="00897B0C" w:rsidRPr="00052526" w:rsidTr="00834DF1">
        <w:tc>
          <w:tcPr>
            <w:tcW w:w="6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 чоловіки</w:t>
            </w:r>
          </w:p>
        </w:tc>
        <w:tc>
          <w:tcPr>
            <w:tcW w:w="120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897B0C" w:rsidRPr="00052526" w:rsidTr="00834DF1">
        <w:tc>
          <w:tcPr>
            <w:tcW w:w="6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 жінки</w:t>
            </w:r>
          </w:p>
        </w:tc>
        <w:tc>
          <w:tcPr>
            <w:tcW w:w="120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</w:t>
            </w:r>
          </w:p>
        </w:tc>
      </w:tr>
    </w:tbl>
    <w:p w:rsidR="00897B0C" w:rsidRPr="00052526" w:rsidRDefault="00897B0C" w:rsidP="00897B0C">
      <w:pPr>
        <w:spacing w:line="252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897B0C" w:rsidRPr="00052526" w:rsidRDefault="00897B0C" w:rsidP="00897B0C">
      <w:pPr>
        <w:spacing w:line="252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897B0C" w:rsidRPr="00052526" w:rsidRDefault="00897B0C" w:rsidP="00897B0C">
      <w:pPr>
        <w:spacing w:line="252" w:lineRule="auto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52526">
        <w:rPr>
          <w:rFonts w:ascii="Times New Roman" w:hAnsi="Times New Roman"/>
          <w:noProof/>
          <w:sz w:val="24"/>
          <w:szCs w:val="24"/>
          <w:lang w:val="ru-RU"/>
        </w:rPr>
        <w:t>Кількість осіб серед відвідувачів/тих,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555"/>
        <w:gridCol w:w="1206"/>
        <w:gridCol w:w="1780"/>
        <w:gridCol w:w="1515"/>
        <w:gridCol w:w="1515"/>
        <w:gridCol w:w="1364"/>
      </w:tblGrid>
      <w:tr w:rsidR="00897B0C" w:rsidRPr="00052526" w:rsidTr="00834DF1">
        <w:tc>
          <w:tcPr>
            <w:tcW w:w="693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 w:val="restart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6174" w:type="dxa"/>
            <w:gridSpan w:val="4"/>
          </w:tcPr>
          <w:p w:rsidR="00897B0C" w:rsidRPr="00052526" w:rsidRDefault="00897B0C" w:rsidP="00834DF1">
            <w:pPr>
              <w:spacing w:line="252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</w:t>
            </w:r>
          </w:p>
        </w:tc>
      </w:tr>
      <w:tr w:rsidR="00897B0C" w:rsidRPr="00052526" w:rsidTr="00834DF1">
        <w:tc>
          <w:tcPr>
            <w:tcW w:w="693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порушенням зору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порушенням слуху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 інші порушення</w:t>
            </w:r>
          </w:p>
        </w:tc>
      </w:tr>
      <w:tr w:rsidR="00897B0C" w:rsidRPr="00052526" w:rsidTr="00834DF1">
        <w:tc>
          <w:tcPr>
            <w:tcW w:w="6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20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240</w:t>
            </w: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77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33</w:t>
            </w:r>
          </w:p>
        </w:tc>
      </w:tr>
      <w:tr w:rsidR="00897B0C" w:rsidRPr="00052526" w:rsidTr="00834DF1">
        <w:tc>
          <w:tcPr>
            <w:tcW w:w="6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 чоловіки</w:t>
            </w:r>
          </w:p>
        </w:tc>
        <w:tc>
          <w:tcPr>
            <w:tcW w:w="120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52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37</w:t>
            </w:r>
          </w:p>
        </w:tc>
      </w:tr>
      <w:tr w:rsidR="00897B0C" w:rsidRPr="00052526" w:rsidTr="00834DF1">
        <w:tc>
          <w:tcPr>
            <w:tcW w:w="693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 жінки</w:t>
            </w:r>
          </w:p>
        </w:tc>
        <w:tc>
          <w:tcPr>
            <w:tcW w:w="1206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140</w:t>
            </w:r>
          </w:p>
        </w:tc>
        <w:tc>
          <w:tcPr>
            <w:tcW w:w="1780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25</w:t>
            </w:r>
          </w:p>
        </w:tc>
        <w:tc>
          <w:tcPr>
            <w:tcW w:w="1515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</w:p>
        </w:tc>
        <w:tc>
          <w:tcPr>
            <w:tcW w:w="1364" w:type="dxa"/>
          </w:tcPr>
          <w:p w:rsidR="00897B0C" w:rsidRPr="00052526" w:rsidRDefault="00897B0C" w:rsidP="00834DF1">
            <w:pPr>
              <w:spacing w:line="252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252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96</w:t>
            </w:r>
          </w:p>
        </w:tc>
      </w:tr>
    </w:tbl>
    <w:p w:rsidR="00897B0C" w:rsidRPr="00052526" w:rsidRDefault="00897B0C" w:rsidP="00897B0C">
      <w:pPr>
        <w:spacing w:line="252" w:lineRule="auto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897B0C" w:rsidRPr="00052526" w:rsidRDefault="00897B0C" w:rsidP="00897B0C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0525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Керівник</w:t>
      </w:r>
      <w:r w:rsidRPr="000525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 </w:t>
      </w:r>
      <w:r w:rsidRPr="0005252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ru-RU"/>
        </w:rPr>
        <w:t>заступник начальника управління архітектури та містобудування КМР</w:t>
      </w:r>
      <w:r w:rsidRPr="000525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__________</w:t>
      </w:r>
    </w:p>
    <w:p w:rsidR="00897B0C" w:rsidRPr="00052526" w:rsidRDefault="00897B0C" w:rsidP="00897B0C">
      <w:pPr>
        <w:spacing w:line="252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052526">
        <w:rPr>
          <w:rFonts w:ascii="Times New Roman" w:hAnsi="Times New Roman"/>
          <w:noProof/>
          <w:sz w:val="20"/>
          <w:lang w:val="ru-RU"/>
        </w:rPr>
        <w:t>(назва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:rsidR="00897B0C" w:rsidRPr="00052526" w:rsidRDefault="00897B0C" w:rsidP="00897B0C">
      <w:pPr>
        <w:spacing w:line="252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897B0C" w:rsidRPr="00052526" w:rsidRDefault="00897B0C" w:rsidP="00897B0C">
      <w:pPr>
        <w:spacing w:line="252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52526">
        <w:rPr>
          <w:rFonts w:ascii="Times New Roman" w:hAnsi="Times New Roman"/>
          <w:noProof/>
          <w:sz w:val="24"/>
          <w:szCs w:val="24"/>
          <w:lang w:val="en-AU"/>
        </w:rPr>
        <w:t>“2</w:t>
      </w:r>
      <w:r w:rsidRPr="00052526">
        <w:rPr>
          <w:rFonts w:ascii="Times New Roman" w:hAnsi="Times New Roman"/>
          <w:noProof/>
          <w:sz w:val="24"/>
          <w:szCs w:val="24"/>
        </w:rPr>
        <w:t>6</w:t>
      </w:r>
      <w:r w:rsidRPr="00052526">
        <w:rPr>
          <w:rFonts w:ascii="Times New Roman" w:hAnsi="Times New Roman"/>
          <w:noProof/>
          <w:sz w:val="24"/>
          <w:szCs w:val="24"/>
          <w:lang w:val="en-AU"/>
        </w:rPr>
        <w:t xml:space="preserve">” </w:t>
      </w:r>
      <w:r w:rsidRPr="00052526">
        <w:rPr>
          <w:rFonts w:ascii="Times New Roman" w:hAnsi="Times New Roman"/>
          <w:noProof/>
          <w:sz w:val="24"/>
          <w:szCs w:val="24"/>
          <w:u w:val="single"/>
        </w:rPr>
        <w:t xml:space="preserve">вересня </w:t>
      </w:r>
      <w:r w:rsidRPr="00052526">
        <w:rPr>
          <w:rFonts w:ascii="Times New Roman" w:hAnsi="Times New Roman"/>
          <w:noProof/>
          <w:sz w:val="24"/>
          <w:szCs w:val="24"/>
          <w:lang w:val="en-AU"/>
        </w:rPr>
        <w:t>20</w:t>
      </w:r>
      <w:r w:rsidRPr="00052526">
        <w:rPr>
          <w:rFonts w:ascii="Times New Roman" w:hAnsi="Times New Roman"/>
          <w:noProof/>
          <w:sz w:val="24"/>
          <w:szCs w:val="24"/>
        </w:rPr>
        <w:t>23</w:t>
      </w:r>
      <w:r w:rsidRPr="00052526">
        <w:rPr>
          <w:rFonts w:ascii="Times New Roman" w:hAnsi="Times New Roman"/>
          <w:noProof/>
          <w:sz w:val="24"/>
          <w:szCs w:val="24"/>
          <w:lang w:val="en-AU"/>
        </w:rPr>
        <w:t xml:space="preserve">   р.</w:t>
      </w:r>
    </w:p>
    <w:p w:rsidR="00897B0C" w:rsidRPr="00052526" w:rsidRDefault="00897B0C" w:rsidP="00897B0C">
      <w:pPr>
        <w:spacing w:line="252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2207C7" w:rsidRDefault="00897B0C">
      <w:bookmarkStart w:id="1" w:name="_GoBack"/>
      <w:bookmarkEnd w:id="0"/>
      <w:bookmarkEnd w:id="1"/>
    </w:p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C"/>
    <w:rsid w:val="00340559"/>
    <w:rsid w:val="003B7210"/>
    <w:rsid w:val="00501065"/>
    <w:rsid w:val="005929FE"/>
    <w:rsid w:val="00673AA7"/>
    <w:rsid w:val="006A22DC"/>
    <w:rsid w:val="006D23EA"/>
    <w:rsid w:val="00897B0C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1A33-770D-4ED1-A19E-AFE7153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dcterms:created xsi:type="dcterms:W3CDTF">2023-10-09T10:02:00Z</dcterms:created>
  <dcterms:modified xsi:type="dcterms:W3CDTF">2023-10-09T10:02:00Z</dcterms:modified>
</cp:coreProperties>
</file>