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3B" w:rsidRDefault="00033F3B" w:rsidP="00D026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33F3B" w:rsidRDefault="00033F3B" w:rsidP="00964C2F">
      <w:pPr>
        <w:spacing w:after="0" w:line="240" w:lineRule="auto"/>
        <w:ind w:left="263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0262A" w:rsidRPr="00D0262A" w:rsidRDefault="00D0262A" w:rsidP="00D0262A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0262A">
        <w:rPr>
          <w:rFonts w:ascii="Times New Roman" w:eastAsia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BDB9123" wp14:editId="515BA3E9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2A" w:rsidRPr="00D0262A" w:rsidRDefault="00D0262A" w:rsidP="00D0262A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D0262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D0262A" w:rsidRPr="00D0262A" w:rsidRDefault="00D0262A" w:rsidP="00D0262A">
      <w:pPr>
        <w:snapToGrid w:val="0"/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D0262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D0262A" w:rsidRPr="00D0262A" w:rsidRDefault="00D0262A" w:rsidP="00D0262A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D0262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D0262A" w:rsidRPr="00D0262A" w:rsidRDefault="00D0262A" w:rsidP="00D0262A">
      <w:pPr>
        <w:spacing w:after="0" w:line="252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D026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D0262A" w:rsidRPr="00D0262A" w:rsidRDefault="00D0262A" w:rsidP="00D0262A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D0262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D0262A" w:rsidRPr="00D0262A" w:rsidRDefault="00D0262A" w:rsidP="00D0262A">
      <w:pPr>
        <w:spacing w:after="0" w:line="252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964C2F" w:rsidRDefault="00D0262A" w:rsidP="00D0262A">
      <w:pPr>
        <w:spacing w:after="0" w:line="240" w:lineRule="auto"/>
        <w:ind w:left="263"/>
        <w:rPr>
          <w:rFonts w:ascii="Times New Roman" w:eastAsia="Times New Roman" w:hAnsi="Times New Roman"/>
          <w:sz w:val="28"/>
          <w:szCs w:val="28"/>
          <w:lang w:eastAsia="uk-UA"/>
        </w:rPr>
      </w:pPr>
      <w:r w:rsidRPr="00D026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24</w:t>
      </w:r>
      <w:r w:rsidRPr="00D0262A">
        <w:rPr>
          <w:rFonts w:ascii="Times New Roman" w:eastAsia="Times New Roman" w:hAnsi="Times New Roman"/>
          <w:sz w:val="28"/>
          <w:szCs w:val="28"/>
          <w:lang w:val="ru-RU" w:eastAsia="ru-RU"/>
        </w:rPr>
        <w:t>.08.2023                                         м. Калуш</w:t>
      </w:r>
      <w:r w:rsidRPr="00D0262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026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№ 184</w:t>
      </w:r>
      <w:r w:rsidRPr="00D0262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-р</w:t>
      </w:r>
    </w:p>
    <w:p w:rsidR="00964C2F" w:rsidRDefault="00964C2F" w:rsidP="00D0262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64C2F" w:rsidRDefault="00964C2F" w:rsidP="00964C2F">
      <w:pPr>
        <w:spacing w:after="0" w:line="240" w:lineRule="auto"/>
        <w:ind w:left="263" w:firstLine="163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</w:t>
      </w:r>
      <w:r w:rsidR="0002463D">
        <w:rPr>
          <w:rFonts w:ascii="Times New Roman" w:eastAsia="Times New Roman" w:hAnsi="Times New Roman"/>
          <w:sz w:val="28"/>
          <w:szCs w:val="28"/>
          <w:lang w:eastAsia="uk-UA"/>
        </w:rPr>
        <w:t>заходи</w:t>
      </w: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щодо</w:t>
      </w:r>
      <w:r w:rsid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679E1">
        <w:rPr>
          <w:rFonts w:ascii="Times New Roman" w:eastAsia="Times New Roman" w:hAnsi="Times New Roman"/>
          <w:sz w:val="28"/>
          <w:szCs w:val="28"/>
          <w:lang w:eastAsia="uk-UA"/>
        </w:rPr>
        <w:t>складання</w:t>
      </w:r>
    </w:p>
    <w:p w:rsidR="0002463D" w:rsidRPr="0002463D" w:rsidRDefault="00964C2F" w:rsidP="0002463D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uk-UA"/>
        </w:rPr>
      </w:pP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>про</w:t>
      </w:r>
      <w:r w:rsidR="005679E1">
        <w:rPr>
          <w:rFonts w:ascii="Times New Roman" w:eastAsia="Times New Roman" w:hAnsi="Times New Roman"/>
          <w:sz w:val="28"/>
          <w:szCs w:val="28"/>
          <w:lang w:eastAsia="uk-UA"/>
        </w:rPr>
        <w:t>е</w:t>
      </w: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>кту</w:t>
      </w:r>
      <w:r w:rsidRP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03B09">
        <w:rPr>
          <w:rFonts w:ascii="Times New Roman" w:eastAsia="Times New Roman" w:hAnsi="Times New Roman"/>
          <w:sz w:val="28"/>
          <w:szCs w:val="28"/>
          <w:lang w:eastAsia="uk-UA"/>
        </w:rPr>
        <w:t>бюджету</w:t>
      </w:r>
      <w:r w:rsidRP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2463D" w:rsidRP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 Калуської</w:t>
      </w:r>
    </w:p>
    <w:p w:rsidR="0002463D" w:rsidRPr="0002463D" w:rsidRDefault="0002463D" w:rsidP="0002463D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uk-UA"/>
        </w:rPr>
      </w:pPr>
      <w:r w:rsidRPr="0002463D"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міської  територіальної </w:t>
      </w:r>
    </w:p>
    <w:p w:rsidR="002326EC" w:rsidRPr="00CB4578" w:rsidRDefault="0002463D" w:rsidP="002652B4">
      <w:pPr>
        <w:spacing w:after="0" w:line="240" w:lineRule="auto"/>
        <w:ind w:left="426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громади </w:t>
      </w:r>
      <w:r w:rsidR="00964C2F" w:rsidRPr="00F03B09">
        <w:rPr>
          <w:rFonts w:ascii="Times New Roman" w:eastAsia="Times New Roman" w:hAnsi="Times New Roman"/>
          <w:sz w:val="28"/>
          <w:szCs w:val="28"/>
          <w:lang w:eastAsia="uk-UA"/>
        </w:rPr>
        <w:t>на 20</w:t>
      </w:r>
      <w:r w:rsidR="00CB4578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EA18CF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964C2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64C2F" w:rsidRPr="00F03B09">
        <w:rPr>
          <w:rFonts w:ascii="Times New Roman" w:eastAsia="Times New Roman" w:hAnsi="Times New Roman"/>
          <w:sz w:val="28"/>
          <w:szCs w:val="28"/>
          <w:lang w:eastAsia="uk-UA"/>
        </w:rPr>
        <w:t>рік</w:t>
      </w:r>
      <w:r w:rsidR="00964C2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13434A" w:rsidRDefault="0013434A" w:rsidP="00D0262A">
      <w:pPr>
        <w:jc w:val="both"/>
        <w:rPr>
          <w:rFonts w:ascii="Times New Roman" w:hAnsi="Times New Roman"/>
          <w:sz w:val="28"/>
          <w:szCs w:val="28"/>
        </w:rPr>
      </w:pPr>
    </w:p>
    <w:p w:rsidR="0002463D" w:rsidRPr="0013434A" w:rsidRDefault="0002463D" w:rsidP="001343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34A">
        <w:rPr>
          <w:rFonts w:ascii="Times New Roman" w:hAnsi="Times New Roman"/>
          <w:sz w:val="28"/>
          <w:szCs w:val="28"/>
        </w:rPr>
        <w:t xml:space="preserve">Відповідно до </w:t>
      </w:r>
      <w:r w:rsidR="002326EC" w:rsidRPr="0013434A">
        <w:rPr>
          <w:rFonts w:ascii="Times New Roman" w:hAnsi="Times New Roman"/>
          <w:sz w:val="28"/>
          <w:szCs w:val="28"/>
        </w:rPr>
        <w:t xml:space="preserve">вимог </w:t>
      </w:r>
      <w:r w:rsidRPr="0013434A">
        <w:rPr>
          <w:rFonts w:ascii="Times New Roman" w:hAnsi="Times New Roman"/>
          <w:sz w:val="28"/>
          <w:szCs w:val="28"/>
        </w:rPr>
        <w:t>Бюджетного кодексу України, Закону України “Про місцеве самоврядування в Україні</w:t>
      </w:r>
      <w:r w:rsidRPr="00BD53E2">
        <w:rPr>
          <w:rFonts w:ascii="Times New Roman" w:hAnsi="Times New Roman"/>
          <w:sz w:val="28"/>
          <w:szCs w:val="28"/>
        </w:rPr>
        <w:t>”, враховуючи лист Мін</w:t>
      </w:r>
      <w:r w:rsidR="00CB4578" w:rsidRPr="00BD53E2">
        <w:rPr>
          <w:rFonts w:ascii="Times New Roman" w:hAnsi="Times New Roman"/>
          <w:sz w:val="28"/>
          <w:szCs w:val="28"/>
        </w:rPr>
        <w:t xml:space="preserve">істерства фінансів України </w:t>
      </w:r>
      <w:r w:rsidR="00E209C2" w:rsidRPr="00BD53E2">
        <w:rPr>
          <w:rFonts w:ascii="Times New Roman" w:hAnsi="Times New Roman"/>
          <w:sz w:val="28"/>
          <w:szCs w:val="28"/>
        </w:rPr>
        <w:t xml:space="preserve">від </w:t>
      </w:r>
      <w:r w:rsidR="00CB4578" w:rsidRPr="00BD53E2">
        <w:rPr>
          <w:rFonts w:ascii="Times New Roman" w:hAnsi="Times New Roman"/>
          <w:sz w:val="28"/>
          <w:szCs w:val="28"/>
        </w:rPr>
        <w:t>1</w:t>
      </w:r>
      <w:r w:rsidR="006D3540" w:rsidRPr="00BD53E2">
        <w:rPr>
          <w:rFonts w:ascii="Times New Roman" w:hAnsi="Times New Roman"/>
          <w:sz w:val="28"/>
          <w:szCs w:val="28"/>
        </w:rPr>
        <w:t>6</w:t>
      </w:r>
      <w:r w:rsidR="00CB4578" w:rsidRPr="00BD53E2">
        <w:rPr>
          <w:rFonts w:ascii="Times New Roman" w:hAnsi="Times New Roman"/>
          <w:sz w:val="28"/>
          <w:szCs w:val="28"/>
        </w:rPr>
        <w:t>.08.202</w:t>
      </w:r>
      <w:r w:rsidR="006D3540" w:rsidRPr="00BD53E2">
        <w:rPr>
          <w:rFonts w:ascii="Times New Roman" w:hAnsi="Times New Roman"/>
          <w:sz w:val="28"/>
          <w:szCs w:val="28"/>
        </w:rPr>
        <w:t>3</w:t>
      </w:r>
      <w:r w:rsidR="00CB4578" w:rsidRPr="00BD53E2">
        <w:rPr>
          <w:rFonts w:ascii="Times New Roman" w:hAnsi="Times New Roman"/>
          <w:sz w:val="28"/>
          <w:szCs w:val="28"/>
        </w:rPr>
        <w:t xml:space="preserve"> року № 05110-</w:t>
      </w:r>
      <w:r w:rsidR="006D3540" w:rsidRPr="00BD53E2">
        <w:rPr>
          <w:rFonts w:ascii="Times New Roman" w:hAnsi="Times New Roman"/>
          <w:sz w:val="28"/>
          <w:szCs w:val="28"/>
        </w:rPr>
        <w:t>08</w:t>
      </w:r>
      <w:r w:rsidR="00CB4578" w:rsidRPr="00BD53E2">
        <w:rPr>
          <w:rFonts w:ascii="Times New Roman" w:hAnsi="Times New Roman"/>
          <w:sz w:val="28"/>
          <w:szCs w:val="28"/>
        </w:rPr>
        <w:t>-6/</w:t>
      </w:r>
      <w:r w:rsidR="006D3540" w:rsidRPr="00BD53E2">
        <w:rPr>
          <w:rFonts w:ascii="Times New Roman" w:hAnsi="Times New Roman"/>
          <w:sz w:val="28"/>
          <w:szCs w:val="28"/>
        </w:rPr>
        <w:t>22354</w:t>
      </w:r>
      <w:r w:rsidR="00CB4578" w:rsidRPr="00BD53E2">
        <w:rPr>
          <w:rFonts w:ascii="Times New Roman" w:hAnsi="Times New Roman"/>
          <w:sz w:val="28"/>
          <w:szCs w:val="28"/>
        </w:rPr>
        <w:t xml:space="preserve"> «Про особливості складання проектів місцевих бюджетів на 202</w:t>
      </w:r>
      <w:r w:rsidR="006D3540" w:rsidRPr="00BD53E2">
        <w:rPr>
          <w:rFonts w:ascii="Times New Roman" w:hAnsi="Times New Roman"/>
          <w:sz w:val="28"/>
          <w:szCs w:val="28"/>
        </w:rPr>
        <w:t>4</w:t>
      </w:r>
      <w:r w:rsidRPr="00BD53E2">
        <w:rPr>
          <w:rFonts w:ascii="Times New Roman" w:hAnsi="Times New Roman"/>
          <w:sz w:val="28"/>
          <w:szCs w:val="28"/>
        </w:rPr>
        <w:t xml:space="preserve"> рік»,</w:t>
      </w:r>
      <w:r w:rsidR="00E209C2" w:rsidRPr="00BD53E2">
        <w:rPr>
          <w:rFonts w:ascii="Times New Roman" w:hAnsi="Times New Roman"/>
          <w:sz w:val="28"/>
          <w:szCs w:val="28"/>
        </w:rPr>
        <w:t xml:space="preserve"> рішення виконавчого комітету </w:t>
      </w:r>
      <w:r w:rsidR="0013434A" w:rsidRPr="00BD53E2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E209C2" w:rsidRPr="00BD53E2">
        <w:rPr>
          <w:rFonts w:ascii="Times New Roman" w:hAnsi="Times New Roman"/>
          <w:sz w:val="28"/>
          <w:szCs w:val="28"/>
        </w:rPr>
        <w:t>від</w:t>
      </w:r>
      <w:r w:rsidR="0013434A" w:rsidRPr="00BD53E2">
        <w:rPr>
          <w:rFonts w:ascii="Times New Roman" w:hAnsi="Times New Roman"/>
          <w:sz w:val="28"/>
          <w:szCs w:val="28"/>
        </w:rPr>
        <w:t xml:space="preserve"> 29.01.2021 року №1</w:t>
      </w:r>
      <w:r w:rsidR="00E209C2" w:rsidRPr="00BD53E2">
        <w:rPr>
          <w:rFonts w:ascii="Times New Roman" w:hAnsi="Times New Roman"/>
          <w:sz w:val="28"/>
          <w:szCs w:val="28"/>
        </w:rPr>
        <w:t xml:space="preserve"> «Про</w:t>
      </w:r>
      <w:r w:rsidR="0013434A" w:rsidRPr="00BD53E2">
        <w:rPr>
          <w:rFonts w:ascii="Times New Roman" w:hAnsi="Times New Roman"/>
        </w:rPr>
        <w:t xml:space="preserve"> </w:t>
      </w:r>
      <w:r w:rsidR="0013434A" w:rsidRPr="00BD53E2">
        <w:rPr>
          <w:rFonts w:ascii="Times New Roman" w:hAnsi="Times New Roman"/>
          <w:sz w:val="28"/>
          <w:szCs w:val="28"/>
        </w:rPr>
        <w:t>затвердження Бюджетного регламенту проходження бюджетного процесу</w:t>
      </w:r>
      <w:r w:rsidR="0013434A" w:rsidRPr="0013434A">
        <w:rPr>
          <w:rFonts w:ascii="Times New Roman" w:hAnsi="Times New Roman"/>
          <w:sz w:val="28"/>
          <w:szCs w:val="28"/>
        </w:rPr>
        <w:t xml:space="preserve"> в Калуській міській територіальній громаді»</w:t>
      </w:r>
      <w:r w:rsidR="0013434A">
        <w:rPr>
          <w:rFonts w:ascii="Times New Roman" w:hAnsi="Times New Roman"/>
          <w:sz w:val="28"/>
          <w:szCs w:val="28"/>
        </w:rPr>
        <w:t xml:space="preserve">, </w:t>
      </w:r>
      <w:r w:rsidRPr="0013434A">
        <w:rPr>
          <w:rFonts w:ascii="Times New Roman" w:hAnsi="Times New Roman"/>
          <w:sz w:val="28"/>
          <w:szCs w:val="28"/>
        </w:rPr>
        <w:t>з метою забезпе</w:t>
      </w:r>
      <w:r w:rsidR="00CB4578" w:rsidRPr="0013434A">
        <w:rPr>
          <w:rFonts w:ascii="Times New Roman" w:hAnsi="Times New Roman"/>
          <w:sz w:val="28"/>
          <w:szCs w:val="28"/>
        </w:rPr>
        <w:t>чення своєчасного складання прое</w:t>
      </w:r>
      <w:r w:rsidRPr="0013434A">
        <w:rPr>
          <w:rFonts w:ascii="Times New Roman" w:hAnsi="Times New Roman"/>
          <w:sz w:val="28"/>
          <w:szCs w:val="28"/>
        </w:rPr>
        <w:t xml:space="preserve">кту бюджету </w:t>
      </w:r>
      <w:r w:rsidR="002326EC" w:rsidRPr="0013434A">
        <w:rPr>
          <w:rFonts w:ascii="Times New Roman" w:hAnsi="Times New Roman"/>
          <w:sz w:val="28"/>
          <w:szCs w:val="28"/>
        </w:rPr>
        <w:t>:</w:t>
      </w:r>
    </w:p>
    <w:p w:rsidR="0002463D" w:rsidRPr="00A011D3" w:rsidRDefault="00964C2F" w:rsidP="00BD53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86230">
        <w:rPr>
          <w:rFonts w:ascii="Times New Roman" w:hAnsi="Times New Roman"/>
          <w:sz w:val="28"/>
          <w:szCs w:val="28"/>
        </w:rPr>
        <w:tab/>
      </w:r>
      <w:r w:rsidR="0002463D" w:rsidRPr="0002463D">
        <w:rPr>
          <w:rFonts w:ascii="Times New Roman" w:hAnsi="Times New Roman"/>
          <w:sz w:val="28"/>
          <w:szCs w:val="28"/>
        </w:rPr>
        <w:t xml:space="preserve">1. Затвердити </w:t>
      </w:r>
      <w:r w:rsidR="00A011D3">
        <w:rPr>
          <w:rFonts w:ascii="Times New Roman" w:hAnsi="Times New Roman"/>
          <w:sz w:val="28"/>
          <w:szCs w:val="28"/>
        </w:rPr>
        <w:t>П</w:t>
      </w:r>
      <w:r w:rsidR="00CB4578">
        <w:rPr>
          <w:rFonts w:ascii="Times New Roman" w:hAnsi="Times New Roman"/>
          <w:sz w:val="28"/>
          <w:szCs w:val="28"/>
        </w:rPr>
        <w:t>лан заходів з підготовки прое</w:t>
      </w:r>
      <w:r w:rsidR="0002463D" w:rsidRPr="0002463D">
        <w:rPr>
          <w:rFonts w:ascii="Times New Roman" w:hAnsi="Times New Roman"/>
          <w:sz w:val="28"/>
          <w:szCs w:val="28"/>
        </w:rPr>
        <w:t xml:space="preserve">кту бюджету </w:t>
      </w:r>
      <w:r w:rsidR="00A011D3" w:rsidRPr="0002463D">
        <w:rPr>
          <w:rFonts w:ascii="Times New Roman" w:eastAsia="Times New Roman" w:hAnsi="Times New Roman"/>
          <w:sz w:val="28"/>
          <w:szCs w:val="28"/>
          <w:lang w:eastAsia="uk-UA"/>
        </w:rPr>
        <w:t>Калуської</w:t>
      </w:r>
      <w:r w:rsidR="00A011D3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 територіальної громади</w:t>
      </w:r>
      <w:r w:rsidR="00A011D3" w:rsidRPr="0002463D">
        <w:rPr>
          <w:rFonts w:ascii="Times New Roman" w:hAnsi="Times New Roman"/>
          <w:sz w:val="28"/>
          <w:szCs w:val="28"/>
        </w:rPr>
        <w:t xml:space="preserve"> </w:t>
      </w:r>
      <w:r w:rsidR="00CB4578">
        <w:rPr>
          <w:rFonts w:ascii="Times New Roman" w:hAnsi="Times New Roman"/>
          <w:sz w:val="28"/>
          <w:szCs w:val="28"/>
        </w:rPr>
        <w:t>на 202</w:t>
      </w:r>
      <w:r w:rsidR="00EA18CF">
        <w:rPr>
          <w:rFonts w:ascii="Times New Roman" w:hAnsi="Times New Roman"/>
          <w:sz w:val="28"/>
          <w:szCs w:val="28"/>
        </w:rPr>
        <w:t xml:space="preserve">4 </w:t>
      </w:r>
      <w:r w:rsidR="00A011D3">
        <w:rPr>
          <w:rFonts w:ascii="Times New Roman" w:hAnsi="Times New Roman"/>
          <w:sz w:val="28"/>
          <w:szCs w:val="28"/>
        </w:rPr>
        <w:t xml:space="preserve">рік (далі — План заходів), що </w:t>
      </w:r>
      <w:r w:rsidR="0002463D" w:rsidRPr="0002463D">
        <w:rPr>
          <w:rFonts w:ascii="Times New Roman" w:hAnsi="Times New Roman"/>
          <w:sz w:val="28"/>
          <w:szCs w:val="28"/>
        </w:rPr>
        <w:t>додається.</w:t>
      </w:r>
    </w:p>
    <w:p w:rsidR="004A730B" w:rsidRDefault="00A61E94" w:rsidP="00BD53E2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2. Начальникам </w:t>
      </w:r>
      <w:r w:rsidR="00C92D89">
        <w:rPr>
          <w:sz w:val="28"/>
          <w:szCs w:val="28"/>
          <w:lang w:val="uk-UA" w:eastAsia="uk-UA"/>
        </w:rPr>
        <w:t>виконавчих органів Калуської</w:t>
      </w:r>
      <w:r>
        <w:rPr>
          <w:sz w:val="28"/>
          <w:szCs w:val="28"/>
          <w:lang w:val="uk-UA" w:eastAsia="uk-UA"/>
        </w:rPr>
        <w:t xml:space="preserve"> міської ради - </w:t>
      </w:r>
      <w:proofErr w:type="spellStart"/>
      <w:r w:rsidR="00A011D3">
        <w:rPr>
          <w:sz w:val="28"/>
          <w:szCs w:val="28"/>
          <w:lang w:eastAsia="uk-UA"/>
        </w:rPr>
        <w:t>головним</w:t>
      </w:r>
      <w:proofErr w:type="spellEnd"/>
      <w:r w:rsidR="00A011D3">
        <w:rPr>
          <w:sz w:val="28"/>
          <w:szCs w:val="28"/>
          <w:lang w:eastAsia="uk-UA"/>
        </w:rPr>
        <w:t xml:space="preserve"> </w:t>
      </w:r>
      <w:proofErr w:type="spellStart"/>
      <w:r w:rsidR="00A011D3" w:rsidRPr="000F35DE">
        <w:rPr>
          <w:color w:val="000000"/>
          <w:sz w:val="28"/>
          <w:szCs w:val="28"/>
          <w:lang w:eastAsia="uk-UA"/>
        </w:rPr>
        <w:t>розпорядникам</w:t>
      </w:r>
      <w:proofErr w:type="spellEnd"/>
      <w:r w:rsidR="00A011D3" w:rsidRPr="000F35D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011D3" w:rsidRPr="000F35DE">
        <w:rPr>
          <w:color w:val="000000"/>
          <w:sz w:val="28"/>
          <w:szCs w:val="28"/>
          <w:lang w:eastAsia="uk-UA"/>
        </w:rPr>
        <w:t>бюджетних</w:t>
      </w:r>
      <w:proofErr w:type="spellEnd"/>
      <w:r w:rsidR="00A011D3" w:rsidRPr="000F35D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A011D3" w:rsidRPr="000F35DE">
        <w:rPr>
          <w:color w:val="000000"/>
          <w:sz w:val="28"/>
          <w:szCs w:val="28"/>
          <w:lang w:eastAsia="uk-UA"/>
        </w:rPr>
        <w:t>коштів</w:t>
      </w:r>
      <w:proofErr w:type="spellEnd"/>
      <w:r w:rsidR="00A011D3" w:rsidRPr="000F35DE">
        <w:rPr>
          <w:color w:val="000000"/>
          <w:sz w:val="28"/>
          <w:szCs w:val="28"/>
          <w:lang w:eastAsia="uk-UA"/>
        </w:rPr>
        <w:t xml:space="preserve"> </w:t>
      </w:r>
      <w:r w:rsidR="0002463D" w:rsidRPr="002326EC">
        <w:rPr>
          <w:sz w:val="28"/>
          <w:szCs w:val="28"/>
          <w:lang w:val="uk-UA"/>
        </w:rPr>
        <w:t>забезпечити виконання затвердженого Плану заходів.</w:t>
      </w:r>
    </w:p>
    <w:p w:rsidR="00964C2F" w:rsidRPr="003A426C" w:rsidRDefault="00A61E94" w:rsidP="00BD53E2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964C2F" w:rsidRPr="004A730B">
        <w:rPr>
          <w:sz w:val="28"/>
          <w:szCs w:val="28"/>
          <w:lang w:val="uk-UA" w:eastAsia="uk-UA"/>
        </w:rPr>
        <w:t xml:space="preserve">. </w:t>
      </w:r>
      <w:r w:rsidR="003A426C">
        <w:rPr>
          <w:sz w:val="28"/>
          <w:szCs w:val="28"/>
          <w:lang w:val="uk-UA" w:eastAsia="uk-UA"/>
        </w:rPr>
        <w:t>Фінансовому управлінню</w:t>
      </w:r>
      <w:r w:rsidR="00C92D89">
        <w:rPr>
          <w:sz w:val="28"/>
          <w:szCs w:val="28"/>
          <w:lang w:val="uk-UA" w:eastAsia="uk-UA"/>
        </w:rPr>
        <w:t xml:space="preserve"> Калуської міської ради (Леся </w:t>
      </w:r>
      <w:proofErr w:type="spellStart"/>
      <w:r w:rsidR="00C92D89">
        <w:rPr>
          <w:sz w:val="28"/>
          <w:szCs w:val="28"/>
          <w:lang w:val="uk-UA" w:eastAsia="uk-UA"/>
        </w:rPr>
        <w:t>Поташник</w:t>
      </w:r>
      <w:proofErr w:type="spellEnd"/>
      <w:r w:rsidR="00C92D89">
        <w:rPr>
          <w:sz w:val="28"/>
          <w:szCs w:val="28"/>
          <w:lang w:val="uk-UA" w:eastAsia="uk-UA"/>
        </w:rPr>
        <w:t>)</w:t>
      </w:r>
      <w:r w:rsidR="003A426C">
        <w:rPr>
          <w:sz w:val="28"/>
          <w:szCs w:val="28"/>
          <w:lang w:val="uk-UA" w:eastAsia="uk-UA"/>
        </w:rPr>
        <w:t xml:space="preserve"> забезпечити здійснення загальної організації роботи по складанню та затвердженню проекту бюджету Калуської міської територіальної громади на 202</w:t>
      </w:r>
      <w:r w:rsidR="00EA18CF">
        <w:rPr>
          <w:sz w:val="28"/>
          <w:szCs w:val="28"/>
          <w:lang w:val="uk-UA" w:eastAsia="uk-UA"/>
        </w:rPr>
        <w:t>4</w:t>
      </w:r>
      <w:r w:rsidR="003A426C">
        <w:rPr>
          <w:sz w:val="28"/>
          <w:szCs w:val="28"/>
          <w:lang w:val="uk-UA" w:eastAsia="uk-UA"/>
        </w:rPr>
        <w:t xml:space="preserve"> рік відповідно до вимог, визначених Бюджетним кодексом України.</w:t>
      </w:r>
    </w:p>
    <w:p w:rsidR="00A61E94" w:rsidRPr="003A426C" w:rsidRDefault="00A61E94" w:rsidP="00BD53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A426C">
        <w:rPr>
          <w:rFonts w:ascii="Times New Roman" w:eastAsia="Times New Roman" w:hAnsi="Times New Roman"/>
          <w:sz w:val="28"/>
          <w:szCs w:val="28"/>
          <w:lang w:eastAsia="uk-UA"/>
        </w:rPr>
        <w:t>4.</w:t>
      </w:r>
      <w:r w:rsidRPr="00A61E94">
        <w:rPr>
          <w:sz w:val="28"/>
          <w:szCs w:val="28"/>
          <w:lang w:eastAsia="uk-UA"/>
        </w:rPr>
        <w:t xml:space="preserve"> </w:t>
      </w:r>
      <w:r w:rsidRPr="00A61E94">
        <w:rPr>
          <w:rFonts w:ascii="Times New Roman" w:hAnsi="Times New Roman"/>
          <w:sz w:val="28"/>
          <w:szCs w:val="28"/>
          <w:lang w:eastAsia="uk-UA"/>
        </w:rPr>
        <w:t>Координацію роботи</w:t>
      </w:r>
      <w:r w:rsidRPr="003A426C">
        <w:rPr>
          <w:rFonts w:ascii="Times New Roman" w:eastAsia="Times New Roman" w:hAnsi="Times New Roman"/>
          <w:sz w:val="28"/>
          <w:szCs w:val="28"/>
          <w:lang w:eastAsia="uk-UA"/>
        </w:rPr>
        <w:t xml:space="preserve"> щ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одо виконання цього розпорядження покласти на заступників міського голови з питань діяльності виконавчих органів ради згідно з розподілом функціональних </w:t>
      </w:r>
      <w:r w:rsidR="00C92D89">
        <w:rPr>
          <w:rFonts w:ascii="Times New Roman" w:eastAsia="Times New Roman" w:hAnsi="Times New Roman"/>
          <w:sz w:val="28"/>
          <w:szCs w:val="28"/>
          <w:lang w:eastAsia="uk-UA"/>
        </w:rPr>
        <w:t>обов’язків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EA18CF" w:rsidRDefault="00964C2F" w:rsidP="00D026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розпорядження залишаю за собою.</w:t>
      </w:r>
    </w:p>
    <w:p w:rsidR="00D0262A" w:rsidRDefault="00D0262A" w:rsidP="00D026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BA7ACF" w:rsidRPr="00D0262A" w:rsidRDefault="00964C2F" w:rsidP="00D026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>Міський голова</w:t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2326EC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EA18CF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CB4578">
        <w:rPr>
          <w:rFonts w:ascii="Times New Roman" w:eastAsia="Times New Roman" w:hAnsi="Times New Roman"/>
          <w:sz w:val="28"/>
          <w:szCs w:val="28"/>
          <w:lang w:eastAsia="uk-UA"/>
        </w:rPr>
        <w:t>Андрій НАЙДА</w:t>
      </w:r>
      <w:bookmarkStart w:id="0" w:name="_GoBack"/>
      <w:bookmarkEnd w:id="0"/>
    </w:p>
    <w:p w:rsidR="006E0F77" w:rsidRDefault="006E0F77"/>
    <w:sectPr w:rsidR="006E0F77" w:rsidSect="00EA18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4C2F"/>
    <w:rsid w:val="0002463D"/>
    <w:rsid w:val="00033F3B"/>
    <w:rsid w:val="000C3D64"/>
    <w:rsid w:val="0013434A"/>
    <w:rsid w:val="002326EC"/>
    <w:rsid w:val="002652B4"/>
    <w:rsid w:val="002A10C8"/>
    <w:rsid w:val="003A426C"/>
    <w:rsid w:val="004A730B"/>
    <w:rsid w:val="005679E1"/>
    <w:rsid w:val="006D3540"/>
    <w:rsid w:val="006E0F77"/>
    <w:rsid w:val="00964C2F"/>
    <w:rsid w:val="00A011D3"/>
    <w:rsid w:val="00A61E94"/>
    <w:rsid w:val="00AE4B4F"/>
    <w:rsid w:val="00BA7ACF"/>
    <w:rsid w:val="00BD53E2"/>
    <w:rsid w:val="00BD596D"/>
    <w:rsid w:val="00C92D89"/>
    <w:rsid w:val="00CB4578"/>
    <w:rsid w:val="00D0262A"/>
    <w:rsid w:val="00DA6B9D"/>
    <w:rsid w:val="00E209C2"/>
    <w:rsid w:val="00EA18CF"/>
    <w:rsid w:val="00F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8F9E0D"/>
  <w15:docId w15:val="{0681EB86-9FCA-46C4-AFD4-1D44C58C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2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C2F"/>
    <w:rPr>
      <w:rFonts w:ascii="Segoe UI" w:eastAsia="Calibri" w:hAnsi="Segoe UI" w:cs="Segoe UI"/>
      <w:sz w:val="18"/>
      <w:szCs w:val="18"/>
      <w:lang w:val="uk-UA"/>
    </w:rPr>
  </w:style>
  <w:style w:type="paragraph" w:styleId="a5">
    <w:name w:val="Normal (Web)"/>
    <w:basedOn w:val="a"/>
    <w:uiPriority w:val="99"/>
    <w:unhideWhenUsed/>
    <w:rsid w:val="00024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7DDC-FBF2-4635-B4E0-2C9CE42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2023-08-29T10:21:00Z</cp:lastPrinted>
  <dcterms:created xsi:type="dcterms:W3CDTF">2023-08-07T14:09:00Z</dcterms:created>
  <dcterms:modified xsi:type="dcterms:W3CDTF">2023-08-29T11:04:00Z</dcterms:modified>
</cp:coreProperties>
</file>