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0E" w:rsidRDefault="00CC2767" w:rsidP="002A250E">
      <w:pPr>
        <w:keepNext/>
        <w:keepLines/>
        <w:tabs>
          <w:tab w:val="left" w:pos="10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A2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Додаток до</w:t>
      </w:r>
      <w:r w:rsidR="00655BB5"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57745"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озпорядження</w:t>
      </w:r>
      <w:r w:rsidR="00655BB5"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7745" w:rsidRPr="00956E31" w:rsidRDefault="002A250E" w:rsidP="002A250E">
      <w:pPr>
        <w:keepNext/>
        <w:keepLines/>
        <w:tabs>
          <w:tab w:val="left" w:pos="10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655BB5"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</w:t>
      </w:r>
    </w:p>
    <w:p w:rsidR="00E57745" w:rsidRPr="00956E31" w:rsidRDefault="00655BB5" w:rsidP="00E57745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2A2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16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24.05.2023 </w:t>
      </w:r>
      <w:r w:rsidRPr="0095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16EAD">
        <w:rPr>
          <w:rFonts w:ascii="Times New Roman" w:eastAsia="Times New Roman" w:hAnsi="Times New Roman" w:cs="Times New Roman"/>
          <w:sz w:val="28"/>
          <w:szCs w:val="28"/>
          <w:lang w:eastAsia="ru-RU"/>
        </w:rPr>
        <w:t>110-р</w:t>
      </w:r>
    </w:p>
    <w:p w:rsidR="00E57745" w:rsidRPr="00E57745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E57745" w:rsidRPr="00956E31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МІСЦЕВИЙ ПЛАН ЗАХОДІВ</w:t>
      </w:r>
    </w:p>
    <w:p w:rsidR="00E57745" w:rsidRPr="00956E31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 на 2023-2024 роки з реалізації в </w:t>
      </w:r>
      <w:r w:rsid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Калуській </w:t>
      </w:r>
      <w:r w:rsidR="00A25A6C"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міській територіальній громаді</w:t>
      </w: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Національної стратегії </w:t>
      </w:r>
    </w:p>
    <w:p w:rsidR="00E57745" w:rsidRPr="00956E31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із створення </w:t>
      </w:r>
      <w:proofErr w:type="spellStart"/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безбар’єрного</w:t>
      </w:r>
      <w:proofErr w:type="spellEnd"/>
      <w:r w:rsidRPr="00956E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простору в Україні на період до 2030 року</w:t>
      </w:r>
    </w:p>
    <w:p w:rsidR="00E57745" w:rsidRPr="00E57745" w:rsidRDefault="00E57745" w:rsidP="00E57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8"/>
        <w:gridCol w:w="2938"/>
        <w:gridCol w:w="2822"/>
        <w:gridCol w:w="1200"/>
        <w:gridCol w:w="1320"/>
        <w:gridCol w:w="2969"/>
        <w:gridCol w:w="31"/>
        <w:gridCol w:w="1440"/>
      </w:tblGrid>
      <w:tr w:rsidR="00E57745" w:rsidRPr="00E57745" w:rsidTr="00E57745">
        <w:trPr>
          <w:trHeight w:val="392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Найменування завдання</w:t>
            </w:r>
          </w:p>
        </w:tc>
        <w:tc>
          <w:tcPr>
            <w:tcW w:w="2938" w:type="dxa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Найменування заходу</w:t>
            </w:r>
          </w:p>
        </w:tc>
        <w:tc>
          <w:tcPr>
            <w:tcW w:w="2822" w:type="dxa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Очікуваний результат 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Термін реалізації</w:t>
            </w:r>
          </w:p>
        </w:tc>
        <w:tc>
          <w:tcPr>
            <w:tcW w:w="3000" w:type="dxa"/>
            <w:gridSpan w:val="2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Відповідальні за виконання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Міжнарод</w:t>
            </w:r>
            <w:proofErr w:type="spellEnd"/>
            <w:r w:rsidRPr="00E57745">
              <w:rPr>
                <w:rFonts w:ascii="Times New Roman" w:eastAsia="Calibri" w:hAnsi="Times New Roman" w:cs="Times New Roman"/>
                <w:b/>
                <w:lang w:eastAsia="ru-RU"/>
              </w:rPr>
              <w:t>-на технічна допомога</w:t>
            </w:r>
            <w:r w:rsidRPr="00E5774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bCs/>
                <w:i/>
                <w:iCs/>
                <w:lang w:eastAsia="ru-RU"/>
              </w:rPr>
              <w:t>(за наявності)</w:t>
            </w:r>
          </w:p>
        </w:tc>
      </w:tr>
      <w:tr w:rsidR="00E57745" w:rsidRPr="00E57745" w:rsidTr="00E57745">
        <w:trPr>
          <w:trHeight w:val="430"/>
        </w:trPr>
        <w:tc>
          <w:tcPr>
            <w:tcW w:w="2028" w:type="dxa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938" w:type="dxa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2822" w:type="dxa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Дата початку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Дата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заверше-ння</w:t>
            </w:r>
            <w:proofErr w:type="spellEnd"/>
          </w:p>
        </w:tc>
        <w:tc>
          <w:tcPr>
            <w:tcW w:w="3000" w:type="dxa"/>
            <w:gridSpan w:val="2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57745" w:rsidRPr="00E57745" w:rsidTr="00E57745">
        <w:trPr>
          <w:trHeight w:val="310"/>
        </w:trPr>
        <w:tc>
          <w:tcPr>
            <w:tcW w:w="14748" w:type="dxa"/>
            <w:gridSpan w:val="8"/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1. Фізична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rPr>
          <w:trHeight w:val="272"/>
        </w:trPr>
        <w:tc>
          <w:tcPr>
            <w:tcW w:w="14748" w:type="dxa"/>
            <w:gridSpan w:val="8"/>
          </w:tcPr>
          <w:p w:rsidR="00E57745" w:rsidRPr="00E57745" w:rsidRDefault="00E57745" w:rsidP="00E5774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системи моніторингу і контролю забезпечують застосування норм і стандартів доступності об`єктів фізичного оточення і транспорту</w:t>
            </w:r>
          </w:p>
        </w:tc>
      </w:tr>
      <w:tr w:rsidR="00E57745" w:rsidRPr="00E57745" w:rsidTr="00E57745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1. Забезпечення збору і поширення достовірної інформації про доступність об’єктів фізичного оточення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за участю громадських організацій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з урахуванням гендерного аспекту (відповідно до Порядку проведення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року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br/>
              <w:t>№ 537) (щороку)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Cs/>
                <w:lang w:eastAsia="ru-RU"/>
              </w:rPr>
              <w:t xml:space="preserve">Забезпечено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збір даних за результатами моніторингу та оцінки ступеня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lang w:eastAsia="ru-RU"/>
              </w:rPr>
            </w:pP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188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A25A6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2. Розроблення 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>місцевого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пл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>ану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забезпечення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2.1. Визначення в </w:t>
            </w:r>
            <w:r>
              <w:rPr>
                <w:rFonts w:ascii="Times New Roman" w:eastAsia="Calibri" w:hAnsi="Times New Roman" w:cs="Times New Roman"/>
                <w:lang w:eastAsia="ru-RU"/>
              </w:rPr>
              <w:t>Калуській міській територіальній громаді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відповідальної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особи з питань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Визначено відповідальну особу з питань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 рівні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Калуської міської територіальної громади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A25A6C" w:rsidP="00E57745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188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2.2. Розроблення місцевих планів заходів із впровадження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Прийнято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розпорядження міського голови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322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3. Забезпечення оприлюднення результатів виконання Національної стратегії із створення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безбар'єрного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простору в Україні на період до 2030 року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8D4C4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Оприлюднення на офіційному веб-сайті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Калуської міської </w:t>
            </w:r>
            <w:r w:rsidR="008D4C42">
              <w:rPr>
                <w:rFonts w:ascii="Times New Roman" w:eastAsia="Calibri" w:hAnsi="Times New Roman" w:cs="Times New Roman"/>
                <w:lang w:eastAsia="ru-RU"/>
              </w:rPr>
              <w:t>ради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інформації про виконання кожного завершеного заходу</w:t>
            </w:r>
          </w:p>
        </w:tc>
        <w:tc>
          <w:tcPr>
            <w:tcW w:w="2822" w:type="dxa"/>
          </w:tcPr>
          <w:p w:rsidR="00E57745" w:rsidRPr="00E57745" w:rsidRDefault="00E57745" w:rsidP="008D4C4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Оприлюднено на офіційному веб-сайті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Калуської міської </w:t>
            </w:r>
            <w:r w:rsidR="008D4C42">
              <w:rPr>
                <w:rFonts w:ascii="Times New Roman" w:eastAsia="Calibri" w:hAnsi="Times New Roman" w:cs="Times New Roman"/>
                <w:lang w:eastAsia="ru-RU"/>
              </w:rPr>
              <w:t>ради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z w:val="8"/>
                <w:szCs w:val="8"/>
                <w:shd w:val="clear" w:color="auto" w:fill="FFFFFF"/>
                <w:lang w:eastAsia="ru-RU"/>
              </w:rPr>
            </w:pPr>
          </w:p>
          <w:p w:rsidR="00E57745" w:rsidRPr="008D4C42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Відділ </w:t>
            </w:r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координаційної роботи зі </w:t>
            </w:r>
            <w:proofErr w:type="spellStart"/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старостинськими</w:t>
            </w:r>
            <w:proofErr w:type="spellEnd"/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округами, </w:t>
            </w:r>
            <w:proofErr w:type="spellStart"/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закупівель</w:t>
            </w:r>
            <w:proofErr w:type="spellEnd"/>
            <w:r w:rsidR="00E84F23"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та комунікацій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84F23">
        <w:trPr>
          <w:trHeight w:val="2684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84F23" w:rsidRPr="00E57745" w:rsidRDefault="00E57745" w:rsidP="00E84F23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4. Забезпечення системного збору, аналізу та оприлюднення інформації про стан фізичної доступності готелів, приміщень, в яких провадят</w:t>
            </w:r>
            <w:r w:rsidR="00E84F23">
              <w:rPr>
                <w:rFonts w:ascii="Times New Roman" w:eastAsia="Calibri" w:hAnsi="Times New Roman" w:cs="Times New Roman"/>
                <w:lang w:eastAsia="ru-RU"/>
              </w:rPr>
              <w:t>ь свою діяльність туроператори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84F2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Проведення збору, систематизації та аналізу інформації про стан фізичної доступності готелів, приміщень, в яких провадят</w:t>
            </w:r>
            <w:r w:rsidR="00E84F23">
              <w:rPr>
                <w:rFonts w:ascii="Times New Roman" w:eastAsia="Calibri" w:hAnsi="Times New Roman" w:cs="Times New Roman"/>
                <w:lang w:eastAsia="ru-RU"/>
              </w:rPr>
              <w:t>ь свою діяльність туроператори</w:t>
            </w:r>
          </w:p>
        </w:tc>
        <w:tc>
          <w:tcPr>
            <w:tcW w:w="2822" w:type="dxa"/>
          </w:tcPr>
          <w:p w:rsidR="00E57745" w:rsidRPr="00E57745" w:rsidRDefault="00E57745" w:rsidP="00E84F2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збір, систематизацію та аналіз інформації про стан фізичної доступності готелів, приміщень, в яких провадять свою діяльність туроператори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ind w:right="-205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A25A6C" w:rsidRPr="00E57745" w:rsidRDefault="00A25A6C" w:rsidP="00A25A6C">
            <w:pPr>
              <w:spacing w:after="0" w:line="240" w:lineRule="auto"/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архітектури та містобудування КМР</w:t>
            </w:r>
          </w:p>
          <w:p w:rsidR="00E57745" w:rsidRPr="00E57745" w:rsidRDefault="00A25A6C" w:rsidP="00E84F23">
            <w:pPr>
              <w:spacing w:after="0" w:line="240" w:lineRule="auto"/>
              <w:ind w:right="-2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Управителі будівель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84F23" w:rsidRPr="00E57745" w:rsidTr="00655BB5">
        <w:trPr>
          <w:trHeight w:val="2277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F23" w:rsidRPr="00E57745" w:rsidRDefault="00E84F23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5. Збір і поширення достовірної інформації про доступність для осіб з інвалідністю та інших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</w:t>
            </w:r>
            <w:r>
              <w:rPr>
                <w:rFonts w:ascii="Times New Roman" w:eastAsia="Calibri" w:hAnsi="Times New Roman" w:cs="Times New Roman"/>
                <w:lang w:eastAsia="ru-RU"/>
              </w:rPr>
              <w:t>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центру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 xml:space="preserve">послуг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та закладів культури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84F23" w:rsidRPr="00E84F23" w:rsidRDefault="00E84F23" w:rsidP="00E84F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5.</w:t>
            </w: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Збір інформації щодо кількості об’єктів спортивної інфраструктури, де можливий доступ до послуг у сфері фізичної культури і спорту всіх груп населення, зокрема осіб з інвалідністю</w:t>
            </w:r>
          </w:p>
        </w:tc>
        <w:tc>
          <w:tcPr>
            <w:tcW w:w="2822" w:type="dxa"/>
          </w:tcPr>
          <w:p w:rsidR="00E84F23" w:rsidRPr="00E84F23" w:rsidRDefault="00E84F23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Зібрано інформацію щодо кількості об’єктів спортивної інфраструктури, де можливий доступ до послуг у сфері фізичної культури і спорту всіх груп населення, зокрема осіб з інвалідністю</w:t>
            </w:r>
          </w:p>
        </w:tc>
        <w:tc>
          <w:tcPr>
            <w:tcW w:w="1200" w:type="dxa"/>
          </w:tcPr>
          <w:p w:rsidR="00E84F23" w:rsidRPr="00E84F23" w:rsidRDefault="00E84F23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84F23" w:rsidRPr="00E84F23" w:rsidRDefault="00E84F23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84F23" w:rsidRPr="005275F4" w:rsidRDefault="00E84F23" w:rsidP="00E84F2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5275F4">
              <w:rPr>
                <w:rFonts w:ascii="Times New Roman" w:hAnsi="Times New Roman" w:cs="Times New Roman"/>
              </w:rPr>
              <w:t xml:space="preserve">Управління </w:t>
            </w:r>
            <w:r w:rsidR="0050338C" w:rsidRPr="005275F4">
              <w:rPr>
                <w:rFonts w:ascii="Times New Roman" w:hAnsi="Times New Roman" w:cs="Times New Roman"/>
              </w:rPr>
              <w:t xml:space="preserve">у справах </w:t>
            </w:r>
            <w:r w:rsidRPr="005275F4">
              <w:rPr>
                <w:rFonts w:ascii="Times New Roman" w:hAnsi="Times New Roman" w:cs="Times New Roman"/>
              </w:rPr>
              <w:t>сім’ї, молоді, фізкультури і спорту</w:t>
            </w:r>
            <w:r w:rsidR="00A25A6C" w:rsidRPr="005275F4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</w:p>
          <w:p w:rsidR="008D4C42" w:rsidRPr="00E84F23" w:rsidRDefault="008D4C42" w:rsidP="00E84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Центр надання адміністративних послуг</w:t>
            </w:r>
          </w:p>
          <w:p w:rsidR="00E84F23" w:rsidRPr="00E84F23" w:rsidRDefault="00E84F23" w:rsidP="00E57745">
            <w:pPr>
              <w:spacing w:after="0" w:line="240" w:lineRule="auto"/>
              <w:ind w:right="-25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84F23" w:rsidRPr="00E57745" w:rsidRDefault="00E84F23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501992">
            <w:pPr>
              <w:spacing w:after="0" w:line="240" w:lineRule="auto"/>
              <w:rPr>
                <w:rFonts w:ascii="Times New Roman" w:eastAsia="Calibri" w:hAnsi="Times New Roman" w:cs="Times New Roman"/>
                <w:highlight w:val="red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>5.</w:t>
            </w:r>
            <w:r w:rsidR="00E84F23">
              <w:rPr>
                <w:rFonts w:ascii="Times New Roman" w:eastAsia="Calibri" w:hAnsi="Times New Roman" w:cs="Times New Roman"/>
                <w:lang w:val="ru-RU" w:eastAsia="ru-RU"/>
              </w:rPr>
              <w:t>2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Здійснення моніторингу стану доступності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 xml:space="preserve">закладів культури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 2023 рік</w:t>
            </w:r>
          </w:p>
        </w:tc>
        <w:tc>
          <w:tcPr>
            <w:tcW w:w="2822" w:type="dxa"/>
          </w:tcPr>
          <w:p w:rsidR="00E57745" w:rsidRPr="00E57745" w:rsidRDefault="00E57745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Здійснено моніторинг стану доступності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закладів культури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br/>
              <w:t>2023 рік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квітень 2024 року</w:t>
            </w:r>
          </w:p>
        </w:tc>
        <w:tc>
          <w:tcPr>
            <w:tcW w:w="2969" w:type="dxa"/>
          </w:tcPr>
          <w:p w:rsidR="00E57745" w:rsidRPr="00E57745" w:rsidRDefault="00E57745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Управління культури, національностей та релігій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КМ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>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tabs>
                <w:tab w:val="left" w:pos="330"/>
              </w:tabs>
              <w:spacing w:after="0" w:line="240" w:lineRule="auto"/>
              <w:ind w:right="135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6.Удосконалення системи контролю за дотриманням нормативно-правових актів і нормативних документів у сфері доступності, обов’язковість застосування яких встановлена законодавством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504E51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Розміщення на офіційному сайті міської ради переліку транспортних засобів </w:t>
            </w:r>
            <w:r w:rsidR="00C60DA4">
              <w:rPr>
                <w:rFonts w:ascii="Times New Roman" w:eastAsia="Calibri" w:hAnsi="Times New Roman" w:cs="Times New Roman"/>
                <w:lang w:eastAsia="ru-RU"/>
              </w:rPr>
              <w:t xml:space="preserve">для перевезення осіб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які задіяні в автобусних маршрутах</w:t>
            </w:r>
          </w:p>
        </w:tc>
        <w:tc>
          <w:tcPr>
            <w:tcW w:w="2822" w:type="dxa"/>
          </w:tcPr>
          <w:p w:rsidR="00E57745" w:rsidRPr="00E57745" w:rsidRDefault="00504E51" w:rsidP="005275F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Розміщен</w:t>
            </w:r>
            <w:r w:rsidR="005275F4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на офіційному сайті міської ради перелік транспортних засобів </w:t>
            </w:r>
            <w:r w:rsidR="00C60DA4">
              <w:rPr>
                <w:rFonts w:ascii="Times New Roman" w:eastAsia="Calibri" w:hAnsi="Times New Roman" w:cs="Times New Roman"/>
                <w:lang w:eastAsia="ru-RU"/>
              </w:rPr>
              <w:t xml:space="preserve">для перевезення осіб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з інвалідністю та інших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які задіяні в автобусних маршрутах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501992" w:rsidP="0050199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Управління </w:t>
            </w:r>
            <w:r w:rsidR="00E57745" w:rsidRPr="00E5774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>економічного розвитку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/>
              </w:rPr>
              <w:t xml:space="preserve"> міста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об`єкти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E57745" w:rsidRPr="00E57745" w:rsidTr="00E57745">
        <w:trPr>
          <w:trHeight w:val="3214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D61ED2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7. Пристосування головних входів і приміщень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адмініст</w:t>
            </w:r>
            <w:r w:rsidR="00E36893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 xml:space="preserve">ативних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будівель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КМ</w:t>
            </w:r>
            <w:r w:rsidR="00D61ED2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, центр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послуг для використання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маломобільними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групами населення, зокрема особами з інвалідністю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7.1. Проведення відповідних будівельних/ ремонтних робіт</w:t>
            </w:r>
          </w:p>
        </w:tc>
        <w:tc>
          <w:tcPr>
            <w:tcW w:w="2822" w:type="dxa"/>
          </w:tcPr>
          <w:p w:rsidR="00E57745" w:rsidRPr="00E57745" w:rsidRDefault="00E57745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Головні входи і приміщення будівель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адміністративних будівель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, центр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послуг пристосовано для використання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маломобільними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групами населення, зокрема особами з інвалідністю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Default="00501992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будівництва та розвитку інфраструктури 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>КМР</w:t>
            </w:r>
            <w:r w:rsidR="00D61ED2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D61ED2" w:rsidRDefault="00D61ED2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Керівники структурних підрозділів КМР;</w:t>
            </w:r>
          </w:p>
          <w:p w:rsidR="00D61ED2" w:rsidRPr="00E57745" w:rsidRDefault="00D61ED2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530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7.2. Встановлення інформаційних знаків про наявність та розташування входів (виходів) для осіб з інвалідністю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Встановлено інформаційні знаки про наявність та розташування входів (виходів) для осіб з інвалідністю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Default="00501992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будівництва та розвитку інфраструктури</w:t>
            </w:r>
            <w:r w:rsidR="00A25A6C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  <w:r w:rsidR="00D61ED2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D61ED2" w:rsidRDefault="00D61ED2" w:rsidP="00D61ED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Керівники структурних підрозділів КМР;</w:t>
            </w:r>
          </w:p>
          <w:p w:rsidR="00D61ED2" w:rsidRPr="00E57745" w:rsidRDefault="00D61ED2" w:rsidP="00D61ED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501992">
        <w:trPr>
          <w:trHeight w:val="1535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501992" w:rsidRPr="00E57745" w:rsidRDefault="0050338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 Забезпечення фізичної доступності об</w:t>
            </w:r>
            <w:r w:rsidR="00E57745" w:rsidRPr="00E57745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proofErr w:type="spellStart"/>
            <w:r w:rsidR="00501992">
              <w:rPr>
                <w:rFonts w:ascii="Times New Roman" w:eastAsia="Calibri" w:hAnsi="Times New Roman" w:cs="Times New Roman"/>
                <w:lang w:eastAsia="ru-RU"/>
              </w:rPr>
              <w:t>єктів</w:t>
            </w:r>
            <w:proofErr w:type="spellEnd"/>
            <w:r w:rsidR="00501992">
              <w:rPr>
                <w:rFonts w:ascii="Times New Roman" w:eastAsia="Calibri" w:hAnsi="Times New Roman" w:cs="Times New Roman"/>
                <w:lang w:eastAsia="ru-RU"/>
              </w:rPr>
              <w:t xml:space="preserve"> культурної інфраструктури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Забезпечення безперешкодного доступу до приміщень бібліотек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безперешкодний доступ до приміщень бібліотек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Управління культури, національностей та релігій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2633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50338C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функціонування системи цивільного захисту і безпеки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Облаштування споруд цивільного захисту засобами, що забезпечують їх доступність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Облаштовано споруди цивільного захисту засобами, що забезпечують доступ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населення, включаючи осіб з інвалідністю, в умовах воєнного чи надзвичайного стану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2969" w:type="dxa"/>
          </w:tcPr>
          <w:p w:rsidR="00501992" w:rsidRDefault="00E57745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з питань </w:t>
            </w:r>
            <w:r w:rsidR="00501992">
              <w:rPr>
                <w:rFonts w:ascii="Times New Roman" w:eastAsia="Calibri" w:hAnsi="Times New Roman" w:cs="Times New Roman"/>
                <w:lang w:eastAsia="ru-RU"/>
              </w:rPr>
              <w:t>надзвичайних ситуацій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  <w:r w:rsidR="006F0589">
              <w:rPr>
                <w:rFonts w:ascii="Times New Roman" w:eastAsia="Calibri" w:hAnsi="Times New Roman" w:cs="Times New Roman"/>
                <w:lang w:eastAsia="ru-RU"/>
              </w:rPr>
              <w:t>, управляючі компанії,</w:t>
            </w:r>
          </w:p>
          <w:p w:rsidR="006F0589" w:rsidRPr="00E57745" w:rsidRDefault="00F22529" w:rsidP="0050199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="006F0589">
              <w:rPr>
                <w:rFonts w:ascii="Times New Roman" w:eastAsia="Calibri" w:hAnsi="Times New Roman" w:cs="Times New Roman"/>
                <w:lang w:eastAsia="ru-RU"/>
              </w:rPr>
              <w:t>аланс</w:t>
            </w:r>
            <w:r w:rsidR="005275F4">
              <w:rPr>
                <w:rFonts w:ascii="Times New Roman" w:eastAsia="Calibri" w:hAnsi="Times New Roman" w:cs="Times New Roman"/>
                <w:lang w:eastAsia="ru-RU"/>
              </w:rPr>
              <w:t>оутримувачі захисних споруд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rPr>
          <w:trHeight w:val="3032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5033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50338C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доступності будівель і приміщень закладів освіти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 із забезпеченнями універсального дизайну та розумного пристосування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Вжиття заходів за результатами моніторингу для забезпечення доступності закладів освіти усіх рівнів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Вжито заходів за результатами моніторингу для забезпечення доступності закладів освіти усіх рівнів для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груп населення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березень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жовтень 2024 року</w:t>
            </w:r>
          </w:p>
        </w:tc>
        <w:tc>
          <w:tcPr>
            <w:tcW w:w="2969" w:type="dxa"/>
          </w:tcPr>
          <w:p w:rsidR="00E57745" w:rsidRDefault="00B20CA8" w:rsidP="00E57745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освіти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 xml:space="preserve"> КМР</w:t>
            </w:r>
          </w:p>
          <w:p w:rsidR="00DE01AF" w:rsidRDefault="00DE01AF" w:rsidP="00E57745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будівництва та розвитку інфраструктури КМР</w:t>
            </w:r>
          </w:p>
          <w:p w:rsidR="00DE01AF" w:rsidRPr="00E57745" w:rsidRDefault="00DE01AF" w:rsidP="00E57745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Стратегічна ціль: фахівці у сфері містобудування, архітектури і транспорту та представники громадськості володіють необхідними знаннями і навичками та застосовують норми і стандарти </w:t>
            </w:r>
            <w:r w:rsidRPr="00E57745"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 xml:space="preserve">щодо фізичної </w:t>
            </w:r>
            <w:proofErr w:type="spellStart"/>
            <w:r w:rsidRPr="00E57745">
              <w:rPr>
                <w:rFonts w:ascii="Times New Roman" w:eastAsia="Calibri" w:hAnsi="Times New Roman" w:cs="Times New Roman"/>
                <w:i/>
                <w:color w:val="333333"/>
                <w:lang w:eastAsia="ru-RU"/>
              </w:rPr>
              <w:t>безбар’єрності</w:t>
            </w:r>
            <w:proofErr w:type="spellEnd"/>
          </w:p>
        </w:tc>
      </w:tr>
      <w:tr w:rsidR="00E57745" w:rsidRPr="00E57745" w:rsidTr="00E57745">
        <w:trPr>
          <w:trHeight w:val="1426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504E51" w:rsidRDefault="00E57745" w:rsidP="00504E51">
            <w:pPr>
              <w:tabs>
                <w:tab w:val="left" w:pos="330"/>
              </w:tabs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 w:rsidRPr="00504E51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 xml:space="preserve">Проведення щорічного інструктажу водіїв транспортних засобів, які здійснюють перевезення щодо 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забезпечення доступності пасажирів з інвалідністю під час надання транспортних послуг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504E51" w:rsidRDefault="00E57745" w:rsidP="00504E51">
            <w:pPr>
              <w:spacing w:after="0" w:line="240" w:lineRule="auto"/>
              <w:ind w:right="133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Забезпечення 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 xml:space="preserve">проведення 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>інст</w:t>
            </w:r>
            <w:r w:rsidR="00504E51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 xml:space="preserve">уктажу </w:t>
            </w:r>
            <w:r w:rsidRPr="00504E51">
              <w:rPr>
                <w:rFonts w:ascii="Times New Roman" w:eastAsia="Calibri" w:hAnsi="Times New Roman" w:cs="Times New Roman"/>
                <w:lang w:eastAsia="ru-RU"/>
              </w:rPr>
              <w:t>персоналу, задіяного в перевезенні пасажирів, щодо засобів забезпечення доступності під час надання транспортних послуг</w:t>
            </w:r>
          </w:p>
        </w:tc>
        <w:tc>
          <w:tcPr>
            <w:tcW w:w="2822" w:type="dxa"/>
          </w:tcPr>
          <w:p w:rsidR="00E57745" w:rsidRPr="00B20CA8" w:rsidRDefault="00E57745" w:rsidP="00504E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Проведено</w:t>
            </w:r>
            <w:r w:rsidRPr="00B20CA8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>інструкта</w:t>
            </w:r>
            <w:r w:rsidR="00504E51">
              <w:rPr>
                <w:rFonts w:ascii="Times New Roman" w:eastAsia="Calibri" w:hAnsi="Times New Roman" w:cs="Times New Roman"/>
                <w:lang w:eastAsia="ru-RU"/>
              </w:rPr>
              <w:t>ж</w:t>
            </w:r>
            <w:r w:rsidR="00504E51" w:rsidRPr="00504E51">
              <w:rPr>
                <w:rFonts w:ascii="Times New Roman" w:eastAsia="Calibri" w:hAnsi="Times New Roman" w:cs="Times New Roman"/>
                <w:lang w:eastAsia="ru-RU"/>
              </w:rPr>
              <w:t xml:space="preserve"> водіїв транспортних засобів, які здійснюють перевезення щодо забезпечення доступності пасажирів з інвалідністю під час надання транспортних послуг</w:t>
            </w:r>
          </w:p>
        </w:tc>
        <w:tc>
          <w:tcPr>
            <w:tcW w:w="1200" w:type="dxa"/>
          </w:tcPr>
          <w:p w:rsidR="00E57745" w:rsidRPr="00504E51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504E51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504E51" w:rsidRDefault="008E0AC0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4E51">
              <w:rPr>
                <w:rFonts w:ascii="Times New Roman" w:eastAsia="Calibri" w:hAnsi="Times New Roman" w:cs="Times New Roman"/>
                <w:lang w:eastAsia="ru-RU"/>
              </w:rPr>
              <w:t>Управління економічного розвитку міста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 xml:space="preserve">Напрям 2. Інформаційна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інформація, яка надходить від суб’єктів владних повноважень та в ході судового, виборчого процесу, процесу референдуму, є доступною для кожного</w:t>
            </w:r>
          </w:p>
        </w:tc>
      </w:tr>
      <w:tr w:rsidR="00E57745" w:rsidRPr="00E57745" w:rsidTr="00E57745">
        <w:trPr>
          <w:trHeight w:val="3034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B407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Врегулювання питань щодо  доступності інформації під час надання публічних послуг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5D0E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моніторингу доступності інформації, що оприлюднюється </w:t>
            </w:r>
            <w:r w:rsidR="00655BB5">
              <w:rPr>
                <w:rFonts w:ascii="Times New Roman" w:eastAsia="Calibri" w:hAnsi="Times New Roman" w:cs="Times New Roman"/>
                <w:lang w:eastAsia="ru-RU"/>
              </w:rPr>
              <w:t>структурними підрозділами Калуської міської т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>ериторіальної громади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(зокрема для осіб з порушеннями слуху, зору та інтелектуальними порушеннями) на 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 xml:space="preserve">офіційному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веб-сайт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>і</w:t>
            </w:r>
          </w:p>
        </w:tc>
        <w:tc>
          <w:tcPr>
            <w:tcW w:w="2822" w:type="dxa"/>
          </w:tcPr>
          <w:p w:rsidR="00E57745" w:rsidRPr="00E57745" w:rsidRDefault="00E57745" w:rsidP="005D0E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Проведено моніторинг доступності інформації, що оприлюднюється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 xml:space="preserve"> структурними підрозділами Калуської міської територіальної громади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(зокрема для осіб з порушеннями слуху, зору та інтелектуальними порушеннями) на 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>офіційному веб-сайті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червень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5D0E36" w:rsidRPr="00E57745" w:rsidRDefault="005D0E36" w:rsidP="005D0E3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Відділ координаційної роботи зі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старостинськими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округами,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комунікацій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E57745" w:rsidRPr="00E57745" w:rsidTr="00E57745">
        <w:trPr>
          <w:trHeight w:val="4294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B407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Проведення широкої інформаційно-просвітницької кампанії для працівників державних та комунальних установ, організацій, професійних спільнот та громадськості на всіх рівнях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циклу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державних та комунальних закладів культури та закладів освіти</w:t>
            </w:r>
            <w:r w:rsidRPr="00E57745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сфери культури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Проведено цикл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вебінарів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для працівників державних та комунальних закладів культури та закладів освіти</w:t>
            </w:r>
            <w:r w:rsidRPr="00E57745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сфери культури щодо політики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безбар’єрності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недискримінації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грудень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5D0E36"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5D0E36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освіти Калуської міської територіальної громади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Стратегічна ціль: і</w:t>
            </w:r>
            <w:r w:rsidRPr="00E57745"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  <w:t>нформація, необхідна для забезпечення щоденних потреб громадян, є доступною та актуальною</w:t>
            </w:r>
          </w:p>
        </w:tc>
      </w:tr>
      <w:tr w:rsidR="00E57745" w:rsidRPr="00E57745" w:rsidTr="005275F4">
        <w:trPr>
          <w:trHeight w:val="1430"/>
        </w:trPr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 Підвищення рівня інформаційної обізнаності ветеранів та членів їх сімей щодо забезпечення їх прав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Розміщення соціальної реклами в медичних, освітніх закладах,  центр</w:t>
            </w:r>
            <w:r w:rsidR="00812965">
              <w:rPr>
                <w:rFonts w:ascii="Times New Roman" w:eastAsia="Calibri" w:hAnsi="Times New Roman" w:cs="Times New Roman"/>
                <w:lang w:eastAsia="ru-RU"/>
              </w:rPr>
              <w:t xml:space="preserve">і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надання адміністративних послуг тощо 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Розміщено соціальну рекламу в медичних, освітніх закладах, центр</w:t>
            </w:r>
            <w:r w:rsidR="00812965">
              <w:rPr>
                <w:rFonts w:ascii="Times New Roman" w:eastAsia="Calibri" w:hAnsi="Times New Roman" w:cs="Times New Roman"/>
                <w:lang w:eastAsia="ru-RU"/>
              </w:rPr>
              <w:t>і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надання адміністративних послуг тощо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81296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Default="0081296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освіти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7A5455" w:rsidRDefault="007A545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Центр надання адміністративних послуг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812965" w:rsidRDefault="00E57745" w:rsidP="008E0AC0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DE01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Розміщення інформації про спектр послуг для ветеранів 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бігбордах</w:t>
            </w:r>
            <w:proofErr w:type="spellEnd"/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Розміщено інформацію про спектр послуг для ветеранів на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бігбордах</w:t>
            </w:r>
            <w:proofErr w:type="spellEnd"/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травень 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940333" w:rsidRDefault="00812965" w:rsidP="008129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  <w:r w:rsidR="00940333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812965" w:rsidRDefault="00812965" w:rsidP="008129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освіти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  <w:r w:rsidR="00940333">
              <w:rPr>
                <w:rFonts w:ascii="Times New Roman" w:eastAsia="Calibri" w:hAnsi="Times New Roman" w:cs="Times New Roman"/>
                <w:lang w:eastAsia="ru-RU"/>
              </w:rPr>
              <w:t>;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6D7426" w:rsidRPr="00812965" w:rsidRDefault="006D7426" w:rsidP="006D742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КП «Міський інформаційний центр» 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81296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E57745"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Проведення інформаційної кампанії “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Україна без бар’єрів”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812965" w:rsidP="00DE01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.1. Забезпечення проведення інформаційно-просвітницької кампанії “Україна без бар’єрів” 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проведення інформаційно-просвітницької кампанії “Україна без бар’єрів”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  <w:r w:rsidR="00940333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E57745" w:rsidRPr="00E57745" w:rsidRDefault="007A545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Відділ координаційної роботи зі </w:t>
            </w:r>
            <w:proofErr w:type="spellStart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старостинськими</w:t>
            </w:r>
            <w:proofErr w:type="spellEnd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округами, </w:t>
            </w:r>
            <w:proofErr w:type="spellStart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>закупівель</w:t>
            </w:r>
            <w:proofErr w:type="spellEnd"/>
            <w:r w:rsidRPr="008D4C42">
              <w:rPr>
                <w:rFonts w:ascii="Times New Roman" w:eastAsia="Calibri" w:hAnsi="Times New Roman" w:cs="Times New Roman"/>
                <w:color w:val="212529"/>
                <w:shd w:val="clear" w:color="auto" w:fill="FFFFFF"/>
                <w:lang w:eastAsia="ru-RU"/>
              </w:rPr>
              <w:t xml:space="preserve"> та комунікацій</w:t>
            </w:r>
            <w:r w:rsidR="00940333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940333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освіти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  <w:r w:rsidR="00E241BE">
              <w:rPr>
                <w:rFonts w:ascii="Times New Roman" w:eastAsia="Calibri" w:hAnsi="Times New Roman" w:cs="Times New Roman"/>
                <w:lang w:eastAsia="ru-RU"/>
              </w:rPr>
              <w:t>;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940333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812965" w:rsidP="00DE01A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Забезпечення координації </w:t>
            </w:r>
            <w:r w:rsidR="00D73723">
              <w:rPr>
                <w:rFonts w:ascii="Times New Roman" w:eastAsia="Calibri" w:hAnsi="Times New Roman" w:cs="Times New Roman"/>
                <w:lang w:eastAsia="ru-RU"/>
              </w:rPr>
              <w:t xml:space="preserve">між 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структурними підрозділами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Калуської міської ради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під час проведення інформаційно-просвітницької кампанії “Україна без бар’єрів” </w:t>
            </w:r>
          </w:p>
        </w:tc>
        <w:tc>
          <w:tcPr>
            <w:tcW w:w="2822" w:type="dxa"/>
          </w:tcPr>
          <w:p w:rsidR="00E57745" w:rsidRPr="00E57745" w:rsidRDefault="00E57745" w:rsidP="008E0A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Забезпечено координацію </w:t>
            </w:r>
            <w:r w:rsidR="005275F4">
              <w:rPr>
                <w:rFonts w:ascii="Times New Roman" w:eastAsia="Calibri" w:hAnsi="Times New Roman" w:cs="Times New Roman"/>
                <w:lang w:eastAsia="ru-RU"/>
              </w:rPr>
              <w:t xml:space="preserve">між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структурними підрозділами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Калуської міської ради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під час проведення інформаційно-просвітницької кампанії “Україна без бар’єрів” 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8E0AC0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Управління освіти 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8E0AC0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3. Цифрова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швидкісний Інтернет та засоби доступу доступні для всіх</w:t>
            </w: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940333" w:rsidP="00B407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940333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.1. Актуалізація та здійснення аналізу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Актуалізовано та здійснено аналіз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червень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940333" w:rsidP="00E5774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940333" w:rsidRPr="00E57745" w:rsidRDefault="00940333" w:rsidP="0094033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Відділ координаційної роботи зі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старостинськими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округами,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комунікацій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940333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.2. Формування плану залучення ресурсів та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Сформовано план залучення ресурсів та забезпечено заклади охорони здоров’я доступом до швидкісного Інтернету та засобами доступу до нього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січень 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грудень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241BE" w:rsidRPr="00E57745" w:rsidRDefault="00E241BE" w:rsidP="00E241BE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241BE" w:rsidRPr="00E57745" w:rsidRDefault="00E241BE" w:rsidP="00E241BE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241BE" w:rsidRPr="00E57745" w:rsidRDefault="00E241BE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Відділ координаційної роботи зі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старостинськими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округами, 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та комунікацій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ind w:right="-10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необхідним програмним забезпеченням та засобами доступу до Інтернету осіб з інвалідністю, закладів освіти та культури, а також бібліотек та інших центрів у межах </w:t>
            </w:r>
            <w:r w:rsidR="00E241BE"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B40787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.1. З</w:t>
            </w:r>
            <w:r w:rsidR="00E57745"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абезпечення бібліотек комп'ютерними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  <w:r w:rsidR="00E57745"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абезпечено бібліотеки комп'ютерними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тифлокомплексами</w:t>
            </w:r>
            <w:proofErr w:type="spellEnd"/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січень 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E57745" w:rsidP="008E0A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B40787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.2. Забезпечення бібліотек засобами доступу до Інтернету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бібліотеки засобами доступу до Інтернету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241BE" w:rsidRPr="00E57745" w:rsidRDefault="00E57745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Управління культури, національностей та релігій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4. Суспільна та громадська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</w:t>
            </w:r>
            <w:r w:rsidRPr="00E57745">
              <w:rPr>
                <w:rFonts w:ascii="Times New Roman" w:eastAsia="Calibri" w:hAnsi="Times New Roman" w:cs="Times New Roman"/>
                <w:i/>
                <w:highlight w:val="white"/>
                <w:lang w:eastAsia="ru-RU"/>
              </w:rPr>
              <w:t xml:space="preserve"> різні групи населення користуються рівними правами та можливостями для соціального залучення та громадської участі</w:t>
            </w: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E241B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Здійснення заходів щодо впровадження практик та механізмів соціальної та громадської участі, зокрема щодо забезпечення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безбар'єрності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B40787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.1. Проведення міжрегіональних обмінів молоддю (зокрема осіб з інвалідністю та внутрішньо переміщених осіб), яка постраждала внаслідок війни, з метою підвищення її соціальної та громадської участі у процесах відновлення країни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Проведено міжрегіональні обміни молоддю (зокрема осіб з інвалідністю та внутрішньо переміщених осіб), яка постраждала внаслідок війни, з метою підвищення її соціальної та громадської участі у процесах відновлення країни 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вересень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</w:tc>
        <w:tc>
          <w:tcPr>
            <w:tcW w:w="2969" w:type="dxa"/>
          </w:tcPr>
          <w:p w:rsidR="00E57745" w:rsidRPr="008E0AC0" w:rsidRDefault="008E0AC0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E0AC0"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4149AF">
              <w:rPr>
                <w:rFonts w:ascii="Times New Roman" w:eastAsia="Calibri" w:hAnsi="Times New Roman" w:cs="Times New Roman"/>
                <w:lang w:eastAsia="ru-RU"/>
              </w:rPr>
              <w:t xml:space="preserve">у справах </w:t>
            </w:r>
            <w:r w:rsidRPr="008E0AC0">
              <w:rPr>
                <w:rFonts w:ascii="Times New Roman" w:eastAsia="Calibri" w:hAnsi="Times New Roman" w:cs="Times New Roman"/>
                <w:lang w:eastAsia="ru-RU"/>
              </w:rPr>
              <w:t>сім'ї, молоді та спорту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highlight w:val="red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B40787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.2. Організація роботи регіональних просторів, створених у рамках проекту платформи «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СпівДія</w:t>
            </w:r>
            <w:proofErr w:type="spellEnd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» на базі молодіжних центрів та молодіжних просторів з надання послуг, зокрема он-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лайн, спрямованих на створення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доступу, соціальної та громадської адаптації всіх груп населення (зокрема постраждалих внаслідок війни, осіб з інвалідністю та внутрішньо переміщених осіб) до гуманітарної, психологічної та юридичної підтримки, консультацій з питань професійного розвитку та працевлаштування, послуг з неформальної освіти тощо 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Організовано роботу регіональних просторів, створених у рамках проекту платформи «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СпівДія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» на базі молодіжних центрів та молодіжних просторів з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надання послуг, зокрема он-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лайн,спрямованих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на створення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безбар’єрного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доступу, соціальної та громадської адаптації всіх груп населення (зокрема постраждалих внаслідок війни, осіб з інвалідністю та внутрішньо переміщених осіб) до гуманітарної, психологічної та юридичної підтримки, консультацій з питань професійного розвитку та працевлаштування, послуг з неформальної освіти тощо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8E0AC0" w:rsidRDefault="008E0AC0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E0AC0"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4149AF">
              <w:rPr>
                <w:rFonts w:ascii="Times New Roman" w:eastAsia="Calibri" w:hAnsi="Times New Roman" w:cs="Times New Roman"/>
                <w:lang w:eastAsia="ru-RU"/>
              </w:rPr>
              <w:t xml:space="preserve">у справах </w:t>
            </w:r>
            <w:r w:rsidRPr="008E0AC0">
              <w:rPr>
                <w:rFonts w:ascii="Times New Roman" w:eastAsia="Calibri" w:hAnsi="Times New Roman" w:cs="Times New Roman"/>
                <w:lang w:eastAsia="ru-RU"/>
              </w:rPr>
              <w:t>сім'ї, молоді та спорту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4149AF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  <w:r w:rsidR="00B40787" w:rsidRPr="004149AF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t>. Реалізація програми залучення молоді до громадського та політичного життя, зокрема осіб з інвалідністю та внутрішньо переміщених осіб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4149AF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 w:rsidRPr="004149AF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.1. Проведення </w:t>
            </w:r>
            <w:proofErr w:type="spellStart"/>
            <w:r w:rsidRPr="004149AF">
              <w:rPr>
                <w:rFonts w:ascii="Times New Roman" w:eastAsia="Calibri" w:hAnsi="Times New Roman" w:cs="Times New Roman"/>
                <w:lang w:eastAsia="ru-RU"/>
              </w:rPr>
              <w:t>освітньо</w:t>
            </w:r>
            <w:proofErr w:type="spellEnd"/>
            <w:r w:rsidRPr="004149AF">
              <w:rPr>
                <w:rFonts w:ascii="Times New Roman" w:eastAsia="Calibri" w:hAnsi="Times New Roman" w:cs="Times New Roman"/>
                <w:lang w:eastAsia="ru-RU"/>
              </w:rPr>
              <w:t>-виховних заходів (тренінги, семінари, форуми)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(зокрема особами з інвалідністю та внутрішньо переміщеними особами) для її залучення до громадського та політичного життя</w:t>
            </w:r>
          </w:p>
        </w:tc>
        <w:tc>
          <w:tcPr>
            <w:tcW w:w="2822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Проведено </w:t>
            </w:r>
            <w:proofErr w:type="spellStart"/>
            <w:r w:rsidRPr="004149AF">
              <w:rPr>
                <w:rFonts w:ascii="Times New Roman" w:eastAsia="Calibri" w:hAnsi="Times New Roman" w:cs="Times New Roman"/>
                <w:lang w:eastAsia="ru-RU"/>
              </w:rPr>
              <w:t>освітньо</w:t>
            </w:r>
            <w:proofErr w:type="spellEnd"/>
            <w:r w:rsidRPr="004149AF">
              <w:rPr>
                <w:rFonts w:ascii="Times New Roman" w:eastAsia="Calibri" w:hAnsi="Times New Roman" w:cs="Times New Roman"/>
                <w:lang w:eastAsia="ru-RU"/>
              </w:rPr>
              <w:t>-виховні заходи (тренінги, семінари, форуми) з представниками молодіжних центрів та активної молоді для підвищення рівня їх спроможності та якості діяльності щодо роботи з різними категоріями молоді (зокрема особами з інвалідністю та внутрішньо переміщеними особами) для її залучення до громадського та політичного життя</w:t>
            </w:r>
          </w:p>
        </w:tc>
        <w:tc>
          <w:tcPr>
            <w:tcW w:w="1200" w:type="dxa"/>
          </w:tcPr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липень 2023 року</w:t>
            </w:r>
          </w:p>
        </w:tc>
        <w:tc>
          <w:tcPr>
            <w:tcW w:w="1320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листопад 2023 року</w:t>
            </w:r>
          </w:p>
        </w:tc>
        <w:tc>
          <w:tcPr>
            <w:tcW w:w="2969" w:type="dxa"/>
          </w:tcPr>
          <w:p w:rsidR="003D0C6F" w:rsidRPr="003D0C6F" w:rsidRDefault="003D0C6F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Калуський міський центр соціальних служб</w:t>
            </w:r>
          </w:p>
          <w:p w:rsidR="003D0C6F" w:rsidRPr="003D0C6F" w:rsidRDefault="003D0C6F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Управління у справах сім’ї, молоді, фізкультури та спорту</w:t>
            </w:r>
          </w:p>
          <w:p w:rsidR="00E57745" w:rsidRPr="003D0C6F" w:rsidRDefault="00E57745" w:rsidP="0006719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4149AF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 w:rsidRPr="004149AF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.2. Проведення тренінгів для представників молодіжних рад, зокрема осіб з інвалідністю та внутрішньо переміщених осіб, які постраждали внаслідок війни, щодо 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участі у процесах ухвалення рішень</w:t>
            </w:r>
          </w:p>
        </w:tc>
        <w:tc>
          <w:tcPr>
            <w:tcW w:w="2822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Проведено тренінги для представників молодіжних рад, зокрема для осіб з інвалідністю та внутрішньо переміщених осіб, які постраждали внаслідок 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війни, щодо участі у процесах ухвалення рішень</w:t>
            </w:r>
          </w:p>
        </w:tc>
        <w:tc>
          <w:tcPr>
            <w:tcW w:w="1200" w:type="dxa"/>
          </w:tcPr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лютий </w:t>
            </w: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3D0C6F" w:rsidRPr="003D0C6F" w:rsidRDefault="003D0C6F" w:rsidP="003D0C6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Калуський міський центр соціальних служб</w:t>
            </w:r>
          </w:p>
          <w:p w:rsidR="003D0C6F" w:rsidRPr="003D0C6F" w:rsidRDefault="003D0C6F" w:rsidP="003D0C6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Управління у справах сім’ї, молоді, фізкультури та спорту</w:t>
            </w:r>
          </w:p>
          <w:p w:rsidR="00E57745" w:rsidRPr="007A545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4149AF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 w:rsidRPr="004149AF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4149AF">
              <w:rPr>
                <w:rFonts w:ascii="Times New Roman" w:eastAsia="Calibri" w:hAnsi="Times New Roman" w:cs="Times New Roman"/>
                <w:lang w:eastAsia="ru-RU"/>
              </w:rPr>
              <w:t>.3. Проведення інформаційно-просвітницьких заходів (акції, форуми, тренінги) для молоді стосовно інструментів участі молоді у громадському та політичному житті</w:t>
            </w:r>
          </w:p>
        </w:tc>
        <w:tc>
          <w:tcPr>
            <w:tcW w:w="2822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Проведено інформаційно- просвітницькі заходи (акції, форуми, тренінги) для молоді стосовно інструментів участі молоді у громадському та політичному житті</w:t>
            </w:r>
          </w:p>
        </w:tc>
        <w:tc>
          <w:tcPr>
            <w:tcW w:w="1200" w:type="dxa"/>
          </w:tcPr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4149A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 xml:space="preserve">лютий </w:t>
            </w:r>
          </w:p>
          <w:p w:rsidR="00E57745" w:rsidRPr="004149A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149AF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3D0C6F" w:rsidRPr="003D0C6F" w:rsidRDefault="003D0C6F" w:rsidP="003D0C6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Калуський міський центр соціальних служб</w:t>
            </w:r>
          </w:p>
          <w:p w:rsidR="003D0C6F" w:rsidRPr="003D0C6F" w:rsidRDefault="003D0C6F" w:rsidP="003D0C6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D0C6F">
              <w:rPr>
                <w:rFonts w:ascii="Times New Roman" w:eastAsia="Calibri" w:hAnsi="Times New Roman" w:cs="Times New Roman"/>
                <w:lang w:eastAsia="ru-RU"/>
              </w:rPr>
              <w:t>Управління у справах сім’ї, молоді, фізкультури та спорту</w:t>
            </w:r>
          </w:p>
          <w:p w:rsidR="00E57745" w:rsidRPr="007A545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усім громадянам доступні публічні та соціальні послуги, які відповідають міжнародним стандартам</w:t>
            </w:r>
          </w:p>
        </w:tc>
      </w:tr>
      <w:tr w:rsidR="00A1137F" w:rsidRPr="00E57745" w:rsidTr="003F6F88">
        <w:trPr>
          <w:trHeight w:val="3289"/>
        </w:trPr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A1137F" w:rsidRPr="00A1137F" w:rsidRDefault="00A1137F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A1137F">
              <w:rPr>
                <w:rFonts w:ascii="Times New Roman" w:eastAsia="Calibri" w:hAnsi="Times New Roman" w:cs="Times New Roman"/>
                <w:lang w:eastAsia="ru-RU"/>
              </w:rPr>
              <w:t>.Запровадження процесу розвитку соціальної послуги підтриманого проживання для осіб з інвалідністю, осіб похилого віку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A1137F" w:rsidRPr="00A1137F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 xml:space="preserve"> Проведення дослідження щодо врегулювання питання забезпечення житлом дітей з інвалідністю з числа дітей-сиріт та дітей, позбавлених батьківського піклування, осіб з інвалідністю, які проживають у державних або інших соціальних установах, за результатами якого напрацювати відповідні механізми</w:t>
            </w:r>
          </w:p>
        </w:tc>
        <w:tc>
          <w:tcPr>
            <w:tcW w:w="2822" w:type="dxa"/>
          </w:tcPr>
          <w:p w:rsidR="00A1137F" w:rsidRPr="00A1137F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Проведено дослідження щодо врегулювання питання забезпечення житлом дітей з інвалідністю з числа дітей-сиріт та дітей, позбавлених батьківського піклування, осіб з інвалідністю, які проживають у державних або інших соціальних установах, за результатами якого напрацьовано відповідні механізми</w:t>
            </w:r>
          </w:p>
        </w:tc>
        <w:tc>
          <w:tcPr>
            <w:tcW w:w="1200" w:type="dxa"/>
          </w:tcPr>
          <w:p w:rsidR="00A1137F" w:rsidRPr="00A1137F" w:rsidRDefault="00A1137F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A1137F" w:rsidRPr="00A1137F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A1137F" w:rsidRPr="00A1137F" w:rsidRDefault="00A1137F" w:rsidP="008E0A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 xml:space="preserve">Служба у справах дітей </w:t>
            </w:r>
            <w:r w:rsidR="008E0AC0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</w:tc>
        <w:tc>
          <w:tcPr>
            <w:tcW w:w="1471" w:type="dxa"/>
            <w:gridSpan w:val="2"/>
          </w:tcPr>
          <w:p w:rsidR="00A1137F" w:rsidRPr="00E57745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держава сприяє підвищенню рівня здоров’я та забезпеченню фізичної активності населення</w:t>
            </w:r>
          </w:p>
        </w:tc>
      </w:tr>
      <w:tr w:rsidR="00E57745" w:rsidRPr="0006719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A1137F" w:rsidRDefault="00A1137F" w:rsidP="00B4078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2</w:t>
            </w:r>
            <w:r w:rsidR="00E57745"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 Інтеграція державної політики охорони здоров’я в частині здоров’я населення, просвітництва, гуманізації та культивування здорового способу життя до державної політики </w:t>
            </w:r>
            <w:proofErr w:type="spellStart"/>
            <w:r w:rsidR="00E57745"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безбар’єрності</w:t>
            </w:r>
            <w:proofErr w:type="spellEnd"/>
            <w:r w:rsidR="00E57745"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(принцип «здоров’я, а не </w:t>
            </w:r>
            <w:r w:rsidR="00E57745"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lastRenderedPageBreak/>
              <w:t>лікування»)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lastRenderedPageBreak/>
              <w:t xml:space="preserve">Проведення </w:t>
            </w:r>
            <w:proofErr w:type="spellStart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гендерно</w:t>
            </w:r>
            <w:proofErr w:type="spellEnd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чутливих інформаційно-просвітницьких заходів для зміцнення здоров’я населення, раннього виявлення захворювань, формування навичок здорового способу життя, зокрема щодо зниження рівня поширення тютюнокуріння, відповідальної </w:t>
            </w:r>
            <w:proofErr w:type="spellStart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самозбережувальної</w:t>
            </w:r>
            <w:proofErr w:type="spellEnd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поведінки</w:t>
            </w:r>
          </w:p>
        </w:tc>
        <w:tc>
          <w:tcPr>
            <w:tcW w:w="2822" w:type="dxa"/>
          </w:tcPr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Проведено </w:t>
            </w:r>
            <w:proofErr w:type="spellStart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гендерно</w:t>
            </w:r>
            <w:proofErr w:type="spellEnd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чутливі інформаційно-просвітницькі заходи для зміцнення здоров’я населення, раннього виявлення захворювань, формування навичок здорового способу життя, зокрема щодо зниження рівня поширення тютюнокуріння, відповідальної </w:t>
            </w:r>
            <w:proofErr w:type="spellStart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самозбережувальної</w:t>
            </w:r>
            <w:proofErr w:type="spellEnd"/>
            <w:r w:rsidRP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поведінки</w:t>
            </w:r>
          </w:p>
        </w:tc>
        <w:tc>
          <w:tcPr>
            <w:tcW w:w="1200" w:type="dxa"/>
          </w:tcPr>
          <w:p w:rsidR="00E57745" w:rsidRPr="00A1137F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1137F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A1137F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A1137F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06719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lastRenderedPageBreak/>
              <w:t>2</w:t>
            </w:r>
            <w:r w:rsidR="00B40787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3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 Забезпечення розвитку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гендерно</w:t>
            </w:r>
            <w:proofErr w:type="spellEnd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чутливого простору в закладах охорони здоров'я, розширення застосування підходів, дружніх до сімей з дітьми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груп населення</w:t>
            </w:r>
          </w:p>
          <w:p w:rsidR="00E57745" w:rsidRPr="00E57745" w:rsidRDefault="00E57745" w:rsidP="00E5774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A11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2</w:t>
            </w:r>
            <w:r w:rsid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.1. Врахування підходів гендерної чутливості, дружності до сімей з дітьми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груп населення під час будівництва, реконструкції закладів охорони здоров'я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Враховано підходи гендерної чутливості, дружності до сімей з дітьми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маломобільних</w:t>
            </w:r>
            <w:proofErr w:type="spellEnd"/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 груп населення під час будівництва, реконструкції закладів охорони здоров'я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A11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2</w:t>
            </w:r>
            <w:r w:rsidR="00A1137F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>5</w:t>
            </w:r>
            <w:r w:rsidRPr="00E57745">
              <w:rPr>
                <w:rFonts w:ascii="Times New Roman" w:eastAsia="Calibri" w:hAnsi="Times New Roman" w:cs="Times New Roman"/>
                <w:highlight w:val="white"/>
                <w:lang w:eastAsia="ru-RU"/>
              </w:rPr>
              <w:t xml:space="preserve">.2.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Збільшення чисельності дітей, які мають порушення розвитку або в яких існує ризик виникнення таких порушень, яким надається послуга раннього втручання в закладах охорони здоров</w:t>
            </w: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я за принципом раннього виявлення таких дітей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Збільшено чисельність дітей, які мають порушення розвитку або в яких існує ризик виникнення таких порушень, яким надається послуга раннього втручання в закладах охорони здоров</w:t>
            </w:r>
            <w:r w:rsidRPr="00E57745">
              <w:rPr>
                <w:rFonts w:ascii="Times New Roman" w:eastAsia="Calibri" w:hAnsi="Times New Roman" w:cs="Times New Roman"/>
                <w:lang w:val="ru-RU" w:eastAsia="ru-RU"/>
              </w:rPr>
              <w:t>’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я за принципом раннього виявлення таких дітей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69" w:type="dxa"/>
          </w:tcPr>
          <w:p w:rsidR="00E57745" w:rsidRPr="00E57745" w:rsidRDefault="00A1137F" w:rsidP="00E57745">
            <w:pPr>
              <w:spacing w:after="0" w:line="240" w:lineRule="auto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A1137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Створення системи  реабілітаційної допомоги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військовослужбов-цям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та ветеранам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Розроблення маршруту Захисника і Захисниці України для отримання комплексної реабілітації, зокрема направлення до закладів охорони здоров'я / реабілітаційних закладів, які надають реабілітаційні послуги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Розроблено маршрут Захисника і Захисниці України для отримання комплексної реабілітації, зокрема направлено до закладів охорони здоров'я / реабілітаційних закладів, які надають реабілітаційні послуги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червень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Забезпечення принципів доказовості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біопсихосоціальної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моделі Міжнародної класифікації функціонування обмеження життєдіяльності та здоров’я (МКФ) під час надання реабілітаційних послуг шляхом перегляду програм санаторно-курортного лікування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Забезпечено принципи доказовості та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біопсихосоціальної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моделі Міжнародної класифікації функціонування обмеження життєдіяльності та здоров’я (МКФ) під час надання реабілітаційних послуг шляхом перегляду програм санаторно-курортного лікування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червень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 Запровадження системи раннього втручання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3F6F88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1. Проведення щорічного моніторингу та оцінювання якості послуги раннього втручання, що вже надається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Проведено щорічний моніторинг та оцінювання якості послуги раннього втручання, що вже надається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Медичні заклади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3F6F88" w:rsidRPr="00E57745" w:rsidRDefault="00E57745" w:rsidP="003F6F8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Служба у справах дітей </w:t>
            </w:r>
            <w:r w:rsidR="00454A9C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3F6F88" w:rsidP="0050338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Визначення щороку (грудень) потреб населення </w:t>
            </w:r>
            <w:r w:rsidR="0050338C" w:rsidRPr="0050338C"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 в послузі раннього втручання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Визначено щорічні (грудень) потреби населення </w:t>
            </w:r>
            <w:r w:rsidR="0050338C" w:rsidRPr="0050338C">
              <w:rPr>
                <w:rFonts w:ascii="Times New Roman" w:eastAsia="Calibri" w:hAnsi="Times New Roman" w:cs="Times New Roman"/>
                <w:lang w:eastAsia="ru-RU"/>
              </w:rPr>
              <w:t>Калуської міської територіальної громади</w:t>
            </w:r>
            <w:r w:rsidR="0050338C"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в послузі раннього втручання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Default="00E57745" w:rsidP="003F6F8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Служба у справах дітей </w:t>
            </w:r>
          </w:p>
          <w:p w:rsidR="003F6F88" w:rsidRPr="00E57745" w:rsidRDefault="00454A9C" w:rsidP="003F6F8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.3. Розроблення за результатами визначення потреб населення адміністративно-територіальної одиниці в послузі раннього втручання заходів щодо утворення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Розроблено за результатами визначення потреб населення адміністративно-територіальної одиниці в послузі раннього втручання заходів щодо утворення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 територіальної одиниці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</w:t>
            </w:r>
          </w:p>
          <w:p w:rsidR="00E57745" w:rsidRPr="00E57745" w:rsidRDefault="00E57745" w:rsidP="00E57745">
            <w:pPr>
              <w:spacing w:after="0" w:line="240" w:lineRule="auto"/>
              <w:ind w:right="12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2024 року</w:t>
            </w:r>
          </w:p>
        </w:tc>
        <w:tc>
          <w:tcPr>
            <w:tcW w:w="2969" w:type="dxa"/>
          </w:tcPr>
          <w:p w:rsidR="00E57745" w:rsidRPr="00E57745" w:rsidRDefault="003F6F88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Служба у справах дітей </w:t>
            </w:r>
            <w:r w:rsidR="00454A9C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50338C" w:rsidRDefault="00B40787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26</w:t>
            </w:r>
            <w:r w:rsidR="00E57745" w:rsidRPr="0050338C">
              <w:rPr>
                <w:rFonts w:ascii="Times New Roman" w:eastAsia="Calibri" w:hAnsi="Times New Roman" w:cs="Times New Roman"/>
                <w:lang w:eastAsia="ru-RU"/>
              </w:rPr>
              <w:t>. Актуалізація державної політики з питань здорового та активного довголіття населення</w:t>
            </w: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Надання пропозицій до проекту розпорядження про схвалення Стратегії державної політики з питань здорового та активного довголіття населення на період до 2030 року та затвердження операційного плану заходів на 2024-2025 роки з її реалізації</w:t>
            </w:r>
          </w:p>
        </w:tc>
        <w:tc>
          <w:tcPr>
            <w:tcW w:w="2822" w:type="dxa"/>
          </w:tcPr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Надано пропозиції до проекту розпорядження про схвалення Стратегії державної політики з питань здорового та активного довголіття населення на період до 2030 року та затвердження операційного плану заходів на 2024-2025 роки з її реалізації</w:t>
            </w:r>
          </w:p>
        </w:tc>
        <w:tc>
          <w:tcPr>
            <w:tcW w:w="1200" w:type="dxa"/>
          </w:tcPr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грудень</w:t>
            </w:r>
          </w:p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2023 року</w:t>
            </w:r>
          </w:p>
        </w:tc>
        <w:tc>
          <w:tcPr>
            <w:tcW w:w="2969" w:type="dxa"/>
          </w:tcPr>
          <w:p w:rsidR="00E57745" w:rsidRPr="0050338C" w:rsidRDefault="00454A9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50338C" w:rsidRDefault="00454A9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>Управління соціального захисту населення КМР</w:t>
            </w:r>
          </w:p>
          <w:p w:rsidR="00E57745" w:rsidRPr="0050338C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50338C" w:rsidRDefault="00E57745" w:rsidP="00454A9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338C"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4149AF" w:rsidRPr="0050338C">
              <w:rPr>
                <w:rFonts w:ascii="Times New Roman" w:eastAsia="Calibri" w:hAnsi="Times New Roman" w:cs="Times New Roman"/>
                <w:lang w:eastAsia="ru-RU"/>
              </w:rPr>
              <w:t xml:space="preserve">у справах </w:t>
            </w:r>
            <w:r w:rsidR="00454A9C" w:rsidRPr="0050338C">
              <w:rPr>
                <w:rFonts w:ascii="Times New Roman" w:eastAsia="Calibri" w:hAnsi="Times New Roman" w:cs="Times New Roman"/>
                <w:lang w:eastAsia="ru-RU"/>
              </w:rPr>
              <w:t>сім'ї, молоді та спорту КМР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держава сприяє підвищенню рівня захисту жінок та чоловіків, хлопчиків та дівчат, зокрема осіб з інвалідністю, від насильства в умовах збройного конфлікту</w:t>
            </w: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3F6F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27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</w:t>
            </w:r>
            <w:proofErr w:type="spellStart"/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ретравматизації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гендерно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чутливих інформаційно-просвітницьких заходів для формування в суспільстві нульової толерантності до насильства та експлуатації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Проведено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гендерно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чутливі інформаційно-просвітницькі заходи для формування в суспільстві нульової толерантності до насильства та експлуатації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E57745" w:rsidRPr="00E57745" w:rsidRDefault="00A25A6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</w:t>
            </w:r>
            <w:r w:rsidR="004149AF">
              <w:rPr>
                <w:rFonts w:ascii="Times New Roman" w:eastAsia="Calibri" w:hAnsi="Times New Roman" w:cs="Times New Roman"/>
                <w:lang w:eastAsia="ru-RU"/>
              </w:rPr>
              <w:t xml:space="preserve">у справах </w:t>
            </w:r>
            <w:r w:rsidR="00D73723">
              <w:rPr>
                <w:rFonts w:ascii="Times New Roman" w:eastAsia="Calibri" w:hAnsi="Times New Roman" w:cs="Times New Roman"/>
                <w:lang w:eastAsia="ru-RU"/>
              </w:rPr>
              <w:t>сім’ї, молоді та спорту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8"/>
                <w:lang w:eastAsia="ru-RU"/>
              </w:rPr>
            </w:pPr>
          </w:p>
          <w:p w:rsidR="00E57745" w:rsidRPr="00E57745" w:rsidRDefault="00A25A6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Медичні заклади</w:t>
            </w: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Напрям 5. Освітня </w:t>
            </w:r>
            <w:proofErr w:type="spellStart"/>
            <w:r w:rsidRPr="00E57745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безбар’єрність</w:t>
            </w:r>
            <w:proofErr w:type="spellEnd"/>
          </w:p>
        </w:tc>
      </w:tr>
      <w:tr w:rsidR="00E57745" w:rsidRPr="00E57745" w:rsidTr="00E57745">
        <w:tc>
          <w:tcPr>
            <w:tcW w:w="1474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i/>
                <w:lang w:eastAsia="ru-RU"/>
              </w:rPr>
              <w:t>Стратегічна ціль: освітні потреби дорослих, молоді та дітей забезпечені якісною освітою протягом життя</w:t>
            </w: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28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 Прийняття та впровадження Закону України “Про освіту дорослих”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Імплементація Закону України “Про освіту дорослих” шляхом надання пропозицій щодо розроблення нормативно-правових актів, визначених Законом України “Про освіту дорослих”, проведення відповідних комунікаційних заходів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Надано пропозиції щодо розроблення нормативно-правових актів, визначених Законом України “Про освіту дорослих”, та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проведено відповідні комунікаційні</w:t>
            </w:r>
            <w:r w:rsidRPr="00E57745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заходи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січень 2024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2024 року</w:t>
            </w:r>
          </w:p>
        </w:tc>
        <w:tc>
          <w:tcPr>
            <w:tcW w:w="2969" w:type="dxa"/>
          </w:tcPr>
          <w:p w:rsidR="00E57745" w:rsidRPr="00E57745" w:rsidRDefault="00A25A6C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освіти </w:t>
            </w:r>
            <w:r w:rsidR="00454A9C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ind w:right="-2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B40787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</w:t>
            </w:r>
            <w:r w:rsidR="00E57745" w:rsidRPr="00E57745">
              <w:rPr>
                <w:rFonts w:ascii="Times New Roman" w:eastAsia="Calibri" w:hAnsi="Times New Roman" w:cs="Times New Roman"/>
                <w:lang w:eastAsia="ru-RU"/>
              </w:rPr>
              <w:t>. Забезпечення підвищення рівня якості надання освітніх послуг у закладах загальної середньої освіти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Забезпечення функціонування мережі спеціальних класів відповідно до потреб громади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функціонування мережі спеціальних класів відповідно до потреб громади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вересень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A25A6C" w:rsidRPr="00E57745" w:rsidRDefault="00A25A6C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освіти </w:t>
            </w:r>
            <w:r w:rsidR="00454A9C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 Забезпечення закладів освіти всіх рівнів допоміжними засобами для навчання та спеціальними підручниками,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посібниками, зокрема надрукованими шрифтом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Брайля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B4078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3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>.1. Забезпечення осіб з особливими освітніми потребами допоміжними засобами навчання</w:t>
            </w: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Забезпечено осіб з особливими освітніми потребами допоміжними засобами навчання</w:t>
            </w:r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A25A6C" w:rsidRPr="00E57745" w:rsidRDefault="00A25A6C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освіти 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57745" w:rsidRPr="00E57745" w:rsidTr="00E57745"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="00B40787">
              <w:rPr>
                <w:rFonts w:ascii="Times New Roman" w:eastAsia="Calibri" w:hAnsi="Times New Roman" w:cs="Times New Roman"/>
                <w:lang w:eastAsia="ru-RU"/>
              </w:rPr>
              <w:t>0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.2. Забезпечення осіб з особливими освітніми потребами спеціальними підручниками, посібниками,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зокрема надрукованими шрифтом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Брайля</w:t>
            </w:r>
            <w:proofErr w:type="spellEnd"/>
            <w:r w:rsidRPr="00E5774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22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Забезпечено осіб з особливими освітніми потребами спеціальними підручниками, </w:t>
            </w: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посібниками, зокрема надрукованими шрифтом </w:t>
            </w:r>
            <w:proofErr w:type="spellStart"/>
            <w:r w:rsidRPr="00E57745">
              <w:rPr>
                <w:rFonts w:ascii="Times New Roman" w:eastAsia="Calibri" w:hAnsi="Times New Roman" w:cs="Times New Roman"/>
                <w:lang w:eastAsia="ru-RU"/>
              </w:rPr>
              <w:t>Брайля</w:t>
            </w:r>
            <w:proofErr w:type="spellEnd"/>
          </w:p>
        </w:tc>
        <w:tc>
          <w:tcPr>
            <w:tcW w:w="120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lastRenderedPageBreak/>
              <w:t>травень 2023 року</w:t>
            </w:r>
          </w:p>
        </w:tc>
        <w:tc>
          <w:tcPr>
            <w:tcW w:w="1320" w:type="dxa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57745">
              <w:rPr>
                <w:rFonts w:ascii="Times New Roman" w:eastAsia="Calibri" w:hAnsi="Times New Roman" w:cs="Times New Roman"/>
                <w:lang w:eastAsia="ru-RU"/>
              </w:rPr>
              <w:t>грудень 2023 року</w:t>
            </w:r>
          </w:p>
        </w:tc>
        <w:tc>
          <w:tcPr>
            <w:tcW w:w="2969" w:type="dxa"/>
          </w:tcPr>
          <w:p w:rsidR="00A25A6C" w:rsidRPr="00E57745" w:rsidRDefault="00A25A6C" w:rsidP="00A25A6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Управління освіти </w:t>
            </w:r>
            <w:r w:rsidR="00DE01AF">
              <w:rPr>
                <w:rFonts w:ascii="Times New Roman" w:eastAsia="Calibri" w:hAnsi="Times New Roman" w:cs="Times New Roman"/>
                <w:lang w:eastAsia="ru-RU"/>
              </w:rPr>
              <w:t>КМР</w:t>
            </w:r>
          </w:p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1" w:type="dxa"/>
            <w:gridSpan w:val="2"/>
          </w:tcPr>
          <w:p w:rsidR="00E57745" w:rsidRPr="00E57745" w:rsidRDefault="00E57745" w:rsidP="00E577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A250E" w:rsidRPr="002A250E" w:rsidRDefault="002A250E" w:rsidP="002A250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A250E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A250E">
        <w:rPr>
          <w:rFonts w:ascii="Times New Roman" w:hAnsi="Times New Roman" w:cs="Times New Roman"/>
          <w:sz w:val="28"/>
          <w:szCs w:val="28"/>
        </w:rPr>
        <w:t xml:space="preserve"> Олег САВКА</w:t>
      </w:r>
    </w:p>
    <w:p w:rsidR="00E57745" w:rsidRPr="002A250E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2A250E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Pr="00E57745" w:rsidRDefault="00E57745" w:rsidP="00E57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745" w:rsidRDefault="00E57745"/>
    <w:sectPr w:rsidR="00E57745" w:rsidSect="002A250E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45"/>
    <w:rsid w:val="0000378E"/>
    <w:rsid w:val="00067195"/>
    <w:rsid w:val="001D4A6F"/>
    <w:rsid w:val="002A250E"/>
    <w:rsid w:val="00340559"/>
    <w:rsid w:val="003B7210"/>
    <w:rsid w:val="003D0C6F"/>
    <w:rsid w:val="003F6F88"/>
    <w:rsid w:val="004149AF"/>
    <w:rsid w:val="00443F83"/>
    <w:rsid w:val="00454A9C"/>
    <w:rsid w:val="00501065"/>
    <w:rsid w:val="00501992"/>
    <w:rsid w:val="0050338C"/>
    <w:rsid w:val="00504E51"/>
    <w:rsid w:val="005275F4"/>
    <w:rsid w:val="005929FE"/>
    <w:rsid w:val="005D0E36"/>
    <w:rsid w:val="00655BB5"/>
    <w:rsid w:val="0067078B"/>
    <w:rsid w:val="00673AA7"/>
    <w:rsid w:val="006767F3"/>
    <w:rsid w:val="006A22DC"/>
    <w:rsid w:val="006D23EA"/>
    <w:rsid w:val="006D7426"/>
    <w:rsid w:val="006F0589"/>
    <w:rsid w:val="007865B9"/>
    <w:rsid w:val="007A5455"/>
    <w:rsid w:val="00812965"/>
    <w:rsid w:val="0082758F"/>
    <w:rsid w:val="00877746"/>
    <w:rsid w:val="008D4C42"/>
    <w:rsid w:val="008E0AC0"/>
    <w:rsid w:val="008F4CDA"/>
    <w:rsid w:val="00940333"/>
    <w:rsid w:val="00956E31"/>
    <w:rsid w:val="00A1137F"/>
    <w:rsid w:val="00A25A6C"/>
    <w:rsid w:val="00B20CA8"/>
    <w:rsid w:val="00B40787"/>
    <w:rsid w:val="00C60DA4"/>
    <w:rsid w:val="00C834CE"/>
    <w:rsid w:val="00CC2767"/>
    <w:rsid w:val="00D54C4C"/>
    <w:rsid w:val="00D61ED2"/>
    <w:rsid w:val="00D73723"/>
    <w:rsid w:val="00DE01AF"/>
    <w:rsid w:val="00E16EAD"/>
    <w:rsid w:val="00E241BE"/>
    <w:rsid w:val="00E36893"/>
    <w:rsid w:val="00E57745"/>
    <w:rsid w:val="00E84F23"/>
    <w:rsid w:val="00EB1CBE"/>
    <w:rsid w:val="00F22529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C5D2"/>
  <w15:docId w15:val="{FFFC9914-4F17-461A-B0EC-0B6257E8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E57745"/>
  </w:style>
  <w:style w:type="paragraph" w:customStyle="1" w:styleId="ShapkaDocumentu">
    <w:name w:val="Shapka Documentu"/>
    <w:basedOn w:val="a"/>
    <w:rsid w:val="00E5774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3">
    <w:name w:val="Emphasis"/>
    <w:qFormat/>
    <w:rsid w:val="00E57745"/>
    <w:rPr>
      <w:i/>
      <w:iCs/>
    </w:rPr>
  </w:style>
  <w:style w:type="paragraph" w:customStyle="1" w:styleId="docdata">
    <w:name w:val="docdata"/>
    <w:aliases w:val="docy,v5,2703,baiaagaaboqcaaadxgyaaavsbgaaaaaaaaaaaaaaaaaaaaaaaaaaaaaaaaaaaaaaaaaaaaaaaaaaaaaaaaaaaaaaaaaaaaaaaaaaaaaaaaaaaaaaaaaaaaaaaaaaaaaaaaaaaaaaaaaaaaaaaaaaaaaaaaaaaaaaaaaaaaaaaaaaaaaaaaaaaaaaaaaaaaaaaaaaaaaaaaaaaaaaaaaaaaaaaaaaaaaaaaaaaaaa"/>
    <w:basedOn w:val="a"/>
    <w:rsid w:val="00E5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E5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rsid w:val="00E57745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577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57745"/>
  </w:style>
  <w:style w:type="paragraph" w:styleId="a8">
    <w:name w:val="Balloon Text"/>
    <w:basedOn w:val="a"/>
    <w:link w:val="a9"/>
    <w:uiPriority w:val="99"/>
    <w:semiHidden/>
    <w:unhideWhenUsed/>
    <w:rsid w:val="00B4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0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5ABB-67AA-4982-B490-FF216C39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17169</Words>
  <Characters>9787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4</cp:revision>
  <cp:lastPrinted>2023-07-11T09:49:00Z</cp:lastPrinted>
  <dcterms:created xsi:type="dcterms:W3CDTF">2023-06-12T12:55:00Z</dcterms:created>
  <dcterms:modified xsi:type="dcterms:W3CDTF">2023-07-11T09:52:00Z</dcterms:modified>
</cp:coreProperties>
</file>